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aprēķina un piešķir valsts budžeta finansējumu kultūrizglītības programmas "Latvijas skolas soma"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finansējumu kultūrizglītības programmas īstenošanai piešķir šādiem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finansējuma saņēmēji jau ir noteikti Izglītības likuma 59.panta 3.</w:t>
            </w:r>
            <w:r w:rsidR="00000000" w:rsidRPr="00000000" w:rsidDel="00000000">
              <w:rPr>
                <w:vertAlign w:val="superscript"/>
                <w:rtl w:val="0"/>
              </w:rPr>
              <w:t xml:space="preserve">2</w:t>
            </w:r>
            <w:r w:rsidR="00000000" w:rsidRPr="00000000" w:rsidDel="00000000">
              <w:rPr>
                <w:rtl w:val="0"/>
              </w:rPr>
              <w:t xml:space="preserve">daļā un 14.panta 49.punktā (likuma pilnvarojums), proti, tie ir izglītības iestāžu dibinātāji, kuri īsteno klātienes pamatizglītības, vispārējās vidējās izglītības, profesionālās pamatizglītības vai profesionālās vidējās izglītības programmas. Noteikumos nosakāma kārtība, kādā aprēķina un piešķir šo finansējumu likumā noteiktajiem tiesību subjektiem. Lūdzam novērst regulējuma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budžeta līdzekļus finansējuma saņēmējam piešķir, lai izglītojamajiem, kuri apgūst izglītības programmu, katrā mācību gada semestrī vismaz vienu reizi nodrošinātu iespēju pieredzēt Latvijas kultūras norises (mūzikā, teātrī, dejā, cirkā, vizuālajā mākslā, kino, arhitektūrā, dizainā, kultūras mantojumā, literatūrā un grāmatniecībā) (turpmāk – kultūras norises), atbilstoši izglītības programmas mācību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liekvārdību un aizstāt vārdus "pieredzēt Latvijas kultūras norises (mūzikā, teātrī, dejā, cirkā, vizuālajā mākslā, kino, arhitektūrā, dizainā, kultūras mantojumā, literatūrā un grāmatniecībā) (turpmāk – kultūras norises), atbilstoši izglītības programmas mācību saturam" ar vārdiem "piedalīties kultūrizglītības programmas ietvaros organizētajos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Kultūrizglītības programmas saturs un mērķis jau ir noteikts Izglītības likuma 1.panta 12.</w:t>
            </w:r>
            <w:r w:rsidR="00000000" w:rsidRPr="00000000" w:rsidDel="00000000">
              <w:rPr>
                <w:vertAlign w:val="superscript"/>
                <w:rtl w:val="0"/>
              </w:rPr>
              <w:t xml:space="preserve">5</w:t>
            </w:r>
            <w:r w:rsidR="00000000" w:rsidRPr="00000000" w:rsidDel="00000000">
              <w:rPr>
                <w:rtl w:val="0"/>
              </w:rPr>
              <w:t xml:space="preserve">punkta  o) apakšpunktā  un 10.</w:t>
            </w:r>
            <w:r w:rsidR="00000000" w:rsidRPr="00000000" w:rsidDel="00000000">
              <w:rPr>
                <w:vertAlign w:val="superscript"/>
                <w:rtl w:val="0"/>
              </w:rPr>
              <w:t xml:space="preserve">1</w:t>
            </w:r>
            <w:r w:rsidR="00000000" w:rsidRPr="00000000" w:rsidDel="00000000">
              <w:rPr>
                <w:rtl w:val="0"/>
              </w:rPr>
              <w:t xml:space="preserve">panta trešajā daļā. Taču no projekta 5.punkta normas var secināt, ka mērķis ir noteikt apmaksājamo pasākumu </w:t>
            </w:r>
            <w:r w:rsidR="00000000" w:rsidRPr="00000000" w:rsidDel="00000000">
              <w:rPr>
                <w:u w:val="single"/>
                <w:rtl w:val="0"/>
              </w:rPr>
              <w:t xml:space="preserve">daudzumu, jeb regularitāti,</w:t>
            </w:r>
            <w:r w:rsidR="00000000" w:rsidRPr="00000000" w:rsidDel="00000000">
              <w:rPr>
                <w:rtl w:val="0"/>
              </w:rPr>
              <w:t xml:space="preserve"> kas izriet no Izglītības likuma 1.panta 12.</w:t>
            </w:r>
            <w:r w:rsidR="00000000" w:rsidRPr="00000000" w:rsidDel="00000000">
              <w:rPr>
                <w:vertAlign w:val="superscript"/>
                <w:rtl w:val="0"/>
              </w:rPr>
              <w:t xml:space="preserve">5</w:t>
            </w:r>
            <w:r w:rsidR="00000000" w:rsidRPr="00000000" w:rsidDel="00000000">
              <w:rPr>
                <w:rtl w:val="0"/>
              </w:rPr>
              <w:t xml:space="preserve">punkta  o) apakšpunktā nostiprinātās definīcijas (kultūrizglītības programmas ietvaros dod iespēju </w:t>
            </w:r>
            <w:r w:rsidR="00000000" w:rsidRPr="00000000" w:rsidDel="00000000">
              <w:rPr>
                <w:u w:val="single"/>
                <w:rtl w:val="0"/>
              </w:rPr>
              <w:t xml:space="preserve">regulāri </w:t>
            </w:r>
            <w:r w:rsidR="00000000" w:rsidRPr="00000000" w:rsidDel="00000000">
              <w:rPr>
                <w:rtl w:val="0"/>
              </w:rPr>
              <w:t xml:space="preserve">pieredzēt daudzveidīgas Latvijas kultūras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attiecībā uz juridiskajām personām norādīt, vai tām palielinās, nemainās vai samazinās tiesības, pienākumi vai veicamās darbības, it īpaši informācijas sniegšanas pienākuma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23-TA-3096</w:t>
    </w:r>
    <w:r>
      <w:br/>
    </w:r>
    <w:r w:rsidR="00000000" w:rsidRPr="00000000" w:rsidDel="00000000">
      <w:rPr>
        <w:rtl w:val="0"/>
      </w:rPr>
      <w:t xml:space="preserve">Izdrukāts 06.12.2023.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23-TA-3096</w:t>
    </w:r>
    <w:r>
      <w:br/>
    </w:r>
    <w:r w:rsidR="00000000" w:rsidRPr="00000000" w:rsidDel="00000000">
      <w:rPr>
        <w:rtl w:val="0"/>
      </w:rPr>
      <w:t xml:space="preserve">Izdrukāts 06.12.2023.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Atzinumi_23-TA-3096.docx</dc:title>
</cp:coreProperties>
</file>

<file path=docProps/custom.xml><?xml version="1.0" encoding="utf-8"?>
<Properties xmlns="http://schemas.openxmlformats.org/officeDocument/2006/custom-properties" xmlns:vt="http://schemas.openxmlformats.org/officeDocument/2006/docPropsVTypes"/>
</file>