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25-TA-1291: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rīkojumā Nr. 1147 "Par nekustamā īpašuma "Voldemāri" Baldones pagastā, Ķekavas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2024. gada 17. decembra rīkojumā Nr. 1147 “Par nekustamā īpašuma "Voldemāri" Baldones pagastā, Ķekavas novadā, daļas pirkšanu projekta "Eiropas standarta platuma 1435 mm dzelzceļa līnijas izbūve "Rail Baltica" koridorā caur Igauniju, Latviju un Lietuvu”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rīkojuma projekta 1. punkta nepieciešamību par noteikumu nosaukuma izteikšanu jaunā redakcijā, jo pamatdokumenta nosaukums pēc būtības ir saglabāts.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Sabiedrības vajadzībām nepieciešamā nekustamā īpašuma atsavināšanas likuma 9. panta pirmo daļu</w:t>
            </w:r>
            <w:r w:rsidR="00000000" w:rsidRPr="00000000" w:rsidDel="00000000">
              <w:rPr>
                <w:rtl w:val="0"/>
              </w:rPr>
              <w:t xml:space="preserve"> atļaut Satiksmes ministrijai atsavināt nekustamā īpašuma "Voldemāri" (nekustamā īpašuma kadastra Nr. 8025 002 0332) daļu – zemes vienību (zemes vienības kadastra apzīmējums 8025 002 0594) 0,03 ha platībā, zemes vienību (zemes vienības kadastra apzīmējums 8025 002 0595) 0,01 ha platībā, zemes vienību (zemes vienības kadastra apzīmējums 8025 002 0597) 0,3126 ha platībā, zemes vienību (zemes vienības kadastra apzīmējums 8025 002 0598) 0,63 ha platībā, zemes vienību (zemes vienības kadastra apzīmējums 8025 002 0599) 0,357 ha platībā, zemes vienību (zemes vienības kadastra apzīmējums 8025 002 0600) 0,279 ha platībā un zemes vienību (zemes vienības kadastra apzīmējums 8025 002 0601) 0,0225 ha platībā – Baldones pagastā, Ķekavas novadā, kas nepieciešama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rīkojuma grozījumos iekļaut punktu, kurš pilnībā atbilst spēkā esošā rīkojuma redakcijai.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Saskaņā ar likuma "Par valsts un pašvaldību zemes īpašuma tiesībām un to nostiprināšanu zemesgrāmatās" 8. panta trešo daļu, Zemkopības ministrijai nodot Satiksmes ministrijas valdījumā zemesgrāmatā uz valsts vārda Zemkopības ministrijas personā ierakstīto nekustamo īpašumu "Brizulīte" (nekustamā īpašuma kadastra Nr. 9078 003 0105) – zemes vienību (zemes vienības kadastra apzīmējums 9078 003 0105) 1,47 ha platībā – Sēmes pagastā, Tukuma novadā, un atļaut Satiksmes ministrijai saskaņā ar Sabiedrības vajadzībām nepieciešamā nekustamā īpašuma atsavināšanas likuma 26. panta pirmās daļas 2.punktu un Publiskas personas mantas atsavināšanas likuma 5.panta pirmo daļu, 38.panta pirmo un trešo daļu, Meža likuma 44.panta ceturtās daļas 8.punktu, to atsavināt, izmantojot kā daļēju kompensāciju par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minētā nekustamā īpašuma daļas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38.panta trešā daļa paredz, ka m</w:t>
            </w:r>
            <w:r w:rsidR="00000000" w:rsidRPr="00000000" w:rsidDel="00000000">
              <w:rPr>
                <w:i w:val="1"/>
                <w:rtl w:val="0"/>
              </w:rPr>
              <w:t xml:space="preserve">aināmo nekustamo īpašumu nosacīto cenu starpība nedrīkst pārsniegt 20 procentus, un šo starpību sedz naudā. </w:t>
            </w:r>
            <w:r w:rsidR="00000000" w:rsidRPr="00000000" w:rsidDel="00000000">
              <w:rPr>
                <w:rtl w:val="0"/>
              </w:rPr>
              <w:t xml:space="preserve">No tiesību akta lietai pievienotajiem paskaidrojošajiem dokumentiem secināms, ka </w:t>
            </w:r>
            <w:r w:rsidR="00000000" w:rsidRPr="00000000" w:rsidDel="00000000">
              <w:rPr>
                <w:b w:val="1"/>
                <w:rtl w:val="0"/>
              </w:rPr>
              <w:t xml:space="preserve">maināmo nekustamo īpašumu cenu starpība ievērojami pārsniedz likumā noteiktos 20 procentus, </w:t>
            </w:r>
            <w:r w:rsidR="00000000" w:rsidRPr="00000000" w:rsidDel="00000000">
              <w:rPr>
                <w:rtl w:val="0"/>
              </w:rPr>
              <w:t xml:space="preserve">t.i.,</w:t>
            </w:r>
            <w:r w:rsidR="00000000" w:rsidRPr="00000000" w:rsidDel="00000000">
              <w:rPr>
                <w:b w:val="1"/>
                <w:rtl w:val="0"/>
              </w:rPr>
              <w:t xml:space="preserve"> </w:t>
            </w:r>
            <w:r w:rsidR="00000000" w:rsidRPr="00000000" w:rsidDel="00000000">
              <w:rPr>
                <w:rtl w:val="0"/>
              </w:rPr>
              <w:t xml:space="preserve"> kompensējamā valsts nekustamā īpašuma “Brizulīte” (nekustamā īpašuma kadastra Nr. 9078 003 0105) – zemes vienību (zemes vienības kadastra apzīmējums 9078 003 0105) 1,47 ha platībā – Sēmes pagastā, Tukuma novadā, tirgus vērtība ir 5 422,00 EUR,  bet no privātpersonas sabiedrības vajadzībām atsavināmā nekustamā īpašuma tirgus vērtība ir 18 384,54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rīkojuma grozījumus ar pienākumu Satiksmes ministrijai valsts nekustamo īpašumu nodot atpakaļ Zemkopības ministrijai, ja īpašums atsavināšanai netiek izmantots.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7.1.sadaļu arī ar Zemkopības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izdevumus, kas saistīti ar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minētā nekustamā īpašuma daļu atsavināšanu un  </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punktu</w:t>
            </w:r>
            <w:r w:rsidR="00000000" w:rsidRPr="00000000" w:rsidDel="00000000">
              <w:rPr>
                <w:rtl w:val="0"/>
              </w:rPr>
              <w:t xml:space="preserve"> minētā nekustamā īpašuma  pārņemšanu un īpašuma tiesību nostiprināšanu zemesgrāmatā, segt no valsts budžeta līdzekļiem, kas paredzēti 49.00.00 programmā "Rail Baltica projekta pārvaldības funkcijas nodrošināšana".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rīkojuma 2.3. apakšpunktā pirms norādītā programmas numura "49.00.00" papildināt ar vārdiem “Satiksmes ministrijas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25-TA-1291</w:t>
    </w:r>
    <w:r>
      <w:br/>
    </w:r>
    <w:r w:rsidR="00000000" w:rsidRPr="00000000" w:rsidDel="00000000">
      <w:rPr>
        <w:rtl w:val="0"/>
      </w:rPr>
      <w:t xml:space="preserve">Izdrukāts 05.08.2025. 15.34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25-TA-1291</w:t>
    </w:r>
    <w:r>
      <w:br/>
    </w:r>
    <w:r w:rsidR="00000000" w:rsidRPr="00000000" w:rsidDel="00000000">
      <w:rPr>
        <w:rtl w:val="0"/>
      </w:rPr>
      <w:t xml:space="preserve">Izdrukāts 05.08.2025. 15.34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Atzinumi_25-TA-1291.docx</dc:title>
</cp:coreProperties>
</file>

<file path=docProps/custom.xml><?xml version="1.0" encoding="utf-8"?>
<Properties xmlns="http://schemas.openxmlformats.org/officeDocument/2006/custom-properties" xmlns:vt="http://schemas.openxmlformats.org/officeDocument/2006/docPropsVTypes"/>
</file>