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medīt lielos plēsējus tikpat būtu attiecināms arī uz šakāli (Canis aureus), kas nu jau Latvijas faunā ieņēmis savu vietu un pilda savu ekoloģisko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w:t>
            </w:r>
            <w:r w:rsidR="00000000" w:rsidRPr="00000000" w:rsidDel="00000000">
              <w:rPr>
                <w:i w:val="1"/>
                <w:rtl w:val="0"/>
              </w:rPr>
              <w:t xml:space="preserve">Canis lupus </w:t>
            </w:r>
            <w:r w:rsidR="00000000" w:rsidRPr="00000000" w:rsidDel="00000000">
              <w:rPr>
                <w:rtl w:val="0"/>
              </w:rPr>
              <w:t xml:space="preserve">un šakāli </w:t>
            </w:r>
            <w:r w:rsidR="00000000" w:rsidRPr="00000000" w:rsidDel="00000000">
              <w:rPr>
                <w:i w:val="1"/>
                <w:rtl w:val="0"/>
              </w:rPr>
              <w:t xml:space="preserve">Canis aureus</w:t>
            </w:r>
            <w:r w:rsidR="00000000" w:rsidRPr="00000000" w:rsidDel="00000000">
              <w:rPr>
                <w:rtl w:val="0"/>
              </w:rPr>
              <w:t xml:space="preserve">, izņemot epizootiju uzliesmojuma vai draudu gadījumā vai ja tie nodara nozīmīgu kaitējumu lauksaimniecības dzīvniekiem pēc preventīvo pasākumu veikšanas.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ar dzinējiem vai medības ar traucēšanu postījumu novēršanai Nacionālajā parkā nebūtu atbalstāmas. Nacionālajam parkam nav jābūt medību saimniecībai ar tradicionālo apsaimniekošanu. Pat tradicionālajās medību saimniecībās vienu mastu nedzen biežāk par divām reizēm mēnesī. Dzīvnieku postījumu novēršanai pielietojamas gaides medībās postījumu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ar Dabas aizsardzības pārvaldes rakstveida atļauju,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Lēmumu par postījumiem vai epizootiju izplatīšanās draudiem Valsts meža dienests iesniedz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medījamo dzīvnieku nodarīti postījumi stingrās režīma zonas pieguļošajām lauksaimniecības zemēm nevar būt par iemeslu medībām pašā stingrā režīma zonā (un arī dabas lieguma zonā, ja tai ir paredzēts stigras aizsardzības statuss Eiropas Komisijas izpratnē). Postījumi ir jānovērš tajās platībās un ar tiem paņēmieniem, kas teritorijai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stingrā režīma zonā nav attaisnojamsa kā epozootiju prevencija, kā tās arī nav līdzeklis ar ko var likvidēt epizootiju. Dzīvnieku dzīšana (izdzīšana, aizdzīšana, pārdzīšana) veicina epizootiju izplatīšanos.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 režīma zonā medības ir aizliegtas, izņemot valstī izsludinātas epizootijas ārkārtas situācijas gadījumā medīt slimības skartās sugas dzīvniekus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ar Dabas aizsardzības pārvaldes rakstveida atļauju,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Lēmumu par postījumiem vai epizootiju izplatīšanās draudiem Valsts meža dienests iesniedz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medījamo dzīvnieku nodarīti postījumi stingrā režīma zonas pieguļošajām lauksaimniecības zemēm nevar būt par iemeslu medībām pašā stingrā režīma zonā (un arī dabas lieguma zonā, ja tai ir paredzēts stingras aizsardzības statuss Eiropas Komisijas izpratnē). Postījumi ir jānovērš tajās platībās un ar tiem paņēmieniem, kas teritorijai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stingrā režīma zonā nav attaisnojamas kā epizootiju prevencija, kā arī nav līdzeklis epizootiju likvidēšanai. Dzīvnieku dzīšana (izdzīšana, aizdzīšana, pārdzīšana) veicina epizootoju izplatīšanos.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valstī izsludinātas epizootijas ārkārtas situācijas gadījumā medīt slimības skartās sugas dzīvniekus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11.03.2025. 23.35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11.03.2025. 23.35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