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bezdarbnieki, darba meklētāji un bezdarba riskam pakļautās personas (turpmāk visi kopā – mērķa grupa).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ieslodzītie ir personas, kuri ir pakļauti bezdarba un sociālās atstumtības riskam, tāpēc ņemot vērā ļoti veiksmīgo sadarbību starp ieslodzījuma vietām un NVA ieslodzīto karjeras konsultēšanā, aicinām turpināt un paplašināt šo praksi.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17.09.2025.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17.09.2025.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