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 prioritātes "Klimata pārmaiņu mazināšana un pielāgošanās klimata pārmaiņām"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03.07.2024.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03.07.2024.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