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Dienvidkurzemes novada pašvaldībai piederošo nekustamo īpašumu Kazdangas pagastā, Dienvidkurzemes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Dienvidkurzemes novada pašvaldībai piederošo nekustamo īpašumu Kazdangas pagastā, Dienvidkurzemes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23. jūlija rīkojumu Nr. 370 “Par valsts nekustamā īpašuma “Kazdangas lauksaimniecības tehnikums” Kazdangas pagastā, Aizputes novadā, un valstij piekrītošās būves nodošanu Aizputes novada pašvaldības īpašumā” attiecīgais valsts nekustamais īpašums tika nodots Aizputes novada pašvaldības īpašumā uz noteiktu laiku, kamēr tas nepieciešams pašvaldības autonomās funkcijas īstenošanai, ar pienākumu īpašumu nodot atpakaļ valstij, ja tas vairs nav nepieciešams minētās funkcijas izpildei. Šāds nosacījums tika ierakstīts arī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nekustamais īpašums pašvaldībai vairs nav nepieciešams autonomās funkcijas īstenošanai, un pamatojoties uz Publiskas personas mantas atsavināšanas likuma 42. panta pirmo daļu, kā arī Ministru kabineta kārtības ruļļa 44. punkta prasībām, lūdzam pievienot Dienvidkurzemes novada pašvaldības domes lēmumu par šī nekustamā īpašuma nodošanu atpakaļ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Dienvidkurzemes novada pašvaldības īpašumā nodotais nekustamais īpašums “P117A” (nekustamā īpašuma kadastra Nr. 6468 003 0110) – zemes vienība (zemes vienības kadastra apzīmējums 6468 003 0099) 0,0151 ha platībā un zemes vienība (zemes vienības kadastra apzīmējums 6468 003 0100) 0,0077 ha platībā – Kazdangas pagastā, Dienvidkurzemes novadā un nekustamais īpašums “P117B” (nekustamā īpašuma kadastra Nr. 6468 005 0173) – zemes vienība (zemes vienības kadastra apzīmējums 6468 005 0165) 0,0014 ha platībā – Kazdangas pagastā, Dienvidkurzemes novadā, vairs netiek izmantoti </w:t>
            </w:r>
            <w:r w:rsidR="00000000" w:rsidRPr="00000000" w:rsidDel="00000000">
              <w:rPr>
                <w:rtl w:val="0"/>
              </w:rPr>
              <w:t xml:space="preserve">Ministru kabineta 2014. gada 23. jūlija rīkojuma Nr. 370 “Par valsts nekustamā īpašuma “Kazdangas lauksaimniecības tehnikums” Kazdangas pagastā, Aizputes novadā, un valstij piekrītošās būves nodošanu Aizputes novada pašvaldības īpašumā”</w:t>
            </w:r>
            <w:r w:rsidR="00000000" w:rsidRPr="00000000" w:rsidDel="00000000">
              <w:rPr>
                <w:rtl w:val="0"/>
              </w:rPr>
              <w:t xml:space="preserve"> 2. un 3. punktā minēto autonomo funkciju nodrošināšanai, saskaņā ar </w:t>
            </w:r>
            <w:r w:rsidR="00000000" w:rsidRPr="00000000" w:rsidDel="00000000">
              <w:rPr>
                <w:rtl w:val="0"/>
              </w:rPr>
              <w:t xml:space="preserve">Publiskas personas mantas atsavināšanas likuma 42. panta pirmo daļu un 43. pantu</w:t>
            </w:r>
            <w:r w:rsidR="00000000" w:rsidRPr="00000000" w:rsidDel="00000000">
              <w:rPr>
                <w:rtl w:val="0"/>
              </w:rPr>
              <w:t xml:space="preserve"> nekustamos īpašumus pārņemt bez atlīdzības valsts īpašumā un nodot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2014. gada 23. jūlija rīkojuma Nr. 370 “Par valsts nekustamā īpašuma “Kazdangas lauksaimniecības tehnikums” Kazdangas pagastā, Aizputes novadā, un valstij piekrītošās būves nodošanu Aizputes novada pašvaldības īpašumā” (turpmāk – MK rīkojums Nr. 370) 1. punktu, kurā paredzēts, ka Izglītības un zinātnes ministrija (turpmāk – IZM) nodeva Aizputes novada pašvaldības īpašumā bez atlīdzības rīkojuma projektā minētos nekustamos īpašumus, un ņemot vērā šobrīd sagatavotā rīkojuma projekta mērķi – pārņemt šos īpašumus valsts īpašumā Satiksmes ministrijas (turpmāk – SM) valdījumā, aicinām lūgt IZM viedokli par īpašumu pārņēmšanu SM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ir uzskaitīti atsavināmo pašvaldības nekustamo īpašumu apgrūtinājumi, kas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617 "Tiesību akta projekta sākotnējās ietekmes izvērtēšanas kārtība" 2. punktu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tiesību akta lietai pievienotos paskaidrojošos dokumentus, nepieciešams anotāciju papildināt ar informāciju par zemesgrāmatā ierakstītajām lietu tiesībām, kas apgrūtina atsavināmos pašvaldības nekustamos īpašumus, vienlaikus skaidrojot to ietekmi uz attiecīgo nekustamo īpašumu turpmāko izmantošanu to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24-TA-3043</w:t>
    </w:r>
    <w:r>
      <w:br/>
    </w:r>
    <w:r w:rsidR="00000000" w:rsidRPr="00000000" w:rsidDel="00000000">
      <w:rPr>
        <w:rtl w:val="0"/>
      </w:rPr>
      <w:t xml:space="preserve">Izdrukāts 16.12.2024.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24-TA-3043</w:t>
    </w:r>
    <w:r>
      <w:br/>
    </w:r>
    <w:r w:rsidR="00000000" w:rsidRPr="00000000" w:rsidDel="00000000">
      <w:rPr>
        <w:rtl w:val="0"/>
      </w:rPr>
      <w:t xml:space="preserve">Izdrukāts 16.12.2024.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Atzinumi_24-TA-3043.docx</dc:title>
</cp:coreProperties>
</file>

<file path=docProps/custom.xml><?xml version="1.0" encoding="utf-8"?>
<Properties xmlns="http://schemas.openxmlformats.org/officeDocument/2006/custom-properties" xmlns:vt="http://schemas.openxmlformats.org/officeDocument/2006/docPropsVTypes"/>
</file>