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kontekstā lūdzu izvērtēt grozījumu nepieciešamību Latvijas Republikas valsts robežas likumā 9.prim pantā un 10 .panta 13. daļā, kā arī Ministru kabineta 2018. gada 8. maija noteikumu Nr. 263 "Valsts robežsardzes elektroniskās informācijas sistēmas noteikumi" 2.punktā.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02.02.2023. 00.08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02.02.2023. 00.08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