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"Zirnītis"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w:t>
            </w:r>
            <w:r w:rsidR="00000000" w:rsidRPr="00000000" w:rsidDel="00000000">
              <w:rPr>
                <w:rtl w:val="0"/>
              </w:rPr>
              <w:t xml:space="preserve"> norādīts, ka hipotekārais kreditors (AS Hipocredit)  ir informēts par nekustamā īpašuma atsavināšanu saskaņā ar Sabiedrības vajadzībām nepieciešamā nekustamā īpašuma atsavināšanas likuma 18. panta pirmo daļu un ka hipotekārais kreditors </w:t>
            </w:r>
            <w:r w:rsidR="00000000" w:rsidRPr="00000000" w:rsidDel="00000000">
              <w:rPr>
                <w:u w:val="single"/>
                <w:rtl w:val="0"/>
              </w:rPr>
              <w:t xml:space="preserve">nav sniedzis atbildi </w:t>
            </w:r>
            <w:r w:rsidR="00000000" w:rsidRPr="00000000" w:rsidDel="00000000">
              <w:rPr>
                <w:rtl w:val="0"/>
              </w:rPr>
              <w:t xml:space="preserve">uz nosūtīto paziņojumu. Lūdzam precizēt minēto informāciju, jo Tiesību akta lietai pievienota  notariāli apliecināta </w:t>
            </w:r>
            <w:r w:rsidR="00000000" w:rsidRPr="00000000" w:rsidDel="00000000">
              <w:rPr>
                <w:u w:val="single"/>
                <w:rtl w:val="0"/>
              </w:rPr>
              <w:t xml:space="preserve">AS Hipocredit pilnvarotās personas 2024. gada 30. oktobra piekrišana</w:t>
            </w:r>
            <w:r w:rsidR="00000000" w:rsidRPr="00000000" w:rsidDel="00000000">
              <w:rPr>
                <w:rtl w:val="0"/>
              </w:rPr>
              <w:t xml:space="preserve"> tam, ka no nekustamā īpašuma “Zirnītis”, Baldones pag., Ķekavas nov., ar kadastra numuru 8025 011 0279, īpašuma adrese d/s Sarma Nr.120/121, kas ierakstīts Baldones pagasta zemesgrāmatas nodalījumā Nr.421, tiek atdalīta zemes vienība ar kadastra apzīmējumu 8025 011 0759 aptuveni 0,0113 ha platībā ar nosacījumu, ka gan uz paliekošo zemes vienību ar kadastra apzīmējumu 8025 011 0758, gan uz atdalīto zemes vienību ar kadastra apzīmējumu 8025 011 0759 </w:t>
            </w:r>
            <w:r w:rsidR="00000000" w:rsidRPr="00000000" w:rsidDel="00000000">
              <w:rPr>
                <w:u w:val="single"/>
                <w:rtl w:val="0"/>
              </w:rPr>
              <w:t xml:space="preserve">tiek</w:t>
            </w:r>
            <w:r w:rsidR="00000000" w:rsidRPr="00000000" w:rsidDel="00000000">
              <w:rPr>
                <w:rtl w:val="0"/>
              </w:rPr>
              <w:t xml:space="preserve"> </w:t>
            </w:r>
            <w:r w:rsidR="00000000" w:rsidRPr="00000000" w:rsidDel="00000000">
              <w:rPr>
                <w:u w:val="single"/>
                <w:rtl w:val="0"/>
              </w:rPr>
              <w:t xml:space="preserve">saglabāta par labu AS Hipocredit nostiprinātā hipotēka un ar to saistītie aizliegumi.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25-TA-2181</w:t>
    </w:r>
    <w:r>
      <w:br/>
    </w:r>
    <w:r w:rsidR="00000000" w:rsidRPr="00000000" w:rsidDel="00000000">
      <w:rPr>
        <w:rtl w:val="0"/>
      </w:rPr>
      <w:t xml:space="preserve">Izdrukāts 29.09.2025.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25-TA-2181</w:t>
    </w:r>
    <w:r>
      <w:br/>
    </w:r>
    <w:r w:rsidR="00000000" w:rsidRPr="00000000" w:rsidDel="00000000">
      <w:rPr>
        <w:rtl w:val="0"/>
      </w:rPr>
      <w:t xml:space="preserve">Izdrukāts 29.09.2025.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Atzinumi_25-TA-2181.docx</dc:title>
</cp:coreProperties>
</file>

<file path=docProps/custom.xml><?xml version="1.0" encoding="utf-8"?>
<Properties xmlns="http://schemas.openxmlformats.org/officeDocument/2006/custom-properties" xmlns:vt="http://schemas.openxmlformats.org/officeDocument/2006/docPropsVTypes"/>
</file>