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22-TA-2143: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Eiropas Savienības fondu vadībā iesaistītās institūcijas nodrošina šo fondu ieviešanu 2021.–2027.gada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29.12.2022. 12.07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29.12.2022. 12.07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