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24-TA-2818: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papildu pasākumiem administratīvā sloga mazināšanai nekustamā īpašuma attīstīšanas jomā.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10.01.2025. 11.55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10.01.2025. 11.55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