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Viedās administrācijas un reģionālās attīstības ministrijas uzdevumu atzīšanu par aktualitāti zaudējušiem”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Viedās administrācijas un reģionālās attīstības ministrijas uzdevumu atzīšanu par aktualitāti zaudējušiem”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par informatīvo ziņojumu “Par Viedās administrācijas un reģionālās attīstības ministrijas uzdevumu atzīšanu par aktualitāti zaudējušiem”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1. punktu: Par Ministru kabineta 2023. gada 24. oktobra sēdes protokollēmuma Nr. 53 52. § “Par Ministru kabineta un Latvijas Pašvaldību savienības vienošanās un domstarpību protokolu par 2024. gada budžetu un budžeta ietvaru 2024. -2026. gadam” 8. punktā doto uzdevumu, kas paredz VARAM sadarbībā ar IZM un SM līdz 2024. gada 1. jūnijam izstrādāt un iesniegt izskatīšanai Ministru kabinetā informatīvo ziņojumu par pašvaldībām ar 2025. gadu nepieciešamajām investīcijām ilgtspējīgas izglītības ekosistēmas projektiem. LPS ieskatā jautājumu aktualitāte nav zudusi, tāpēc lūdzam saglabāt iepriekš minēto uzdevumu, aktualizējot informatīvā ziņojuma iesniegšanas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5.punktu: Par Ministru kabineta 2024. gada 15. oktobra sēdes protokollēmuma Nr. 44 38. § “Informatīvais ziņojums “Par priekšlikumiem kompensāciju nodrošināšanai par saimnieciskās darbības ierobežojumiem aizsargājamās teritorijās un iespējamajiem finanšu avotiem kompensāciju segšanai”” 2., 4., 5. un 8. punktā dotajiem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iebilst, ka iepriekš minētajā protokollēmumā dotos uzdevumus atzīst par aktualitāti zaudējušiem. Saeimā 1. lasījumā pieņemtais likumprojekts “Grozījumi likumā “Par kompensāciju par saimnieciskās darbības ierobežojumiem aizsargājamās teritorijās”” piedāvā tikai vienu risinājumu, proti – zemes maiņu, un neaptver citus kompensāciju veidus, tādējādi nerisina jautājumu par taisnīgām kompensācijām kopumā. Tas, ka Ministru kabinets nav atbalstījis VARAM pieprasījumu papildus finansējuma piešķiršanai kompensāciju izmaksām un bez valsts budžetā paredzēta finansējuma pilnvērtīga dažādu kompensāciju veidu ieviešana nav un arī nebūs iespējama, nenozīmē, ka uzdevumi ir zaudējuši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LPS lūdz Ministru kabineta sēdes protokollēmuma projektā svītrot 2.5. punktu (</w:t>
            </w:r>
            <w:r w:rsidR="00000000" w:rsidRPr="00000000" w:rsidDel="00000000">
              <w:rPr>
                <w:i w:val="1"/>
                <w:rtl w:val="0"/>
              </w:rPr>
              <w:t xml:space="preserve">Atzīt par aktualitāti zaudējušiem šādus uzdevumus: 2.5. Ministru kabineta 2024. gada 15. oktobra sēdes protokollēmuma (prot. Nr. 44 38. §) “Informatīvais ziņojums “Par priekšlikumiem kompensāciju nodrošināšanai par saimnieciskās darbības ierobežojumiem aizsargājamās teritorijās un iespējamajiem finanšu avotiem kompensāciju segšanai”” 2., 4., 5. un 8. punktā doto uzdevumu.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Ministru kabineta 2024. gada 15. oktobra sēdes protokollēmuma (prot. Nr. 44 38. §) "Informatīvais ziņojums "Par priekšlikumiem kompensāciju nodrošināšanai par saimnieciskās darbības ierobežojumiem aizsargājamās teritorijās un iespējamajiem finanšu avotiem kompensāciju segšanai"" 2., 4., 5. un 8. punktā doto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svītrot Ministru kabineta protokollēmuma projekta “Informatīvais ziņojums “Par Viedās administrācijas un reģionālās attīstības ministrijas uzdevumu atzīšanu par aktualitāti zaudējušiem”” 2.1. punktu un 2.5. punktu. </w:t>
            </w:r>
            <w:r w:rsidR="00000000" w:rsidRPr="00000000" w:rsidDel="00000000">
              <w:rPr>
                <w:i w:val="1"/>
                <w:rtl w:val="0"/>
              </w:rPr>
              <w:t xml:space="preserve">Pamatojumu skat. pie informatīvā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26-TA-1543</w:t>
    </w:r>
    <w:r>
      <w:br/>
    </w:r>
    <w:r w:rsidR="00000000" w:rsidRPr="00000000" w:rsidDel="00000000">
      <w:rPr>
        <w:rtl w:val="0"/>
      </w:rPr>
      <w:t xml:space="preserve">Izdrukāts 13.07.2026. 16.15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26-TA-1543</w:t>
    </w:r>
    <w:r>
      <w:br/>
    </w:r>
    <w:r w:rsidR="00000000" w:rsidRPr="00000000" w:rsidDel="00000000">
      <w:rPr>
        <w:rtl w:val="0"/>
      </w:rPr>
      <w:t xml:space="preserve">Izdrukāts 13.07.2026. 16.15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Atzinumi_26-TA-1543.docx</dc:title>
</cp:coreProperties>
</file>

<file path=docProps/custom.xml><?xml version="1.0" encoding="utf-8"?>
<Properties xmlns="http://schemas.openxmlformats.org/officeDocument/2006/custom-properties" xmlns:vt="http://schemas.openxmlformats.org/officeDocument/2006/docPropsVTypes"/>
</file>