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Noguldījumu garantiju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21.12.2023.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21.12.2023.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