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decembra noteikumos Nr. 746 "Atbalsta piešķiršanas kārtība Eiropas Lauksaimniecības fonda lauku attīstībai intervencē "Pārtikas kvalitātes shēmas""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turpmāk atbalstu noteikumu 4.punktā noteiktajiem atbalsta saņēmējiem piešķirt saskaņā ar Komisijas regulu Nr.2023/2831, lūdzam precizēt informāciju anotācijas Risinājuma apraksta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Atbalstu pārtikas apritē iesaistītam pārstrādes uzņēmumam, kas ražo produktus, kuri neietilpst Līguma par Eiropas Savienības darbību I pielikumā, izņemot zivsaimniecības un akvakultūras produktus, piešķir saskaņā ar Komisijas 2023. gada 13. decembra Regulu (ES) 2023/2831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2013. gada 24. decembris, Nr. L 352) (turpmāk – Komisijas regula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informāciju par Komisijas 2023.gada 13.decembra Regulas (ES) 2023/2831 par Līguma par Eiropas Savienības darbību 107. un 108.panta piemērošanu de minimis atbalstam publicēšanu, lūdzam precizēt minētās regulas publikācijas datumu un numuru uz 2023.gada 15.decembri, sērija 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lēmumu par šajos noteikumos minētā </w:t>
            </w:r>
            <w:r w:rsidR="00000000" w:rsidRPr="00000000" w:rsidDel="00000000">
              <w:rPr>
                <w:i w:val="1"/>
                <w:rtl w:val="0"/>
              </w:rPr>
              <w:t xml:space="preserve">de minimis</w:t>
            </w:r>
            <w:r w:rsidR="00000000" w:rsidRPr="00000000" w:rsidDel="00000000">
              <w:rPr>
                <w:rtl w:val="0"/>
              </w:rPr>
              <w:t xml:space="preserve"> atbalsta piešķiršanu vai nepiešķiršanu pieņem, ievērojot Komisijas regulas 2023/2831 1. panta 1. punktā minētos nozaru un darbības ierobežojumus. Ja atbalsta pretendents darbojas arī nozarēs vai īsteno darbības, kas minētas regulas Komisijas regulas 2023/2831 1. panta 1. punktā, tas nodrošina šo nozaru darbību vai izmaksu nodalīšanu no tām darbībām, kurām piešķirts</w:t>
            </w:r>
            <w:r w:rsidR="00000000" w:rsidRPr="00000000" w:rsidDel="00000000">
              <w:rPr>
                <w:i w:val="1"/>
                <w:rtl w:val="0"/>
              </w:rPr>
              <w:t xml:space="preserve"> de minimis</w:t>
            </w:r>
            <w:r w:rsidR="00000000" w:rsidRPr="00000000" w:rsidDel="00000000">
              <w:rPr>
                <w:rtl w:val="0"/>
              </w:rPr>
              <w:t xml:space="preserve"> atbalsts saskaņā ar Komisijas regulu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nosacījumu ievērošanu attiecībā uz tās 1.panta 1.punktā noteiktajiem nozaru un darbību ierobežojumiem, lūdzam precizēt noteikumu 17.3.punktu, nosakot, ka,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pieļauj </w:t>
            </w:r>
            <w:r w:rsidR="00000000" w:rsidRPr="00000000" w:rsidDel="00000000">
              <w:rPr>
                <w:i w:val="1"/>
                <w:rtl w:val="0"/>
              </w:rPr>
              <w:t xml:space="preserve">de minimis</w:t>
            </w:r>
            <w:r w:rsidR="00000000" w:rsidRPr="00000000" w:rsidDel="00000000">
              <w:rPr>
                <w:rtl w:val="0"/>
              </w:rPr>
              <w:t xml:space="preserve"> atbalsta kumulēšanu ar citu </w:t>
            </w:r>
            <w:r w:rsidR="00000000" w:rsidRPr="00000000" w:rsidDel="00000000">
              <w:rPr>
                <w:i w:val="1"/>
                <w:rtl w:val="0"/>
              </w:rPr>
              <w:t xml:space="preserve">de minimis</w:t>
            </w:r>
            <w:r w:rsidR="00000000" w:rsidRPr="00000000" w:rsidDel="00000000">
              <w:rPr>
                <w:rtl w:val="0"/>
              </w:rPr>
              <w:t xml:space="preserve"> atbalstu līdz Komisijas regulas 2023/2831 3. panta 2. punktā noteiktajam attiecīgajam robežlielumam saskaņā ar Komisijas regulas 2023/2831 5. panta 1. un 2. punktu, kā arī ar citu valsts atbalstu attiecībā uz vienām un tām pašām attiecināmajām izmaksām vai valsts atbalstu tam pašam riska finansējuma pasākumam, ja ar šo kumulāciju netiek pārsniegta attiecīgā maksimālā atbalsta intensitāte vai atbalsta summa, kura konkrētā gadījuma īpašajiem apstākļiem noteikta attiecīgajā valsts atbalsta programmā vai Eiropas Komisijas lēmumā, saskaņā ar Komisijas regulas 2023/2831 5. panta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5.panta 2. un 3.punkta nosacījumu ievērošanu, aicinām noteikumu 17.4.apakšpunktu precizēt, izsakot to, piemēram, turpmāk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ja noteikumu projekta ietvaros ir paredzēta atbalstu kumulācija, noteikumu projektu ir nepieciešams papildināt ar nosacījumu, ka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atbalsta saņēmējs –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ja atbalsts tiek piešķirts kā </w:t>
            </w:r>
            <w:r w:rsidR="00000000" w:rsidRPr="00000000" w:rsidDel="00000000">
              <w:rPr>
                <w:i w:val="1"/>
                <w:rtl w:val="0"/>
              </w:rPr>
              <w:t xml:space="preserve">de minimis</w:t>
            </w:r>
            <w:r w:rsidR="00000000" w:rsidRPr="00000000" w:rsidDel="00000000">
              <w:rPr>
                <w:rtl w:val="0"/>
              </w:rPr>
              <w:t xml:space="preserve">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tiek virzīti grozījumi Ministru kabineta 2018. gada 21. novembra noteikumos Nr. 715 "Noteikumi par de minimis atbalsta uzskaites un piešķiršanas kārtību un de minimis atbalsta uzskaites veidlapu paraugiem" (turpmāk - MK noteikumi Nr.715), kas stāsies spēkā 01.07.2024. Pēc grozījumu MK noteikumos Nr.715 spēkā stāšanās aicinām noteikumos, tostarp noteikumu 17.1.apakšpunktā, lietot atsauci uz to aktuālo nosaukumu, kas ir "De minimis atbalsta uzskaites un piešķiršanas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minētajam atbalsta saņēmējam </w:t>
            </w:r>
            <w:r w:rsidR="00000000" w:rsidRPr="00000000" w:rsidDel="00000000">
              <w:rPr>
                <w:i w:val="1"/>
                <w:rtl w:val="0"/>
              </w:rPr>
              <w:t xml:space="preserve">de minimis</w:t>
            </w:r>
            <w:r w:rsidR="00000000" w:rsidRPr="00000000" w:rsidDel="00000000">
              <w:rPr>
                <w:rtl w:val="0"/>
              </w:rPr>
              <w:t xml:space="preserve"> atbalstu piešķir, nepārsniedzot Komisijas regulas 2023/2831 3. panta 2. punktā noteikto atbalsta summu vienam vienotam uzņēmumam saskaņā ar minētās regulas 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no Komisijas regulas Nr.2023/2831 3.panta 2.punkta izrietošais Lauku atbalsta dienesta pienākums pārbaudīt atbalsta pretendentam piešķirtā, nevis faktiski saņemtā de minimis atbalsta apjomu, lūdzam precizēt noteikumu projekta 17.5.apakšpunktu, izsakot to,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anotācijā sniegto skaidrojumu saistībā ar informāciju par to, kā nosakāms trīs gadu periods, proti, Komisijas regulas Nr.2023/2831 ietvaros trīs gadu laikposms ir jāvērtē kā slīdošs periods un attiecībā uz katru jaunu de minimis atbalsta piešķiršanu jāņem vērā de minimis atbalsta kopsumma, kas piešķirta iepriekšējos trīs gados, piemēram, ja jaunā atbalsta piešķiršanas datums ir 2024.gada 18.jūnijs, trīs gadu periods būs skaitāms līdz 2021.gada 18.jūnijam.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tiek pārkāpti Komisijas regulas 2023/2831</w:t>
            </w:r>
            <w:r w:rsidR="00000000" w:rsidRPr="00000000" w:rsidDel="00000000">
              <w:rPr>
                <w:rtl w:val="0"/>
              </w:rPr>
              <w:t xml:space="preserve">​</w:t>
            </w:r>
            <w:r w:rsidR="00000000" w:rsidRPr="00000000" w:rsidDel="00000000">
              <w:rPr>
                <w:rtl w:val="0"/>
              </w:rPr>
              <w:t xml:space="preserve"> nosacījumi, atbalsta saņēmējam ir pienākums atmaksāt Lauku atbalsta dienestam visu projektā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interpretācijas risku, kā arī mazinātu liekvārdību normās, lūdzam precizēt noteikumu 18.punktu, dzēšot vārdu "visu".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atbalsta saņēmējs –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ja atbalsts tiek piešķirts kā </w:t>
            </w:r>
            <w:r w:rsidR="00000000" w:rsidRPr="00000000" w:rsidDel="00000000">
              <w:rPr>
                <w:i w:val="1"/>
                <w:rtl w:val="0"/>
              </w:rPr>
              <w:t xml:space="preserve">de minimis</w:t>
            </w:r>
            <w:r w:rsidR="00000000" w:rsidRPr="00000000" w:rsidDel="00000000">
              <w:rPr>
                <w:rtl w:val="0"/>
              </w:rPr>
              <w:t xml:space="preserve">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4.punktā noteikto de minimis atbalsta saņēmēja definīciju, aicinām svītrot noteikumu projekta 20.4.punktā esošos vārdus "ja atbalsts tiek piešķirts kā de minimis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24-TA-1248</w:t>
    </w:r>
    <w:r>
      <w:br/>
    </w:r>
    <w:r w:rsidR="00000000" w:rsidRPr="00000000" w:rsidDel="00000000">
      <w:rPr>
        <w:rtl w:val="0"/>
      </w:rPr>
      <w:t xml:space="preserve">Izdrukāts 18.06.2024.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24-TA-1248</w:t>
    </w:r>
    <w:r>
      <w:br/>
    </w:r>
    <w:r w:rsidR="00000000" w:rsidRPr="00000000" w:rsidDel="00000000">
      <w:rPr>
        <w:rtl w:val="0"/>
      </w:rPr>
      <w:t xml:space="preserve">Izdrukāts 18.06.2024.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Atzinumi_24-TA-1248.docx</dc:title>
</cp:coreProperties>
</file>

<file path=docProps/custom.xml><?xml version="1.0" encoding="utf-8"?>
<Properties xmlns="http://schemas.openxmlformats.org/officeDocument/2006/custom-properties" xmlns:vt="http://schemas.openxmlformats.org/officeDocument/2006/docPropsVTypes"/>
</file>