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4.10. apakšpunktu, paredzot izņēmumu attiecībā uz Iekšlietu ministrijas sistēmas iestāžu un Ieslodzījuma vietu pārvaldes amatpersonu ar speciālajām dienesta pakāpēm dienesta gaitas likuma (turpmāk - Dienesta gaitas likums) 2. panta otrajā daļā minēto Iekšlietu ministrijas sistēmas iestāžu vadītāju, kā arī Valsts drošības dienesta vadītāja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Dienesta gaitas likumā Iekšlietu ministrijas sistēmas iestāžu vadītāju kandidātiem ir paredzētas noteiktas  prasības, kas izslēdz  publiskas atlases veikšanas iespējamību. Piemēram, saskaņā ar Dienesta gaitas likuma 9. panta ceturto daļu Valsts policijas, Valsts robežsardzes un Valsts ugunsdzēsības un glābšanas dienesta vadītāja amatā var iecelt tikai amatpersonu no vecāko vai augstāko virsnieku vidus, kurai ir akadēmiskā vai otrā līmeņa profesionālā augstākā izglītība un kuras izdienas laiks Iekšlietu ministrijas sistēmā nav īsāks par 10 gadiem. Tāpat vēršama uzmanība, ka arī valsts drošības iestādes vadītāja kandidātu izvērtēšana un atlase, ievērojot tam izvirzāmās prasības, ir ļoti specifiska, kas izslēdz publiskas atlases veikšanas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Ministru kabineta 2015. gada 9. jūnija noteikumi Nr. 293 "Valsts tiešās pārvaldes iestāžu vadītāju, Konkurences padomes priekšsēdētāja un padomes locekļu amata pretendentu atlases kārtība" ir izdoti saskaņā ar Valsts civildienesta likumā un Konkurences likumā ietverto pilnvarojumu Ministru kabinetam. Līdz ar ko Valsts kancelejai šajos noteikumos dotie uzdevumi un atlases procedūra nav attiecināma uz Iekšlietu ministrijas sistēmas iestāžu un valsts drošības iestāžu vadītāju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05.04.2023.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05.04.2023.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