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izziņas punkts nr. 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Saziņā ar Ekonomikas ministriju, SIF skaņoja cita priekšlikuma neiekļaušanu. Vēršam uzmanību uz to, ka NAP rīcības virziena uzdevums [408] nosaka 'Sabiedrības izpratnes par daudzveidību kā resursu palielināšana, stiprinot starpgrupu un starpkultūru komunikācijas prasmes un saziņas intensitāti, dažādības vadību, kā arī diskriminācijas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norādām, ka cilvēkresursu attīstības jautājumi ir cieši saistīti ar dažādības vadības jomu, tādēļ lūdzam ieļaut dažādības vadību kā vienu no plānā kā vienu no būtiskiem akcentiem.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dažādības vadība ir arī viens no valdības rīcības plāna pasākumiem Nr. 29.5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Dažādības vadība ir apzinātu darbību un pieeju kopums, kura mērķis ir atzīt, atbalstīt un pozitīvi novērtēt atšķirības, tās saistot ar plašāku prasmju kopumu un cilvēkkapitāla dažādības potenciāla izmantošanu konkurētspējas celšanai.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papildināt plāna rīcības virzienu - Kvalificētu darbinieku piesaiste, sadaļu darbspēka imigrācijas procesu pilnveidi ar aktivitātēm, kas vērstas uz jauniebraucēju nodarbinātības vadību (runa ir par jau valstī dzīvojošiem ārvalstniekiem).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apmācību un kvalifikācijas celšanas programmas, īpaši januiebraucējiem ar vispārējo vidējo un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un kvalifikācijas celšanas kursi, kas atbilst Latvijas darba tirgus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Digitālās prasmes un mūsdienu tehnoloģiju apgūšanas kursi, lai uzlabotu jauiebraucēju konkurētspēju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vidē balstīta valsts valodas apguve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Sadarbība ar uzņēmējiem, veicinot kontaktus starp VPA un vietējiem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darba gadatirgus/seminārus, mērķtiecīgi gūt saprašanu par darba devēju vajadzībām, lai savestu kopā darba devējus un - potenciālos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informāciju par valsts un pašvaldību atbalsta iespējām uzņēmējiem, kas pieņem darbā jauiebraucējus.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darba vietu pielāgošanu jauiebraucēju vajadzībām (apmācības par dažādību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tirgus paplašināšana, iesaistot jauniebraucējus un viņu ģimenes locekļus.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izziņas punkts nr 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Saziņā ar Ekonomikas ministriju, SIF skaņoja cita priekšlikuma neiekļaušanu. Vienošanās bija par aktivitātes "Ģimenei draudzīga darbavieta" neiekļaušanu. Aicinām saglabāt darba devēju novērtējumu "Dažādībā ir spēks".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izziņas punkts nr. 159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Labskanībai un izpratnei aicinām nosaukumu pārformulēt.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studējošo Latvijas studentu un Latvijā studējošo ārvalstu studentu piesaiste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izziņas punkts nr. 156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Saziņā ar Ekonomikas ministriju, SIF skaņoja cita priekšlikuma neiekļaušanu. Uzskatām, ka zem rīcības virziena Darba tirgus paplašināšana, sadaļā Ekonomiski neaktīvo iedzīvotāju grupu motivācija un iesaiste darba tirgū ir būtiski izmantot mērījums (radītājus), kas liecina par personu nostājas maiņu attiecība uz legālu nodarbinātību un nodarbinātības pozitīvo ietekmi uz cilvēkcienīgas dzīves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Iekļaujamie radītāji: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īpatsvars, kuri nepiekrīt uzskatam, ka cilvēks, kurš Latvijā piedzimst trūcīgs un smagi strādā, var kļūt ekonomiski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pilsoņu īpatsvars, kuri uzskata, ka ir pieņemami neuzrādīt savus ienākumus, lai izvairītos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pieejams: https://ej.uz/saliedetibasradars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izziņa punkts nr.154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šo pasākumu iekļaušanu plānā sadaļā 'Plānotās atbalsta aktivitātes uzņēmumu uzņēmīgumam'':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abas iniciatīvas ir vērstas uz darba devēju veiktspējas un kapacitātes stiprināšanu, darbspējas uzlabošanu ar darbiniekiem, atvērtas un iekļaujošas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Visaptveroša un stratēģiska dažādības vadības pieeja savieno dažādību ar vērtību radīšanu, akcentē tās ietekmi ne tikai uz darbiniekiem, bet arī klientiem, sadarbības partneriem un kopienu.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abas aktivitātes ir rezultatīvas un sniegs ieguldījumu plāna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un trešās puses novērtējums "DAŽĀDĪBĀ IR SPĒKS", rezultatīvais radītājs -  darba devēji reizi gadā piedalījušies novērtējumā, rezultāts - 60; termiņš - 2027.g. IV ceturksnis, finansējums  -Esošo valsts budžeta līdzekļu ietvaros; atbildība -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un attīstīta vienota darba devēju platforma www.dazadiba.lv;  rezultatīvais radītājs - platforma, rezultāts -1, termiņš - 2027.g. IV ceturksnis, finansējums  -Esošo valsts budžeta ietvaros; atbildība - SIF;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28.06.2024.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28.06.2024.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