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24-TA-3221: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Valsts ieņēmumu dienesta muitas iestādes ierēdņu dienesta pakāpēm un formas tērpiem, dienesta pakāpju atšķirības zīmēm un žetoniem.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ierēdni no Valsts ieņēmumu dienesta struktūrvienības, kurā dienesta pakāpes nepiešķir, ieceļ vai pārceļ Valsts ieņēmumu dienesta amatā, kurā piešķirama dienesta pakāpe, visu Valsts ieņēmumu dienestā nostrādāto laiku ieskaita izdienā, kas nepieciešama dienesta pakāpes piešķiršanai, un dienesta pakāpi piešķir, ievērojot šo noteikumu </w:t>
            </w:r>
            <w:r w:rsidR="00000000" w:rsidRPr="00000000" w:rsidDel="00000000">
              <w:rPr>
                <w:rtl w:val="0"/>
              </w:rPr>
              <w:t xml:space="preserve">9. </w:t>
            </w:r>
            <w:r w:rsidR="00000000" w:rsidRPr="00000000" w:rsidDel="00000000">
              <w:rPr>
                <w:rtl w:val="0"/>
              </w:rPr>
              <w:t xml:space="preserve">punktu</w:t>
            </w:r>
            <w:r w:rsidR="00000000" w:rsidRPr="00000000" w:rsidDel="00000000">
              <w:rPr>
                <w:rtl w:val="0"/>
              </w:rPr>
              <w:t xml:space="preserve">, </w:t>
            </w:r>
            <w:r w:rsidR="00000000" w:rsidRPr="00000000" w:rsidDel="00000000">
              <w:rPr>
                <w:rtl w:val="0"/>
              </w:rPr>
              <w:t xml:space="preserve">17. </w:t>
            </w:r>
            <w:r w:rsidR="00000000" w:rsidRPr="00000000" w:rsidDel="00000000">
              <w:rPr>
                <w:rtl w:val="0"/>
              </w:rPr>
              <w:t xml:space="preserve">punktu</w:t>
            </w:r>
            <w:r w:rsidR="00000000" w:rsidRPr="00000000" w:rsidDel="00000000">
              <w:rPr>
                <w:rtl w:val="0"/>
              </w:rPr>
              <w:t xml:space="preserve"> un </w:t>
            </w:r>
            <w:r w:rsidR="00000000" w:rsidRPr="00000000" w:rsidDel="00000000">
              <w:rPr>
                <w:rtl w:val="0"/>
              </w:rPr>
              <w:t xml:space="preserve">21. </w:t>
            </w:r>
            <w:r w:rsidR="00000000" w:rsidRPr="00000000" w:rsidDel="00000000">
              <w:rPr>
                <w:rtl w:val="0"/>
              </w:rPr>
              <w:t xml:space="preserve">punktu</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ņemot vērā, ka noteikumu projekta 21. punktā ir noteikta kārtība kārtējās dienesta pakāpes piešķiršanas atlikšanai.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Noslēguma jautājums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sadaļu "Noslēguma jautājumi" ar papildu punktiem, kas paredz, ka līdz ar šo noteikumu spēkā stāšanos spēku zaudē: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2018. gada 21. novembra noteikumi Nr. 708 "Noteikumi par Valsts ieņēmumu dienesta Iekšējās drošības pārvaldes, muitas iestāžu, nodokļu un muitas policijas ierēdņu dienesta pakāpēm";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2018. gada 4. septembra noteikumi Nr. 561 "Noteikumi par Valsts ieņēmumu dienesta ierēdņu formas tērpiem, dienesta pakāpju atšķirības zīmēm un žetoniem".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Precizējot noteikumus, lūdzam ņemt vērā Ministru kabineta 2009. gada 3. februāra noteikumu  Nr. 108 "Normatīvo aktu projektu sagatavošanas noteikumi" 159.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līdz ar šī noteikumu projekta spēkā stāšanos zaudēs spēku šādi Ministru kabineta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2018. gada 21. novembra noteikumi Nr. 708 "Noteikumi par Valsts ieņēmumu dienesta Iekšējās drošības pārvaldes, muitas iestāžu, nodokļu un muitas policijas ierēdņu dienesta pakāpēm";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2018. gada 4. septembra noteikumi Nr. 561 "Noteikumi par Valsts ieņēmumu dienesta ierēdņu formas tērpiem, dienesta pakāpju atšķirības zīmēm un žetoniem";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to norādīt anotācijas 1. sadaļā "cita informācija" (skat. skaidrojuma "Vadlīniju tiesību akta projekta sākotnējās ietekmes novērtēšanai un novērtējuma ziņojuma sagatavošanai vienotajā tiesību aktu izstrādes un saskaņošanas portālā" 43. lpp.).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šo sadaļu ņemot vērā, ka projekts skar Valsts ieņēmumu dienesta muitas iestādes ierēdņus, kā arī visu sabiedrību kopumā (īpaši tos, kas šķērso robežu, saskaras ar muitas procedūru veikšanu), ievērojot to, ka Valsts ieņēmumu dienesta muitas iestādes ierēdņi, tieši pildot amata pienākumus, nēsā formas tērpu, dienesta pakāpes atšķirības zīmi un žetonu.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Dienesta pakāpi pazemina, ja ierēdnim piemērots Valsts civildienesta ierēdņu disciplināratbildības likuma 11. panta 3. punktā minētais disciplinārsods un ierēdnis pazemināts tādā amatā, kuram saskaņā ar šo noteikumu </w:t>
            </w:r>
            <w:r w:rsidR="00000000" w:rsidRPr="00000000" w:rsidDel="00000000">
              <w:rPr>
                <w:rtl w:val="0"/>
              </w:rPr>
              <w:t xml:space="preserve">1. </w:t>
            </w:r>
            <w:r w:rsidR="00000000" w:rsidRPr="00000000" w:rsidDel="00000000">
              <w:rPr>
                <w:rtl w:val="0"/>
              </w:rPr>
              <w:t xml:space="preserve">pielikumu</w:t>
            </w:r>
            <w:r w:rsidR="00000000" w:rsidRPr="00000000" w:rsidDel="00000000">
              <w:rPr>
                <w:rtl w:val="0"/>
              </w:rPr>
              <w:t xml:space="preserve"> atbilst zemāka augstākā dienesta pakāpe par ierēdnim piešķirto dienesta pakāpi. Iepriekšējo dienesta pakāpi atjauno pēc tam, kad beigusies disciplinārsoda darbība.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punktu, iekļaujot atsauci uz tiesību aktu (likumi.lv), tas ir, atsauci uz tīmekļa vietnes likumi.lv publicēto tiesību aktu, kā arī tās normu. Skat: https://vktap.mk.gov.lv/help/ka-pievienot-atsauci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ierēdni no Valsts ieņēmumu dienesta struktūrvienības, kurā dienesta pakāpes nepiešķir, ieceļ vai pārceļ Valsts ieņēmumu dienesta amatā, kurā piešķirama dienesta pakāpe, visu Valsts ieņēmumu dienestā nostrādāto laiku ieskaita izdienā, kas nepieciešama dienesta pakāpes piešķiršanai, un dienesta pakāpi piešķir, ievērojot šo noteikumu </w:t>
            </w:r>
            <w:r w:rsidR="00000000" w:rsidRPr="00000000" w:rsidDel="00000000">
              <w:rPr>
                <w:rtl w:val="0"/>
              </w:rPr>
              <w:t xml:space="preserve">9. </w:t>
            </w:r>
            <w:r w:rsidR="00000000" w:rsidRPr="00000000" w:rsidDel="00000000">
              <w:rPr>
                <w:rtl w:val="0"/>
              </w:rPr>
              <w:t xml:space="preserve">punktu</w:t>
            </w:r>
            <w:r w:rsidR="00000000" w:rsidRPr="00000000" w:rsidDel="00000000">
              <w:rPr>
                <w:rtl w:val="0"/>
              </w:rPr>
              <w:t xml:space="preserve">, </w:t>
            </w:r>
            <w:r w:rsidR="00000000" w:rsidRPr="00000000" w:rsidDel="00000000">
              <w:rPr>
                <w:rtl w:val="0"/>
              </w:rPr>
              <w:t xml:space="preserve">17. </w:t>
            </w:r>
            <w:r w:rsidR="00000000" w:rsidRPr="00000000" w:rsidDel="00000000">
              <w:rPr>
                <w:rtl w:val="0"/>
              </w:rPr>
              <w:t xml:space="preserve">punktu</w:t>
            </w:r>
            <w:r w:rsidR="00000000" w:rsidRPr="00000000" w:rsidDel="00000000">
              <w:rPr>
                <w:rtl w:val="0"/>
              </w:rPr>
              <w:t xml:space="preserve"> un </w:t>
            </w:r>
            <w:r w:rsidR="00000000" w:rsidRPr="00000000" w:rsidDel="00000000">
              <w:rPr>
                <w:rtl w:val="0"/>
              </w:rPr>
              <w:t xml:space="preserve">21. </w:t>
            </w:r>
            <w:r w:rsidR="00000000" w:rsidRPr="00000000" w:rsidDel="00000000">
              <w:rPr>
                <w:rtl w:val="0"/>
              </w:rPr>
              <w:t xml:space="preserve">punktu</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atbilstoši juridiskajai tehnikai.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ierēdni no Valsts ieņēmumu dienesta struktūrvienības, kurā dienesta pakāpes nepiešķir, ieceļ vai pārceļ Valsts ieņēmumu dienesta amatā, kurā piešķirama dienesta pakāpe, visu Valsts ieņēmumu dienestā nostrādāto laiku ieskaita izdienā, kas nepieciešama dienesta pakāpes piešķiršanai, un dienesta pakāpi piešķir, ievērojot šo noteikumu </w:t>
            </w:r>
            <w:r w:rsidR="00000000" w:rsidRPr="00000000" w:rsidDel="00000000">
              <w:rPr>
                <w:u w:val="single"/>
                <w:rtl w:val="0"/>
              </w:rPr>
              <w:t xml:space="preserve">9., 17. un 21. punktu</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laikposmu, kurā ierēdnis bija atstādināts no amata pienākumu izpildes un Valsts civildienesta ierēdņu disciplināratbildības likumā noteiktajā kārtībā atzīts par vainīgu disciplinārpārkāpuma izdarīšanā, un lēmums ir stājies likumīgā spēkā;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punktu, iekļaujot atsauci uz tiesību aktu (likumi.lv), tas ir, atsauci uz tīmekļa vietnes likumi.lv publicēto tiesību aktu. Skat: https://vktap.mk.gov.lv/help/ka-pievienot-atsauci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veikt administratīvo izmaksu monetāru novērtējumu informācijas sniegšanas pienākumam, kas noteikts noteikumu projekta 6. punktā par pienākumu pretendentam iesniegt attiecīgās iestādes izsniegtu dokumentu par speciālās dienesta pakāpes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(turpmāk - noteikumi Nr. 617) 16.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monetāru novērtējumu ir nepieciešams izprast informācijas sniegšanas metodi, proti, kā tieši informācija ir sniedzama (e-pasts, sistēma, vēstule u.c.), pēc kā ir jānoskaidro noteikumos Nr. 617 iekļautās formulas parametru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lūdzu izmantojiet metodikā administratīvo izmaksu monetārā novērtējuma veikšanā esošo informāciju (22.-25. lpp.), kas pieejama Vadlīnijās tiesību akta sākotnējās ietekmes novērtēšanai un novērtējuma ziņojuma sagatavošanai vienotajā TAP portālā (pieejamas Ministru kabineta tīmkeļvietnē - https://www.mk.gov.lv/lv/media/16905/download?attachment).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24-TA-3221</w:t>
    </w:r>
    <w:r>
      <w:br/>
    </w:r>
    <w:r w:rsidR="00000000" w:rsidRPr="00000000" w:rsidDel="00000000">
      <w:rPr>
        <w:rtl w:val="0"/>
      </w:rPr>
      <w:t xml:space="preserve">Izdrukāts 17.02.2025. 20.28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24-TA-3221</w:t>
    </w:r>
    <w:r>
      <w:br/>
    </w:r>
    <w:r w:rsidR="00000000" w:rsidRPr="00000000" w:rsidDel="00000000">
      <w:rPr>
        <w:rtl w:val="0"/>
      </w:rPr>
      <w:t xml:space="preserve">Izdrukāts 17.02.2025. 20.28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Atzinumi_24-TA-3221.docx</dc:title>
</cp:coreProperties>
</file>

<file path=docProps/custom.xml><?xml version="1.0" encoding="utf-8"?>
<Properties xmlns="http://schemas.openxmlformats.org/officeDocument/2006/custom-properties" xmlns:vt="http://schemas.openxmlformats.org/officeDocument/2006/docPropsVTypes"/>
</file>