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24-TA-1075: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Resocializācijas politikas pamatnostādņu 2022.–2027.gadam īstenošanas plāns 2025.–2027.gadam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14.08.2024.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14.08.2024.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