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24-TA-3312: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lauksaimniecībā izmantojamās marķētās dīzeļdegvielas akcīzes nodokļa atvieglojuma pilnveidošanu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savā 17.02.2025. sniegtajā atzinumā izteikto iebildumu par nepieciešamību informatīvajā ziņojumā noteikt un aprakstīt mehānismu, kā tiek indeksēti minimālie ienākumu līmeņi no hektāra  lauksaimniecības produkcijas ražotājiem. Līdz ar to ierosinām informatīvā ziņojuma sadaļā "Priekšlikumi" papildināt ar punktu, ar kuru Zemkopības ministrijai tiek uzdots sagatavot un līdz 2028.gada 1.aprīlim iesniegt izskatīšanai Ministru kabinetā izvērtējumu par minimālo ieņēmumu prasības indeksāciju konvencionālajām saimniecībām un bioloģiskajām saimniecībām sākot ar 2028./2029. saimniecisko gadu, ņemot vērā lauksaimniecības produkcijas cenu indeksa izmaiņas pret 2024.gadu. Kā atsauces kritēriju ierosinām izmantot Centrālās statiskas pārvaldes datus par lauksaimniecības produkcijas cenu indeksu, kas ik gadus tiek publicēts aprīļa sākumā. Saskaņā ar pēdējiem oficiāli pieejamajiem datiem 2023.gadā lauksaimniecības produkcijas cenu indekss bija 129,7, salīdzinot ar 2020.gada bāzi 100. Ja Zemkopības ministrijas ieskatā minimālo ienākumu līmeņi būtu jāindeksē arī atkarībā no citiem kritērijiem, piemēram, darbības sfēras, saimniecībām, kuras pamatā (vismaz 75% apjoma) gūst ienākumus no augkopības produkcijas ražošanas vai no lopkopības produkcijas ražošanas, tad minimālo ienākumu līmenis varētu tikt indeksēts reizi trijos gados atbilstoši arī šo nozaru rādītājiem.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sagatavot un līdz 2028.gada 1.aprīlim iesniegt izskatīšanai Ministru kabinetā izvērtējumu par minimālo ieņēmumu prasību indeksāciju konvencionālajām saimniecībām un bioloģiskajām saimniecībām sākot ar 2028./2029. saimniecisko gadu, ņemot vērā lauksaimniecības produkcijas cenu indeksa izmaiņas pret 2024.gadu.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informatīvo ziņojumu kopumā, aicinām MK sēdes protokollēmuma projektu papildināt ar punktu, kas uzdotu Zemkopības ministrijai iesniegt izvērtējumu par minimālo ieņēmumu uz hektāra pārskatīšanu, ņemot vērā lauksaimniecības produkcijas cenu indeksa izmaiņas un kā bāzes gadu pieņemot 2024.gadu.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Zemkopības ministrijai sagatavot un līdz 2028.gada 1.aprīlim iesniegt izskatīšanai Ministru kabinetā izvērtējumu par minimālo ieņēmumu prasības indeksāciju konvencionālajām saimniecībām un bioloģiskajām saimniecībām sākot ar 2028./2029. saimniecisko gadu, ņemot vērā lauksaimniecības produkcijas cenu indeksa izmaiņas pret 2024.gadu. Zemkopības ministrijai izvērtējumu par minimālo ieņēmumu prasības indeksāciju turpmāk iesniegt reizi trijos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27.02.2025.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27.02.2025.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Atzinumi_24-TA-3312.docx</dc:title>
</cp:coreProperties>
</file>

<file path=docProps/custom.xml><?xml version="1.0" encoding="utf-8"?>
<Properties xmlns="http://schemas.openxmlformats.org/officeDocument/2006/custom-properties" xmlns:vt="http://schemas.openxmlformats.org/officeDocument/2006/docPropsVTypes"/>
</file>