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aprīļa noteikumos Nr. 274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26.08.2024.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26.08.2024.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Atzinumi_24-TA-1782.docx</dc:title>
</cp:coreProperties>
</file>

<file path=docProps/custom.xml><?xml version="1.0" encoding="utf-8"?>
<Properties xmlns="http://schemas.openxmlformats.org/officeDocument/2006/custom-properties" xmlns:vt="http://schemas.openxmlformats.org/officeDocument/2006/docPropsVTypes"/>
</file>