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augstākās izglītības standar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10.05.2023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10.05.2023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