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24-TA-2620: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augsnes kartēšanas, zemes kvalitātes vērtēšanas un iegūtās informācijas uzturēšanas un aktualizēšanas kārtību un Augšņu informācijas sistēmas izveidošanu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Augsnes kartēšanu veic 20 gadu ciklos, katrā ciklā nokartējot visu uz kartēšanas cikla sākuma datumu esošo lauksaimniecībā izmantojamo zemi saskaņā ar kartēšanas cikla sākuma datumā spēkā esošo administratīvi teritoriālo iedalījumu.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kāda zeme tiks kartēta: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tiks veikta kartēšana faktiski dabā esošajai lauksaimniecībā izmantojamajai zemei,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tai lauksaimniecībā izmantojamajai zemei, par kuru kā tādu kuru izmanto lauksaimniecībā ir ziņas Lauku atbalsta dienestā,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lauksaimniecībā izmantojamai zemei, kas zemes kadastrālās uzmērīšanas robežplāna eksplikācijā norādīta kā lauksaimniecībā izmantojamā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tai lauksaimniecībā izmantojamajai zemei, kas uzrādītā aktuālākajās Latvijas ģeotelpiskās informācijas aģentūras  sagatavotajās topogrāfiskajās kartēs?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lielākajai daļai zemes vienību zemes kadastrālā uzmērīšana ir veikta tikai un vienīgi pirmreizējai tās ierakstīšanai kadastrā, attiecīgi robežplāna eksplikācija attēlotie zemes lietošanas veidi atbilst faktiskajai situācijai pagātnē un nav aktualizēti.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Augsnes kartēšanas procesā iegūtos datus un kontūras izmanto, lai sagatavotu tematiskās kartes, kā piemēram, augsnes tipu, augsnes apakštipu, zemes kvalitātes vērtības, viena vai vairākas augsnes īpašības vai no augsnes īpašībām atvasinātu vai modelētu datu tematiskās kartes mērogā 1:10 000.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tiks veikta Latvijas augsnes kartēšana, bet šobrīd zemes lietošanas veidus, t.sk. no grupas "lauksaimniecībā izmantojamā zeme", drīkst noteikt tikai veicot visas zemes vienības kadastrālo uzmērīšanu, LPS ieskatā, atbilstoši faktiskajiem  augsnes kartēšanas rezultātiem ir automatizēti arī jāaktualizē dati par zemes lietošanas veidiem kartētajās zemes vienībās.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sniegt pamatojumu - vai ir racionāli turpināt uzturēt šādu  2007.gada 21.augusta Ministru kabineta noteikumos Nr.562 "Noteikumi par zemes lietošanas veidu klasifikācijas kārtību un to noteikšanas kritērijiem"  noteikto lauksaimniecībā izmantojamās zemes  iedalījumu: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011Aramzeme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012Augļu dārzs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013Pļava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014Ganībaskadas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Augsnes kartēšanas procesā iegūtos datus un kontūras izmanto, lai sagatavotu tematiskās kartes, kā piemēram, augsnes tipu, augsnes apakštipu, zemes kvalitātes vērtības, viena vai vairākas augsnes īpašības vai no augsnes īpašībām atvasinātu vai modelētu datu tematiskās kartes mērogā 1:10 000, </w:t>
            </w:r>
            <w:r w:rsidR="00000000" w:rsidRPr="00000000" w:rsidDel="00000000">
              <w:rPr>
                <w:u w:val="single"/>
                <w:rtl w:val="0"/>
              </w:rPr>
              <w:t xml:space="preserve">kā arī lai aktualizētu datus valsts informāciju sistēmās par kartētās zemes lietošanas veidiem.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Dienests līdz kalendārā gada 31. martam Valsts vienotajā ģeotelpiskās informācijas portālā publicē sekojošas tematiskās kartes, iekļaujot tajās visas līdz iepriekšējā kalendārā gada 31. decembrim kartētās teritorijas: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tematiskajās kartēs ir jānodrošina Nekustamā īpašuma valsts kadastra reģistra Kadastra kartes zemes vienību aktuālo robežu attēlojums, savietojot šos datu slāņus. Augšņu  kvalitātes dati jau šobrīd tiek izmantoti kadastrālajā vērtēšanā.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līdz kalendārā gada 31. martam Valsts vienotajā ģeotelpiskās informācijas portālā publicē sekojošas tematiskās kartes, iekļaujot tajās visas līdz iepriekšējā kalendārā gada 31. decembrim kartētās teritorijas u</w:t>
            </w:r>
            <w:r w:rsidR="00000000" w:rsidRPr="00000000" w:rsidDel="00000000">
              <w:rPr>
                <w:u w:val="single"/>
                <w:rtl w:val="0"/>
              </w:rPr>
              <w:t xml:space="preserve">n nodrošinot informācijas attēlošanu kopā ar zemes vienību aktuālajām robežām, atbilstoši Nekustamā īpašuma valsts kadastra reģistra datiem</w:t>
            </w:r>
            <w:r w:rsidR="00000000" w:rsidRPr="00000000" w:rsidDel="00000000">
              <w:rPr>
                <w:rtl w:val="0"/>
              </w:rPr>
              <w:t xml:space="preserve">, </w:t>
            </w:r>
            <w:r w:rsidR="00000000" w:rsidRPr="00000000" w:rsidDel="00000000">
              <w:rPr>
                <w:u w:val="single"/>
                <w:rtl w:val="0"/>
              </w:rPr>
              <w:t xml:space="preserve">kā arī nodrošina mašīnlasāmu karšu datu automatizētu nodošanu Nekustamā īpašuma valsts kadastra reģistram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Protokollēmuma 6.punktā piešķirtā finansējuma ietvaros Zemkopības ministrijas Valsts augu aizsardzības dienestā tiek izveidotas trīs jaunas štata vietas Ministru kabineta noteikumu noteikto normu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ierīcības likums nosaka, ka Ministru kabinets nosaka noteikumus  par zemes lietošanas veidu klasifikācijas kārtību un to noteikšanas kritērijiem.  Savukārt Zemes pārvaldības likumā tiek lietoti divi dažādi termini: "zemes lietošanas kategorijas" un "zemes lietošanas 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pārvaldības likuma 20.panta trešā daļa noteic: "(3) Izmaiņas attiecībā uz zemes lietošanas kategoriju platībām Nekustamā īpašuma valsts kadastra reģistrā tiek aktualizētas Nekustamā īpašuma valsts kadastra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uz Nekustamā īpašuma valsts kadastra likuma pamata izdotajos Ministru kabineta noteikumos ir noteikts, ka zemes lietošanas veidus var noteikt tikai veicot visas zemes vienības kadastrālo uzmērīšanu.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ir nepieņemami ar MK noteikumiem noteikt administratīvo slogu kadastrāli uzmērīt zemāk izceltos lietošanas veidus: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011Aramzeme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012Augļu dārzs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013Pļava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014Ganības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021Mežs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031Krūmājs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041Purvs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051Zeme zem ūdeņiem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052Zeme zem zivju dīķiem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061Zeme zem ēkām un pagalmiem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071Zeme zem ceļiem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081Pārējās zemes -Zeme, kuru aizņem smiltāji, kapsētas, parki, lauces, stigas, gravas, kraujas, nogāzes, ja tās nav uzskatāmas par mežu vai krūmāju, sēklu plantācijas un pārplūstoši klajumi, kā arī zeme, kuru izmanto derīgo izrakteņu ieguvei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administratīvais slogs, LPS ieskatā, nav pamatojams apstākļos, kad Latvijas ģeotelpiskās informācijas aģentūra veic visas Latvijas teritorijas topogrāfisko karšu izgatavošanu, kurās tiek izveidoti šādi dati. Turklāt Latvijā eksistē Lauku atbalsta dienesta dati par lauksaimniecībā izmantojamajām zemēm, eksistē Meža reģistrs.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lielākajai daļai zemes vienību zemes kadastrālā uzmērīšana ir veikta tikai un vienīgi pirmreizējai tās ierakstīšanai kadastrā, attiecīgi robežplāna eksplikācija attēlotie zemes lietošanas veidi atbilst faktiskajai situācijai pagātnē un nav aktualizēti. </w:t>
            </w:r>
            <w:r w:rsidR="00000000" w:rsidRPr="00000000" w:rsidDel="00000000">
              <w:rPr>
                <w:i w:val="1"/>
                <w:rtl w:val="0"/>
              </w:rPr>
              <w:t xml:space="preserve">Kadastra reģistrā reģistrēto lietošanas veidu neatbilstību faktiskajai situācijai ilustrē fakts, ka atbilstoši kadastrā reģistrētajiem zemes lietošanas veidiem par Rīgas teritoriju, kas publicēti VZD sagatavotajā Latvijas zemes pārskatā, Rīgā zeme zem ēkām un pagalmiem aizņem tikai 7% no Rīgas teritorijas kopplatības, bet 30% Rīgā esot Zeme, kuru aizņem smiltāji, kapsētas, parki, lauces, stigas, gravas, kraujas, nogāzes, ja tās nav uzskatāmas par mežu vai krūmāju, sēklu plantācijas un pārplūstoši klajumi, kā arī zeme, kuru izmanto derīgo izrakteņu ieguvei. Ir acīmredzami, ka šie dati ir tik kļūdaini, ka tie ir bezjēdzīgi.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faktu, ka no projekta "Noteikumi par augsnes kartēšanas, zemes kvalitātes vērtēšanas un iegūtās informācijas uzturēšanas un aktualizēšanas kārtību un Augšņu informācijas sistēmas izveidošanu" nav skaidrs kāda zeme tiks kartēta: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tiks veikta kartēšana faktiski dabā esošajai lauksaimniecībā izmantojamajai zemei?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tai lauksaimniecībā izmantojamajai zemei, par kuru kā tādu kuru izmanto lauksaimniecībā ir ziņas Lauku atbalsta dienestā?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lauksaimniecībā izmantojamai zemei, kas zemes kadastrālās uzmērīšanas robežplāna eksplikācijā norādīta kā lauksaimniecībā izmantojamā? Tā kā lietošanas veidi no robežplāniem nav pārnesti uz kadastra karti, kādā veidā kartētāji uzzinās kartējamo zemi? Visu zemes vienību robežplānu izguve no VZD varētu būt dārga gan VZD, gan kartēšanas veicējiem/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tai lauksaimniecībā izmantojamajai zemei, kas uzrādītā aktuālākajās Latvijas ģeotelpiskās informācijas aģentūras  sagatavotajās topogrāfiskajās kartēs?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divus jaunus Ministru kabineta protokollēmuma projekta punktus: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__. Viedās administrācijas un reģionālās attīstības ministrijai sadarbībā ar Tieslietu ministriju, Zemkopības ministriju un Aizsardzības ministriju līdz 2025.gada______________ noteiktā kārtībā iesniegt Ministru kabinetā grozījumus normatīvajos aktos, nodrošinot administratīvā sloga samazināšanu, paredzot zemes lietošanas veidu datu ieguvi, aktualizāciju un reģistrāciju Nekustamā īpašuma valsts kadastra reģistrā  no aktuālākajiem Latvijas Ģeotelpiskās informācijas aģentūras datiem, Lauku atbalsta dienesta datiem un citu valsts informācijas sistēmu datiem, kā arī terminoloģijas unificēšanu normatīvajos aktos.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__. Viedās administrācijas un reģionālās attīstības ministrijai līdz 2012.gada_________noteiktā kārtībā iesniegt Ministru kabinetā grozījumus Ministru kabineta 2007.gada 21.augusta noteikumos Nr.562 "Noteikumi par zemes lietošanas veidu klasifikācijas kārtību un to noteikšanas kritērijiem", nodrošinot lietošanas veidu klasifikācijas aktualizēšanu atbilstoši publiskās pārvaldes procesu nepieciešamībām, tos salāgojot ar datu detalizācijas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24-TA-2620</w:t>
    </w:r>
    <w:r>
      <w:br/>
    </w:r>
    <w:r w:rsidR="00000000" w:rsidRPr="00000000" w:rsidDel="00000000">
      <w:rPr>
        <w:rtl w:val="0"/>
      </w:rPr>
      <w:t xml:space="preserve">Izdrukāts 12.02.2025. 11.23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24-TA-2620</w:t>
    </w:r>
    <w:r>
      <w:br/>
    </w:r>
    <w:r w:rsidR="00000000" w:rsidRPr="00000000" w:rsidDel="00000000">
      <w:rPr>
        <w:rtl w:val="0"/>
      </w:rPr>
      <w:t xml:space="preserve">Izdrukāts 12.02.2025. 11.23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Atzinumi_24-TA-2620.docx</dc:title>
</cp:coreProperties>
</file>

<file path=docProps/custom.xml><?xml version="1.0" encoding="utf-8"?>
<Properties xmlns="http://schemas.openxmlformats.org/officeDocument/2006/custom-properties" xmlns:vt="http://schemas.openxmlformats.org/officeDocument/2006/docPropsVTypes"/>
</file>