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 xml:space="preserve">Precizētais Ministru kabineta sēdes </w:t>
      </w:r>
      <w:proofErr w:type="spellStart"/>
      <w:r w:rsidRPr="0019345E">
        <w:rPr>
          <w:b/>
          <w:bCs/>
        </w:rPr>
        <w:t>protokollēmuma</w:t>
      </w:r>
      <w:proofErr w:type="spellEnd"/>
      <w:r w:rsidRPr="0019345E">
        <w:rPr>
          <w:b/>
          <w:bCs/>
        </w:rPr>
        <w:t xml:space="preserve"> projekts</w:t>
      </w:r>
    </w:p>
    <w:p w14:paraId="58C39A13" w14:textId="77777777" w:rsidR="0019345E" w:rsidRDefault="0019345E"/>
    <w:p w14:paraId="407F0FFA" w14:textId="7C215E4E" w:rsidR="002E465F" w:rsidRPr="0019345E" w:rsidRDefault="0019345E">
      <w:pPr>
        <w:rPr>
          <w:b/>
          <w:bCs/>
        </w:rPr>
      </w:pPr>
      <w:r w:rsidRPr="0019345E">
        <w:rPr>
          <w:b/>
          <w:bCs/>
        </w:rPr>
        <w:t>Tieslietu ministrijas atzinums (iesniegts ārpus TAP portāla)</w:t>
      </w:r>
    </w:p>
    <w:p w14:paraId="57C3DE9A" w14:textId="022E4BD3" w:rsidR="0019345E" w:rsidRDefault="0019345E">
      <w:r>
        <w:t>23.01.2025.</w:t>
      </w:r>
    </w:p>
    <w:p w14:paraId="646BEF0D" w14:textId="77777777" w:rsidR="0019345E" w:rsidRDefault="0019345E"/>
    <w:p w14:paraId="0E6DBBC4" w14:textId="77777777" w:rsidR="0019345E" w:rsidRDefault="0019345E" w:rsidP="0019345E">
      <w:r>
        <w:t>Labdien!</w:t>
      </w:r>
    </w:p>
    <w:p w14:paraId="1391AA8D" w14:textId="77777777" w:rsidR="0019345E" w:rsidRDefault="0019345E" w:rsidP="0019345E">
      <w:r>
        <w:t xml:space="preserve">Tieslietu ministrija ir izvērtējusi Finanšu ministrijas 20.01.2025. precizēto Ministru kabineta sēdes </w:t>
      </w:r>
      <w:proofErr w:type="spellStart"/>
      <w:r>
        <w:t>protokollēmuma</w:t>
      </w:r>
      <w:proofErr w:type="spellEnd"/>
      <w:r>
        <w:t xml:space="preserve"> "Rīkojuma projekts "Par Valsts pārvaldes iekšējā audita sistēmas attīstības plāns 2025. – 2028. gadam"" projektu (pie 24-TA-2107) (turpmāk - MK sēdes </w:t>
      </w:r>
      <w:proofErr w:type="spellStart"/>
      <w:r>
        <w:t>protokollēmuma</w:t>
      </w:r>
      <w:proofErr w:type="spellEnd"/>
      <w:r>
        <w:t xml:space="preserve"> projekts) un izsaka šādu iebildumu: </w:t>
      </w:r>
    </w:p>
    <w:p w14:paraId="56489DD1" w14:textId="77777777" w:rsidR="0019345E" w:rsidRDefault="0019345E" w:rsidP="0019345E">
      <w:r>
        <w:t xml:space="preserve">Aicinām MK sēdes </w:t>
      </w:r>
      <w:proofErr w:type="spellStart"/>
      <w:r>
        <w:t>protokollēmuma</w:t>
      </w:r>
      <w:proofErr w:type="spellEnd"/>
      <w:r>
        <w:t xml:space="preserve"> projekta 5.punktā izslēgt nosacījumu par 2025.gadu un paredzēt noteikt auditējamās prioritātes 2026.-2027.gadā.</w:t>
      </w:r>
    </w:p>
    <w:p w14:paraId="3ADB366A" w14:textId="77777777" w:rsidR="0019345E" w:rsidRDefault="0019345E" w:rsidP="0019345E">
      <w:r>
        <w:t>Valsts pārvaldē kopējā auditējamā prioritāte šim gadam nav nosakāma, jo 2025. gadam visi iekšēja audita plāni ir noteikti un apstiprināti, kā arī resursi ir noteikti, līdz ar to tekošam gadam vairs nav iespējams paredzēt papildus resursus kopējai auditējamai prioritātei. Saskaņā ar Ministru kabineta 2013.gada 9.jūlija noteikumu Nr. 385 “Iekšējā audita veikšanas un novērtēšanas kārtība” 151.punktu gada plāns jāapstiprina līdz iepriekšējā gada 30. decembris, savukārt plāna aktualizēšana un pārskatīšana nosaka daudzas papildus darbības, kā resursu pārskatīšanu utt., kā arī vides seguma nodrošināšanas iespēju izvērtēšanu, tas nozīmē veikt atkārtoti audita plānošanas procesu (ciklu), tādejādi patērējot papildus tā jau ierobežotos laika un cilvēkresursus. 2025.gada kopējā auditējamā prioritāte ir jau noteikta ar Ministru kabineta 2024. gada 20. marta rīkojumu Nr. 188 "Par kopējām valsts pārvaldē auditējamām prioritātēm 2024. un 2025. gadam". Prakse rāda, ka vadlīnijas prioritāro auditu izstrādei paredz minimums vairāk kā pusgadu, līdz ar to pat gadījumā, ja tiks noteikta auditējamā prioritāte 2025. gadam tā reāli šajā laika periodā nekādi nevar tikt īstenota.</w:t>
      </w:r>
    </w:p>
    <w:p w14:paraId="0E2EC85D" w14:textId="77777777" w:rsidR="0019345E" w:rsidRDefault="0019345E" w:rsidP="0019345E">
      <w:r>
        <w:t>Vienlaikus izsakām šādu priekšlikumu:</w:t>
      </w:r>
    </w:p>
    <w:p w14:paraId="4BD7C0D5" w14:textId="101956E3" w:rsidR="0019345E" w:rsidRDefault="0019345E" w:rsidP="0019345E">
      <w:r>
        <w:t>Aicinām paredzēt uzdevumu  Finanšu ministrijai līdz 2025.gada novembrim izstrādāt vadlīnijas prioritārā audita veikšanai, lai laicīgi nodrošinātu iespēju auditu struktūrvienībām plānot auditus un pieejamos audita resursus nākamajiem periodiem.</w:t>
      </w:r>
    </w:p>
    <w:p w14:paraId="2F0D7E67" w14:textId="77777777" w:rsidR="0019345E" w:rsidRDefault="0019345E" w:rsidP="0019345E">
      <w:r>
        <w:t xml:space="preserve">Vienlaikus vēršam uzmanību, ka saskaņā ar Ministru kabineta 2021. gada 7. septembra noteikumu Nr. 606 "Ministru kabineta kārtības rullis" (turpmāk - MKKR) 51.punktu tiesību akta projektu saskaņošana notiek TAP portālā un MKKR noteiktajos termiņos. No Finanšu ministrijas darbinieka uz Tieslietu ministrijas e-pastu esam saņēmuši  tikai vienu tiesību akta projekta dokumentu (MK sēdes </w:t>
      </w:r>
      <w:proofErr w:type="spellStart"/>
      <w:r>
        <w:t>protokollēmuma</w:t>
      </w:r>
      <w:proofErr w:type="spellEnd"/>
      <w:r>
        <w:t xml:space="preserve"> projektu) ar lūgumu sniegt saskaņojumu  uz iestādes darbinieku e-pastu un steidzamības kārtībā, kaut tiesību akta projektam nav norādīts steidzamības pamatojums. Ievērojot minēto, lūdzam ievērot MKKR noteikto saskaņošanas kārtību. </w:t>
      </w:r>
    </w:p>
    <w:p w14:paraId="0C8CD9CC" w14:textId="77777777" w:rsidR="0019345E" w:rsidRDefault="0019345E" w:rsidP="0019345E"/>
    <w:p w14:paraId="128C133F" w14:textId="77777777" w:rsidR="0019345E" w:rsidRDefault="0019345E" w:rsidP="0019345E">
      <w:r>
        <w:lastRenderedPageBreak/>
        <w:t xml:space="preserve">Ar cieņu </w:t>
      </w:r>
    </w:p>
    <w:p w14:paraId="22CB0AD7" w14:textId="77777777" w:rsidR="0019345E" w:rsidRDefault="0019345E" w:rsidP="0019345E">
      <w:r>
        <w:t xml:space="preserve">Ilze Brazauska </w:t>
      </w:r>
    </w:p>
    <w:p w14:paraId="626BA15C" w14:textId="77777777" w:rsidR="0019345E" w:rsidRDefault="0019345E" w:rsidP="0019345E">
      <w:r>
        <w:t xml:space="preserve">Tieslietu ministrijas Valststiesību departamenta Konstitucionālo tiesību nodaļas juriste </w:t>
      </w:r>
    </w:p>
    <w:p w14:paraId="561A3CA8" w14:textId="77777777" w:rsidR="0019345E" w:rsidRDefault="0019345E" w:rsidP="0019345E">
      <w:r>
        <w:t xml:space="preserve">Tālrunis: 67036933, e-pasts: ilze.brazauska@tm.gov.lv </w:t>
      </w:r>
    </w:p>
    <w:p w14:paraId="4795EAFF" w14:textId="77777777" w:rsidR="0019345E" w:rsidRDefault="0019345E" w:rsidP="0019345E">
      <w:r>
        <w:t xml:space="preserve">Atrašanās vieta: Raiņa bulvāris 15, 2.stāvs, Rīga, LV-1050 </w:t>
      </w:r>
    </w:p>
    <w:p w14:paraId="7FC4B1E3" w14:textId="5D651D0A" w:rsidR="0019345E" w:rsidRDefault="0019345E" w:rsidP="0019345E">
      <w:r>
        <w:t xml:space="preserve">Adrese: Brīvības bulvāris 36, Rīga, LV-1536  </w:t>
      </w:r>
    </w:p>
    <w:p w14:paraId="1206A4F2" w14:textId="77777777" w:rsidR="0019345E" w:rsidRDefault="0019345E"/>
    <w:p w14:paraId="30A2733F" w14:textId="77777777" w:rsidR="0019345E" w:rsidRDefault="0019345E"/>
    <w:p w14:paraId="6F8DCEEE" w14:textId="77777777" w:rsidR="0019345E" w:rsidRDefault="0019345E" w:rsidP="0019345E"/>
    <w:p w14:paraId="2CDEDE21" w14:textId="6D403452" w:rsidR="0019345E" w:rsidRPr="0019345E" w:rsidRDefault="0019345E" w:rsidP="0019345E">
      <w:pPr>
        <w:rPr>
          <w:b/>
          <w:bCs/>
        </w:rPr>
      </w:pPr>
      <w:r w:rsidRPr="0019345E">
        <w:rPr>
          <w:b/>
          <w:bCs/>
        </w:rPr>
        <w:t xml:space="preserve">Par: </w:t>
      </w:r>
      <w:r w:rsidRPr="0019345E">
        <w:rPr>
          <w:b/>
          <w:bCs/>
        </w:rPr>
        <w:t xml:space="preserve">Par Ministru kabineta sēdes </w:t>
      </w:r>
      <w:proofErr w:type="spellStart"/>
      <w:r w:rsidRPr="0019345E">
        <w:rPr>
          <w:b/>
          <w:bCs/>
        </w:rPr>
        <w:t>protokollēmuma</w:t>
      </w:r>
      <w:proofErr w:type="spellEnd"/>
      <w:r w:rsidRPr="0019345E">
        <w:rPr>
          <w:b/>
          <w:bCs/>
        </w:rPr>
        <w:t xml:space="preserve"> projektu (24-TA-2107)</w:t>
      </w:r>
    </w:p>
    <w:p w14:paraId="2808B0F3" w14:textId="5C96710C" w:rsidR="0019345E" w:rsidRDefault="0019345E" w:rsidP="0019345E">
      <w:r>
        <w:t>20.01.2025.</w:t>
      </w:r>
    </w:p>
    <w:p w14:paraId="68361F6D" w14:textId="42165754" w:rsidR="0019345E" w:rsidRDefault="0019345E" w:rsidP="0019345E">
      <w:r>
        <w:t xml:space="preserve">Kam: </w:t>
      </w:r>
      <w:r>
        <w:t>Aizsardzības ministrija</w:t>
      </w:r>
      <w:r>
        <w:t xml:space="preserve">, </w:t>
      </w:r>
      <w:r>
        <w:t>Ārlietu ministrija</w:t>
      </w:r>
      <w:r>
        <w:t xml:space="preserve">, </w:t>
      </w:r>
      <w:r>
        <w:t>Ekonomikas ministrija</w:t>
      </w:r>
      <w:r>
        <w:t xml:space="preserve">, </w:t>
      </w:r>
      <w:proofErr w:type="spellStart"/>
      <w:r>
        <w:t>Iekšlietu</w:t>
      </w:r>
      <w:proofErr w:type="spellEnd"/>
      <w:r>
        <w:t xml:space="preserve"> ministrija</w:t>
      </w:r>
      <w:r>
        <w:t xml:space="preserve">, </w:t>
      </w:r>
      <w:r>
        <w:t>Izglītības un zinātnes ministrija</w:t>
      </w:r>
      <w:r>
        <w:t xml:space="preserve">, </w:t>
      </w:r>
      <w:r>
        <w:t>Klimata un enerģētikas ministrija</w:t>
      </w:r>
      <w:r>
        <w:t xml:space="preserve">, </w:t>
      </w:r>
      <w:r>
        <w:t>Kultūras ministrija</w:t>
      </w:r>
      <w:r>
        <w:t xml:space="preserve">, </w:t>
      </w:r>
      <w:r>
        <w:t>Labklājības ministrija</w:t>
      </w:r>
      <w:r>
        <w:t xml:space="preserve">, </w:t>
      </w:r>
      <w:r>
        <w:t>Satiksmes ministrija</w:t>
      </w:r>
      <w:r>
        <w:t xml:space="preserve">, </w:t>
      </w:r>
      <w:r>
        <w:t>Tieslietu ministrija</w:t>
      </w:r>
      <w:r>
        <w:t xml:space="preserve">, </w:t>
      </w:r>
      <w:r>
        <w:t>Veselības ministrija</w:t>
      </w:r>
      <w:r>
        <w:t xml:space="preserve">, </w:t>
      </w:r>
      <w:r>
        <w:t>Viedās administrācijas un reģionālās attīstības ministrija</w:t>
      </w:r>
      <w:r>
        <w:t xml:space="preserve">, </w:t>
      </w:r>
      <w:r>
        <w:t>Zemkopības ministrija</w:t>
      </w:r>
      <w:r>
        <w:t xml:space="preserve">, </w:t>
      </w:r>
      <w:r>
        <w:t>Korupcijas novēršanas un apkarošanas birojs</w:t>
      </w:r>
      <w:r>
        <w:t xml:space="preserve">, </w:t>
      </w:r>
      <w:r>
        <w:t>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 xml:space="preserve">Vēlamies informēt, ka Finanšu ministrijas sagatavotais Ministru kabineta sēdes </w:t>
      </w:r>
      <w:proofErr w:type="spellStart"/>
      <w:r>
        <w:t>protokollēmuma</w:t>
      </w:r>
      <w:proofErr w:type="spellEnd"/>
      <w:r>
        <w:t xml:space="preserve"> projekts (24-TA-2107), ar kuru plānots pieņemt rīkojuma projektu 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t xml:space="preserve">Lūdzam saskaņojumu par precizēto Ministru kabineta sēdes </w:t>
      </w:r>
      <w:proofErr w:type="spellStart"/>
      <w:r>
        <w:t>protokollēmuma</w:t>
      </w:r>
      <w:proofErr w:type="spellEnd"/>
      <w:r>
        <w:t xml:space="preserve">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t xml:space="preserve">Iekšējā audita departamenta </w:t>
      </w:r>
    </w:p>
    <w:p w14:paraId="7DE454E4" w14:textId="77777777" w:rsidR="0019345E" w:rsidRDefault="0019345E" w:rsidP="0019345E">
      <w:r>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2728</Words>
  <Characters>1556</Characters>
  <Application>Microsoft Office Word</Application>
  <DocSecurity>0</DocSecurity>
  <Lines>12</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1</cp:revision>
  <dcterms:created xsi:type="dcterms:W3CDTF">2025-01-24T07:07:00Z</dcterms:created>
  <dcterms:modified xsi:type="dcterms:W3CDTF">2025-01-24T07:17:00Z</dcterms:modified>
</cp:coreProperties>
</file>