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AF3D56" w:rsidP="00AF3D56" w:rsidRDefault="00AF3D56" w14:paraId="7E9250CB" w14:textId="25D8DF33">
      <w:pPr>
        <w:rPr>
          <w:rFonts w:ascii="Times New Roman" w:hAnsi="Times New Roman" w:cs="Times New Roman"/>
          <w:b/>
          <w:sz w:val="24"/>
          <w:szCs w:val="24"/>
        </w:rPr>
      </w:pPr>
      <w:bookmarkStart w:name="_Hlk30165828" w:id="0"/>
      <w:bookmarkStart w:name="_Hlk22895916" w:id="1"/>
      <w:bookmarkEnd w:id="0"/>
      <w:r w:rsidRPr="00BD44E1">
        <w:rPr>
          <w:rFonts w:ascii="Times New Roman" w:hAnsi="Times New Roman" w:cs="Times New Roman"/>
          <w:b/>
          <w:sz w:val="24"/>
          <w:szCs w:val="24"/>
        </w:rPr>
        <w:t>Pamatojums dendroloģiskā stādījuma “Pamūšas parks” robežu maiņai</w:t>
      </w:r>
    </w:p>
    <w:p w:rsidRPr="00BD44E1" w:rsidR="00AF3D56" w:rsidP="00AF3D56" w:rsidRDefault="00C80848" w14:paraId="4E32713C" w14:textId="26A3952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Vispārēja informācija</w:t>
      </w:r>
    </w:p>
    <w:p w:rsidRPr="00BD44E1" w:rsidR="00AF3D56" w:rsidP="00AF3D56" w:rsidRDefault="00AF3D56" w14:paraId="002EDD72" w14:textId="77777777">
      <w:pPr>
        <w:rPr>
          <w:rFonts w:ascii="Times New Roman" w:hAnsi="Times New Roman" w:cs="Times New Roman"/>
          <w:b/>
          <w:sz w:val="24"/>
          <w:szCs w:val="24"/>
        </w:rPr>
      </w:pPr>
      <w:r w:rsidRPr="00BD44E1">
        <w:rPr>
          <w:rFonts w:ascii="Times New Roman" w:hAnsi="Times New Roman" w:cs="Times New Roman"/>
          <w:sz w:val="24"/>
          <w:szCs w:val="24"/>
        </w:rPr>
        <w:t>Dibināšanas gads: 2001.</w:t>
      </w:r>
    </w:p>
    <w:p w:rsidRPr="00BD44E1" w:rsidR="00AF3D56" w:rsidP="00AF3D56" w:rsidRDefault="00AF3D56" w14:paraId="20F21F4E" w14:textId="77777777">
      <w:pPr>
        <w:jc w:val="both"/>
        <w:rPr>
          <w:rFonts w:ascii="Times New Roman" w:hAnsi="Times New Roman" w:cs="Times New Roman"/>
          <w:sz w:val="24"/>
          <w:szCs w:val="24"/>
        </w:rPr>
      </w:pPr>
      <w:r w:rsidRPr="00BD44E1">
        <w:rPr>
          <w:rFonts w:ascii="Times New Roman" w:hAnsi="Times New Roman" w:cs="Times New Roman"/>
          <w:sz w:val="24"/>
          <w:szCs w:val="24"/>
        </w:rPr>
        <w:t>Atrašanās vieta: Bauskas novads Gailīšu pagasts</w:t>
      </w:r>
    </w:p>
    <w:p w:rsidRPr="00BD44E1" w:rsidR="00AF3D56" w:rsidP="00AF3D56" w:rsidRDefault="00AF3D56" w14:paraId="03A7B25B" w14:textId="77777777">
      <w:pPr>
        <w:jc w:val="both"/>
        <w:rPr>
          <w:rFonts w:ascii="Times New Roman" w:hAnsi="Times New Roman" w:cs="Times New Roman"/>
          <w:sz w:val="24"/>
          <w:szCs w:val="24"/>
        </w:rPr>
      </w:pPr>
      <w:r w:rsidRPr="00BD44E1">
        <w:rPr>
          <w:rFonts w:ascii="Times New Roman" w:hAnsi="Times New Roman" w:cs="Times New Roman"/>
          <w:sz w:val="24"/>
          <w:szCs w:val="24"/>
        </w:rPr>
        <w:t>Platība: 5,5 ha</w:t>
      </w:r>
    </w:p>
    <w:p w:rsidRPr="00BD44E1" w:rsidR="00AF3D56" w:rsidP="00AF3D56" w:rsidRDefault="00C51E42" w14:paraId="537205B4" w14:textId="18BEF7CA">
      <w:pPr>
        <w:jc w:val="both"/>
        <w:rPr>
          <w:rFonts w:ascii="Times New Roman" w:hAnsi="Times New Roman" w:cs="Times New Roman"/>
          <w:sz w:val="24"/>
          <w:szCs w:val="24"/>
        </w:rPr>
      </w:pPr>
      <w:r w:rsidRPr="00BD44E1">
        <w:rPr>
          <w:rFonts w:ascii="Times New Roman" w:hAnsi="Times New Roman" w:eastAsia="Times New Roman" w:cs="Times New Roman"/>
          <w:sz w:val="24"/>
          <w:szCs w:val="24"/>
          <w:lang w:eastAsia="lv-LV"/>
        </w:rPr>
        <w:t>Novērtējums un priekšlikumi par ĪADT aizsardzības režīma maiņu</w:t>
      </w:r>
      <w:r w:rsidRPr="00BD44E1" w:rsidR="00AF3D56">
        <w:rPr>
          <w:rFonts w:ascii="Times New Roman" w:hAnsi="Times New Roman" w:eastAsia="Times New Roman" w:cs="Times New Roman"/>
          <w:sz w:val="24"/>
          <w:szCs w:val="24"/>
          <w:lang w:eastAsia="lv-LV"/>
        </w:rPr>
        <w:t xml:space="preserve">: </w:t>
      </w:r>
      <w:r w:rsidRPr="00BD44E1" w:rsidR="00AF3D56">
        <w:rPr>
          <w:rFonts w:ascii="Times New Roman" w:hAnsi="Times New Roman" w:cs="Times New Roman"/>
          <w:sz w:val="24"/>
          <w:szCs w:val="24"/>
        </w:rPr>
        <w:t xml:space="preserve">izstrādāts </w:t>
      </w:r>
      <w:r w:rsidR="00C80848">
        <w:rPr>
          <w:rFonts w:ascii="Times New Roman" w:hAnsi="Times New Roman" w:cs="Times New Roman"/>
          <w:sz w:val="24"/>
          <w:szCs w:val="24"/>
        </w:rPr>
        <w:t>2019.</w:t>
      </w:r>
      <w:r w:rsidR="00385B9F">
        <w:rPr>
          <w:rFonts w:ascii="Times New Roman" w:hAnsi="Times New Roman" w:cs="Times New Roman"/>
          <w:sz w:val="24"/>
          <w:szCs w:val="24"/>
        </w:rPr>
        <w:t xml:space="preserve"> </w:t>
      </w:r>
      <w:r w:rsidR="00C80848">
        <w:rPr>
          <w:rFonts w:ascii="Times New Roman" w:hAnsi="Times New Roman" w:cs="Times New Roman"/>
          <w:sz w:val="24"/>
          <w:szCs w:val="24"/>
        </w:rPr>
        <w:t xml:space="preserve">gadā, balstoties uz </w:t>
      </w:r>
      <w:r w:rsidRPr="00BD44E1" w:rsidR="00AF3D56">
        <w:rPr>
          <w:rFonts w:ascii="Times New Roman" w:hAnsi="Times New Roman" w:cs="Times New Roman"/>
          <w:sz w:val="24"/>
          <w:szCs w:val="24"/>
        </w:rPr>
        <w:t>2017. – 2018. gadā</w:t>
      </w:r>
      <w:r w:rsidR="00385B9F">
        <w:rPr>
          <w:rFonts w:ascii="Times New Roman" w:hAnsi="Times New Roman" w:cs="Times New Roman"/>
          <w:sz w:val="24"/>
          <w:szCs w:val="24"/>
        </w:rPr>
        <w:t xml:space="preserve"> </w:t>
      </w:r>
      <w:r w:rsidR="00C80848">
        <w:rPr>
          <w:rFonts w:ascii="Times New Roman" w:hAnsi="Times New Roman" w:cs="Times New Roman"/>
          <w:sz w:val="24"/>
          <w:szCs w:val="24"/>
        </w:rPr>
        <w:t>veikto izpēti</w:t>
      </w:r>
      <w:r w:rsidR="00CE31EF">
        <w:rPr>
          <w:rFonts w:ascii="Times New Roman" w:hAnsi="Times New Roman" w:cs="Times New Roman"/>
          <w:sz w:val="24"/>
          <w:szCs w:val="24"/>
        </w:rPr>
        <w:t xml:space="preserve"> (</w:t>
      </w:r>
      <w:hyperlink w:history="1" r:id="rId8">
        <w:r w:rsidRPr="00CE31EF" w:rsidR="00CE31EF">
          <w:rPr>
            <w:rStyle w:val="Hyperlink"/>
            <w:rFonts w:ascii="Times New Roman" w:hAnsi="Times New Roman" w:cs="Times New Roman"/>
          </w:rPr>
          <w:t>https://www.daba.gov.lv/upload/File/zin_p/DEN_Pamusas_parks_novertejums.pdf</w:t>
        </w:r>
      </w:hyperlink>
      <w:r w:rsidR="00CE31EF">
        <w:rPr>
          <w:rFonts w:ascii="Times New Roman" w:hAnsi="Times New Roman" w:cs="Times New Roman"/>
          <w:sz w:val="24"/>
          <w:szCs w:val="24"/>
        </w:rPr>
        <w:t>).</w:t>
      </w:r>
    </w:p>
    <w:p w:rsidRPr="00BD44E1" w:rsidR="00A135DB" w:rsidP="00A135DB" w:rsidRDefault="003B1273" w14:paraId="5851B084" w14:textId="592A0191">
      <w:pPr>
        <w:jc w:val="both"/>
        <w:rPr>
          <w:rFonts w:ascii="Times New Roman" w:hAnsi="Times New Roman" w:cs="Times New Roman"/>
          <w:sz w:val="24"/>
          <w:szCs w:val="24"/>
        </w:rPr>
      </w:pPr>
      <w:r w:rsidRPr="00BD44E1">
        <w:rPr>
          <w:rFonts w:ascii="Times New Roman" w:hAnsi="Times New Roman" w:cs="Times New Roman"/>
          <w:sz w:val="24"/>
          <w:szCs w:val="24"/>
        </w:rPr>
        <w:t>Teritorija</w:t>
      </w:r>
      <w:r w:rsidRPr="00BD44E1" w:rsidR="00F21E16">
        <w:rPr>
          <w:rFonts w:ascii="Times New Roman" w:hAnsi="Times New Roman" w:cs="Times New Roman"/>
          <w:sz w:val="24"/>
          <w:szCs w:val="24"/>
        </w:rPr>
        <w:t xml:space="preserve"> atrodas Mūsas upes krastā, </w:t>
      </w:r>
      <w:r w:rsidRPr="00BD44E1" w:rsidR="00A135DB">
        <w:rPr>
          <w:rFonts w:ascii="Times New Roman" w:hAnsi="Times New Roman" w:cs="Times New Roman"/>
          <w:sz w:val="24"/>
          <w:szCs w:val="24"/>
        </w:rPr>
        <w:t xml:space="preserve">tā ir </w:t>
      </w:r>
      <w:r w:rsidRPr="00BD44E1" w:rsidR="00F21E16">
        <w:rPr>
          <w:rFonts w:ascii="Times New Roman" w:hAnsi="Times New Roman" w:cs="Times New Roman"/>
          <w:sz w:val="24"/>
          <w:szCs w:val="24"/>
        </w:rPr>
        <w:t xml:space="preserve">publiski pieejama, salīdzinoši ērti sasniedzama. </w:t>
      </w:r>
      <w:r w:rsidRPr="00BD44E1" w:rsidR="00A135DB">
        <w:rPr>
          <w:rFonts w:ascii="Times New Roman" w:hAnsi="Times New Roman" w:cs="Times New Roman"/>
          <w:color w:val="000000" w:themeColor="text1"/>
          <w:sz w:val="24"/>
          <w:szCs w:val="24"/>
          <w:shd w:val="clear" w:color="auto" w:fill="FFFFFF"/>
        </w:rPr>
        <w:t xml:space="preserve">Pamūšas muiža piederēja grāfam fon der Pālenam, taču viņš to zaudēja 1920. gada agrārās reformas gaitā. Esošā </w:t>
      </w:r>
      <w:r w:rsidRPr="00BD44E1" w:rsidR="00A135DB">
        <w:rPr>
          <w:rFonts w:ascii="Times New Roman" w:hAnsi="Times New Roman" w:cs="Times New Roman"/>
          <w:sz w:val="24"/>
          <w:szCs w:val="24"/>
        </w:rPr>
        <w:t xml:space="preserve">dendroloģisko stādījumu robežās </w:t>
      </w:r>
      <w:r w:rsidR="00485E4B">
        <w:rPr>
          <w:rFonts w:ascii="Times New Roman" w:hAnsi="Times New Roman" w:cs="Times New Roman"/>
          <w:sz w:val="24"/>
          <w:szCs w:val="24"/>
        </w:rPr>
        <w:t>esošās zemes vienības</w:t>
      </w:r>
      <w:r w:rsidRPr="00BD44E1" w:rsidR="00A135DB">
        <w:rPr>
          <w:rFonts w:ascii="Times New Roman" w:hAnsi="Times New Roman" w:cs="Times New Roman"/>
          <w:sz w:val="24"/>
          <w:szCs w:val="24"/>
        </w:rPr>
        <w:t xml:space="preserve"> aizņem tikai daļu no bijušās Pamūšas muižas parka teritorijas.</w:t>
      </w:r>
    </w:p>
    <w:p w:rsidRPr="00BD44E1" w:rsidR="00A135DB" w:rsidP="00A135DB" w:rsidRDefault="00A135DB" w14:paraId="50EDA7E5" w14:textId="56AE6305">
      <w:pPr>
        <w:jc w:val="both"/>
        <w:rPr>
          <w:rFonts w:ascii="Times New Roman" w:hAnsi="Times New Roman" w:cs="Times New Roman"/>
          <w:sz w:val="24"/>
          <w:szCs w:val="24"/>
        </w:rPr>
      </w:pPr>
      <w:r w:rsidRPr="30073948" w:rsidR="00A135DB">
        <w:rPr>
          <w:rFonts w:ascii="Times New Roman" w:hAnsi="Times New Roman" w:cs="Times New Roman"/>
          <w:sz w:val="24"/>
          <w:szCs w:val="24"/>
        </w:rPr>
        <w:t>Dendroloģiskais stādījums “</w:t>
      </w:r>
      <w:proofErr w:type="spellStart"/>
      <w:r w:rsidRPr="30073948" w:rsidR="00A135DB">
        <w:rPr>
          <w:rFonts w:ascii="Times New Roman" w:hAnsi="Times New Roman" w:cs="Times New Roman"/>
          <w:sz w:val="24"/>
          <w:szCs w:val="24"/>
        </w:rPr>
        <w:t>Pamūšas</w:t>
      </w:r>
      <w:proofErr w:type="spellEnd"/>
      <w:r w:rsidRPr="30073948" w:rsidR="00A135DB">
        <w:rPr>
          <w:rFonts w:ascii="Times New Roman" w:hAnsi="Times New Roman" w:cs="Times New Roman"/>
          <w:sz w:val="24"/>
          <w:szCs w:val="24"/>
        </w:rPr>
        <w:t xml:space="preserve"> parks” izveidots 2001.gadā, tā shēma un robežu apraksts ir apstiprināts Ministru kabineta 2001.gada </w:t>
      </w:r>
      <w:r w:rsidRPr="30073948" w:rsidR="6F5364E1">
        <w:rPr>
          <w:rFonts w:ascii="Times New Roman" w:hAnsi="Times New Roman" w:cs="Times New Roman"/>
          <w:sz w:val="24"/>
          <w:szCs w:val="24"/>
        </w:rPr>
        <w:t>2</w:t>
      </w:r>
      <w:r w:rsidRPr="30073948" w:rsidR="00A135DB">
        <w:rPr>
          <w:rFonts w:ascii="Times New Roman" w:hAnsi="Times New Roman" w:cs="Times New Roman"/>
          <w:sz w:val="24"/>
          <w:szCs w:val="24"/>
        </w:rPr>
        <w:t xml:space="preserve">0.marta noteikumu Nr. 131 “Par aizsargājamiem dendroloģiskajiem stādījumiem” 11. pielikumā. </w:t>
      </w:r>
    </w:p>
    <w:p w:rsidRPr="00BD44E1" w:rsidR="00BD44E1" w:rsidP="00BD44E1" w:rsidRDefault="00BD44E1" w14:paraId="484EE444" w14:textId="64E13536">
      <w:pPr>
        <w:pStyle w:val="ListParagraph"/>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2017.-2018. gada apsekošanā veiktie darbi un priekšlikumi teritorijas robežas precizējumiem</w:t>
      </w:r>
    </w:p>
    <w:p w:rsidR="00BD44E1" w:rsidP="00F21F27" w:rsidRDefault="00BD44E1" w14:paraId="1597EA02" w14:textId="6C0563A2">
      <w:pPr>
        <w:spacing w:after="0"/>
        <w:jc w:val="both"/>
        <w:rPr>
          <w:rFonts w:ascii="Times New Roman" w:hAnsi="Times New Roman" w:cs="Times New Roman"/>
          <w:sz w:val="24"/>
          <w:szCs w:val="24"/>
        </w:rPr>
      </w:pPr>
      <w:bookmarkStart w:name="_Hlk22895924" w:id="2"/>
      <w:bookmarkEnd w:id="1"/>
      <w:r w:rsidRPr="00BD44E1">
        <w:rPr>
          <w:rFonts w:ascii="Times New Roman" w:hAnsi="Times New Roman" w:cs="Times New Roman"/>
          <w:sz w:val="24"/>
          <w:szCs w:val="24"/>
        </w:rPr>
        <w:t>2017.gad</w:t>
      </w:r>
      <w:r w:rsidR="005331CE">
        <w:rPr>
          <w:rFonts w:ascii="Times New Roman" w:hAnsi="Times New Roman" w:cs="Times New Roman"/>
          <w:sz w:val="24"/>
          <w:szCs w:val="24"/>
        </w:rPr>
        <w:t>ā tika</w:t>
      </w:r>
      <w:r w:rsidRPr="00BD44E1">
        <w:rPr>
          <w:rFonts w:ascii="Times New Roman" w:hAnsi="Times New Roman" w:cs="Times New Roman"/>
          <w:sz w:val="24"/>
          <w:szCs w:val="24"/>
        </w:rPr>
        <w:t xml:space="preserve"> noslēgt</w:t>
      </w:r>
      <w:r w:rsidR="005331CE">
        <w:rPr>
          <w:rFonts w:ascii="Times New Roman" w:hAnsi="Times New Roman" w:cs="Times New Roman"/>
          <w:sz w:val="24"/>
          <w:szCs w:val="24"/>
        </w:rPr>
        <w:t>s</w:t>
      </w:r>
      <w:r w:rsidRPr="00BD44E1">
        <w:rPr>
          <w:rFonts w:ascii="Times New Roman" w:hAnsi="Times New Roman" w:cs="Times New Roman"/>
          <w:sz w:val="24"/>
          <w:szCs w:val="24"/>
        </w:rPr>
        <w:t xml:space="preserve"> līgumu</w:t>
      </w:r>
      <w:r w:rsidR="005331CE">
        <w:rPr>
          <w:rFonts w:ascii="Times New Roman" w:hAnsi="Times New Roman" w:cs="Times New Roman"/>
          <w:sz w:val="24"/>
          <w:szCs w:val="24"/>
        </w:rPr>
        <w:t>s</w:t>
      </w:r>
      <w:r w:rsidR="008E0724">
        <w:rPr>
          <w:rFonts w:ascii="Times New Roman" w:hAnsi="Times New Roman" w:cs="Times New Roman"/>
          <w:sz w:val="24"/>
          <w:szCs w:val="24"/>
        </w:rPr>
        <w:t xml:space="preserve"> starp Dabas aizsardzības pārvaldi (tur</w:t>
      </w:r>
      <w:r w:rsidR="005331CE">
        <w:rPr>
          <w:rFonts w:ascii="Times New Roman" w:hAnsi="Times New Roman" w:cs="Times New Roman"/>
          <w:sz w:val="24"/>
          <w:szCs w:val="24"/>
        </w:rPr>
        <w:t>pmāk - Pārvalde</w:t>
      </w:r>
      <w:r w:rsidR="008E0724">
        <w:rPr>
          <w:rFonts w:ascii="Times New Roman" w:hAnsi="Times New Roman" w:cs="Times New Roman"/>
          <w:sz w:val="24"/>
          <w:szCs w:val="24"/>
        </w:rPr>
        <w:t>)</w:t>
      </w:r>
      <w:r w:rsidRPr="00BD44E1">
        <w:rPr>
          <w:rFonts w:ascii="Times New Roman" w:hAnsi="Times New Roman" w:cs="Times New Roman"/>
          <w:sz w:val="24"/>
          <w:szCs w:val="24"/>
        </w:rPr>
        <w:t xml:space="preserve"> </w:t>
      </w:r>
      <w:r w:rsidR="005331CE">
        <w:rPr>
          <w:rFonts w:ascii="Times New Roman" w:hAnsi="Times New Roman" w:cs="Times New Roman"/>
          <w:sz w:val="24"/>
          <w:szCs w:val="24"/>
        </w:rPr>
        <w:t>un</w:t>
      </w:r>
      <w:r w:rsidRPr="00BD44E1">
        <w:rPr>
          <w:rFonts w:ascii="Times New Roman" w:hAnsi="Times New Roman" w:cs="Times New Roman"/>
          <w:sz w:val="24"/>
          <w:szCs w:val="24"/>
        </w:rPr>
        <w:t xml:space="preserve"> SIA “LABIE KOKI eksperti”</w:t>
      </w:r>
      <w:r w:rsidR="005331CE">
        <w:rPr>
          <w:rFonts w:ascii="Times New Roman" w:hAnsi="Times New Roman" w:cs="Times New Roman"/>
          <w:sz w:val="24"/>
          <w:szCs w:val="24"/>
        </w:rPr>
        <w:t>.</w:t>
      </w:r>
      <w:r w:rsidRPr="00BD44E1">
        <w:rPr>
          <w:rFonts w:ascii="Times New Roman" w:hAnsi="Times New Roman" w:cs="Times New Roman"/>
          <w:sz w:val="24"/>
          <w:szCs w:val="24"/>
        </w:rPr>
        <w:t xml:space="preserve"> </w:t>
      </w:r>
      <w:r w:rsidR="005331CE">
        <w:rPr>
          <w:rFonts w:ascii="Times New Roman" w:hAnsi="Times New Roman" w:cs="Times New Roman"/>
          <w:sz w:val="24"/>
          <w:szCs w:val="24"/>
        </w:rPr>
        <w:t>Š</w:t>
      </w:r>
      <w:r w:rsidRPr="00BD44E1">
        <w:rPr>
          <w:rFonts w:ascii="Times New Roman" w:hAnsi="Times New Roman" w:cs="Times New Roman"/>
          <w:sz w:val="24"/>
          <w:szCs w:val="24"/>
        </w:rPr>
        <w:t>ī līguma ietvaros tika veikt</w:t>
      </w:r>
      <w:r w:rsidR="00A85119">
        <w:rPr>
          <w:rFonts w:ascii="Times New Roman" w:hAnsi="Times New Roman" w:cs="Times New Roman"/>
          <w:sz w:val="24"/>
          <w:szCs w:val="24"/>
        </w:rPr>
        <w:t>s</w:t>
      </w:r>
      <w:r w:rsidRPr="00BD44E1">
        <w:rPr>
          <w:rFonts w:ascii="Times New Roman" w:hAnsi="Times New Roman" w:cs="Times New Roman"/>
          <w:sz w:val="24"/>
          <w:szCs w:val="24"/>
        </w:rPr>
        <w:t xml:space="preserve"> </w:t>
      </w:r>
      <w:bookmarkStart w:name="_Hlk23337366" w:id="3"/>
      <w:r w:rsidRPr="00BD44E1">
        <w:rPr>
          <w:rFonts w:ascii="Times New Roman" w:hAnsi="Times New Roman" w:cs="Times New Roman"/>
          <w:sz w:val="24"/>
          <w:szCs w:val="24"/>
        </w:rPr>
        <w:t>dendroloģiskā stādījuma “Pamūšas parks” ainavisk</w:t>
      </w:r>
      <w:r w:rsidR="00A85119">
        <w:rPr>
          <w:rFonts w:ascii="Times New Roman" w:hAnsi="Times New Roman" w:cs="Times New Roman"/>
          <w:sz w:val="24"/>
          <w:szCs w:val="24"/>
        </w:rPr>
        <w:t>o</w:t>
      </w:r>
      <w:r w:rsidRPr="00BD44E1">
        <w:rPr>
          <w:rFonts w:ascii="Times New Roman" w:hAnsi="Times New Roman" w:cs="Times New Roman"/>
          <w:sz w:val="24"/>
          <w:szCs w:val="24"/>
        </w:rPr>
        <w:t>, kultūrvēsturisk</w:t>
      </w:r>
      <w:r w:rsidR="00A85119">
        <w:rPr>
          <w:rFonts w:ascii="Times New Roman" w:hAnsi="Times New Roman" w:cs="Times New Roman"/>
          <w:sz w:val="24"/>
          <w:szCs w:val="24"/>
        </w:rPr>
        <w:t>o</w:t>
      </w:r>
      <w:r w:rsidRPr="00BD44E1">
        <w:rPr>
          <w:rFonts w:ascii="Times New Roman" w:hAnsi="Times New Roman" w:cs="Times New Roman"/>
          <w:sz w:val="24"/>
          <w:szCs w:val="24"/>
        </w:rPr>
        <w:t>, dendroloģisk</w:t>
      </w:r>
      <w:r w:rsidR="00A85119">
        <w:rPr>
          <w:rFonts w:ascii="Times New Roman" w:hAnsi="Times New Roman" w:cs="Times New Roman"/>
          <w:sz w:val="24"/>
          <w:szCs w:val="24"/>
        </w:rPr>
        <w:t>o</w:t>
      </w:r>
      <w:r w:rsidRPr="00BD44E1">
        <w:rPr>
          <w:rFonts w:ascii="Times New Roman" w:hAnsi="Times New Roman" w:cs="Times New Roman"/>
          <w:sz w:val="24"/>
          <w:szCs w:val="24"/>
        </w:rPr>
        <w:t xml:space="preserve"> un dabas vērtību novērtējums</w:t>
      </w:r>
      <w:bookmarkEnd w:id="3"/>
      <w:r w:rsidRPr="00BD44E1">
        <w:rPr>
          <w:rFonts w:ascii="Times New Roman" w:hAnsi="Times New Roman" w:cs="Times New Roman"/>
          <w:sz w:val="24"/>
          <w:szCs w:val="24"/>
        </w:rPr>
        <w:t xml:space="preserve">. </w:t>
      </w:r>
      <w:r w:rsidR="00481473">
        <w:rPr>
          <w:rFonts w:ascii="Times New Roman" w:hAnsi="Times New Roman" w:cs="Times New Roman"/>
          <w:sz w:val="24"/>
          <w:szCs w:val="24"/>
        </w:rPr>
        <w:t>Pamūšas</w:t>
      </w:r>
      <w:r w:rsidRPr="00BD44E1">
        <w:rPr>
          <w:rFonts w:ascii="Times New Roman" w:hAnsi="Times New Roman" w:cs="Times New Roman"/>
          <w:sz w:val="24"/>
          <w:szCs w:val="24"/>
        </w:rPr>
        <w:t xml:space="preserve"> parka novērtējums</w:t>
      </w:r>
      <w:r w:rsidR="00CE3751">
        <w:rPr>
          <w:rFonts w:ascii="Times New Roman" w:hAnsi="Times New Roman" w:cs="Times New Roman"/>
          <w:sz w:val="24"/>
          <w:szCs w:val="24"/>
        </w:rPr>
        <w:t xml:space="preserve"> </w:t>
      </w:r>
      <w:r w:rsidRPr="00BD44E1">
        <w:rPr>
          <w:rFonts w:ascii="Times New Roman" w:hAnsi="Times New Roman" w:cs="Times New Roman"/>
          <w:sz w:val="24"/>
          <w:szCs w:val="24"/>
        </w:rPr>
        <w:t xml:space="preserve">kalpo par pamatojumu dendroloģisko stādījumu </w:t>
      </w:r>
      <w:r w:rsidR="00AF4A74">
        <w:rPr>
          <w:rFonts w:ascii="Times New Roman" w:hAnsi="Times New Roman" w:cs="Times New Roman"/>
          <w:sz w:val="24"/>
          <w:szCs w:val="24"/>
        </w:rPr>
        <w:t>robežas precizēšanai.</w:t>
      </w:r>
    </w:p>
    <w:p w:rsidRPr="00BD44E1" w:rsidR="00F21F27" w:rsidP="00F21F27" w:rsidRDefault="00F21F27" w14:paraId="7AEE7E1C" w14:textId="77777777">
      <w:pPr>
        <w:spacing w:after="0"/>
        <w:jc w:val="both"/>
        <w:rPr>
          <w:rFonts w:ascii="Times New Roman" w:hAnsi="Times New Roman" w:cs="Times New Roman"/>
          <w:sz w:val="24"/>
          <w:szCs w:val="24"/>
        </w:rPr>
      </w:pPr>
    </w:p>
    <w:p w:rsidR="00F21F27" w:rsidP="00F21F27" w:rsidRDefault="00BD44E1" w14:paraId="3788A342" w14:textId="45A109AC">
      <w:pPr>
        <w:spacing w:after="0"/>
        <w:jc w:val="both"/>
        <w:rPr>
          <w:rFonts w:ascii="Times New Roman" w:hAnsi="Times New Roman" w:cs="Times New Roman"/>
          <w:sz w:val="24"/>
          <w:szCs w:val="24"/>
          <w:shd w:val="clear" w:color="auto" w:fill="FFFFFF"/>
        </w:rPr>
      </w:pPr>
      <w:r w:rsidRPr="00BD44E1">
        <w:rPr>
          <w:rFonts w:ascii="Times New Roman" w:hAnsi="Times New Roman" w:cs="Times New Roman"/>
          <w:sz w:val="24"/>
          <w:szCs w:val="24"/>
        </w:rPr>
        <w:t xml:space="preserve">Lai apzinātu un izvērtētu </w:t>
      </w:r>
      <w:r w:rsidR="00104756">
        <w:rPr>
          <w:rFonts w:ascii="Times New Roman" w:hAnsi="Times New Roman" w:cs="Times New Roman"/>
          <w:sz w:val="24"/>
          <w:szCs w:val="24"/>
        </w:rPr>
        <w:t>dendroloģisko</w:t>
      </w:r>
      <w:r w:rsidR="00F21F27">
        <w:rPr>
          <w:rFonts w:ascii="Times New Roman" w:hAnsi="Times New Roman" w:cs="Times New Roman"/>
          <w:sz w:val="24"/>
          <w:szCs w:val="24"/>
        </w:rPr>
        <w:t xml:space="preserve">, ainavisko un </w:t>
      </w:r>
      <w:r w:rsidRPr="00BD44E1">
        <w:rPr>
          <w:rFonts w:ascii="Times New Roman" w:hAnsi="Times New Roman" w:cs="Times New Roman"/>
          <w:sz w:val="24"/>
          <w:szCs w:val="24"/>
        </w:rPr>
        <w:t>dabas vērtīb</w:t>
      </w:r>
      <w:r w:rsidR="00F21F27">
        <w:rPr>
          <w:rFonts w:ascii="Times New Roman" w:hAnsi="Times New Roman" w:cs="Times New Roman"/>
          <w:sz w:val="24"/>
          <w:szCs w:val="24"/>
        </w:rPr>
        <w:t>u nozīmi</w:t>
      </w:r>
      <w:r w:rsidRPr="00BD44E1">
        <w:rPr>
          <w:rFonts w:ascii="Times New Roman" w:hAnsi="Times New Roman" w:cs="Times New Roman"/>
          <w:sz w:val="24"/>
          <w:szCs w:val="24"/>
        </w:rPr>
        <w:t xml:space="preserve"> </w:t>
      </w:r>
      <w:r w:rsidR="00952070">
        <w:rPr>
          <w:rFonts w:ascii="Times New Roman" w:hAnsi="Times New Roman" w:cs="Times New Roman"/>
          <w:sz w:val="24"/>
          <w:szCs w:val="24"/>
        </w:rPr>
        <w:t>Pamūšas</w:t>
      </w:r>
      <w:r w:rsidRPr="00BD44E1">
        <w:rPr>
          <w:rFonts w:ascii="Times New Roman" w:hAnsi="Times New Roman" w:cs="Times New Roman"/>
          <w:sz w:val="24"/>
          <w:szCs w:val="24"/>
        </w:rPr>
        <w:t xml:space="preserve"> parkā</w:t>
      </w:r>
      <w:r w:rsidR="00F21F27">
        <w:rPr>
          <w:rFonts w:ascii="Times New Roman" w:hAnsi="Times New Roman" w:cs="Times New Roman"/>
          <w:sz w:val="24"/>
          <w:szCs w:val="24"/>
        </w:rPr>
        <w:t xml:space="preserve"> 2017. –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sidR="00F21F27">
        <w:rPr>
          <w:rFonts w:ascii="Times New Roman" w:hAnsi="Times New Roman" w:cs="Times New Roman"/>
          <w:sz w:val="24"/>
          <w:szCs w:val="24"/>
          <w:shd w:val="clear" w:color="auto" w:fill="FFFFFF"/>
        </w:rPr>
        <w:t>:</w:t>
      </w:r>
    </w:p>
    <w:p w:rsidRPr="00F21F27" w:rsidR="004A1B39" w:rsidP="00F21F27" w:rsidRDefault="004A1B39" w14:paraId="06E1F6E7" w14:textId="291C2372">
      <w:pPr>
        <w:pStyle w:val="ListParagraph"/>
        <w:numPr>
          <w:ilvl w:val="0"/>
          <w:numId w:val="8"/>
        </w:numPr>
        <w:spacing w:after="0"/>
        <w:jc w:val="both"/>
        <w:rPr>
          <w:rFonts w:ascii="Times New Roman" w:hAnsi="Times New Roman" w:cs="Times New Roman"/>
          <w:sz w:val="24"/>
          <w:szCs w:val="24"/>
          <w:shd w:val="clear" w:color="auto" w:fill="FFFFFF"/>
        </w:rPr>
      </w:pPr>
      <w:r w:rsidRPr="00F21F27">
        <w:rPr>
          <w:rFonts w:ascii="Times New Roman" w:hAnsi="Times New Roman" w:cs="Times New Roman"/>
          <w:sz w:val="24"/>
          <w:szCs w:val="24"/>
          <w:shd w:val="clear" w:color="auto" w:fill="FFFFFF"/>
        </w:rPr>
        <w:t>Laura Mazule, Latvijā kvalificēta arboriste (KAB Nr. 085273), Latvijas Arboristu – Kokkopju biedrības valdes locekle; profesionālais maģistrs vides aizsardzībā un vides inženiera kvalifikācija (sērija PD E Nr. 3275), ainavu arhitekte (sērija PD E Nr. 1711);</w:t>
      </w:r>
    </w:p>
    <w:p w:rsidRPr="00F21F27" w:rsidR="004A1B39" w:rsidP="00F21F27" w:rsidRDefault="004A1B39" w14:paraId="25C9B4DE" w14:textId="77777777">
      <w:pPr>
        <w:pStyle w:val="ListParagraph"/>
        <w:numPr>
          <w:ilvl w:val="0"/>
          <w:numId w:val="8"/>
        </w:numPr>
        <w:spacing w:after="0"/>
        <w:jc w:val="both"/>
        <w:rPr>
          <w:rFonts w:ascii="Times New Roman" w:hAnsi="Times New Roman" w:cs="Times New Roman"/>
          <w:sz w:val="24"/>
          <w:szCs w:val="24"/>
          <w:shd w:val="clear" w:color="auto" w:fill="FFFFFF"/>
        </w:rPr>
      </w:pPr>
      <w:r w:rsidRPr="00F21F27">
        <w:rPr>
          <w:rFonts w:ascii="Times New Roman" w:hAnsi="Times New Roman" w:cs="Times New Roman"/>
          <w:sz w:val="24"/>
          <w:szCs w:val="24"/>
          <w:shd w:val="clear" w:color="auto" w:fill="FFFFFF"/>
        </w:rPr>
        <w:t>Maija Medne, Latvijā kvalificēta arboriste – kokkope (apliecības sērija KAB Nr. 068981), bioloģe, LR sertificēta sugu un biotopu jomas eksperte (sertifikāta Nr. 102); Latvijas Dendrologu biedrības sertficēta dendroloģe (sertifikāta Nr. 011.);</w:t>
      </w:r>
    </w:p>
    <w:p w:rsidR="004A1B39" w:rsidP="00F21F27" w:rsidRDefault="004A1B39" w14:paraId="4EC03231" w14:textId="7B1C78A0">
      <w:pPr>
        <w:pStyle w:val="ListParagraph"/>
        <w:numPr>
          <w:ilvl w:val="0"/>
          <w:numId w:val="8"/>
        </w:numPr>
        <w:spacing w:after="0"/>
        <w:jc w:val="both"/>
        <w:rPr>
          <w:rFonts w:ascii="Times New Roman" w:hAnsi="Times New Roman" w:cs="Times New Roman"/>
          <w:sz w:val="24"/>
          <w:szCs w:val="24"/>
          <w:shd w:val="clear" w:color="auto" w:fill="FFFFFF"/>
        </w:rPr>
      </w:pPr>
      <w:r w:rsidRPr="00F21F27">
        <w:rPr>
          <w:rFonts w:ascii="Times New Roman" w:hAnsi="Times New Roman" w:cs="Times New Roman"/>
          <w:sz w:val="24"/>
          <w:szCs w:val="24"/>
          <w:shd w:val="clear" w:color="auto" w:fill="FFFFFF"/>
        </w:rPr>
        <w:t>Kristīne Zikmane, ainavu arhitekte (sērija PD E Nr. 3415).</w:t>
      </w:r>
    </w:p>
    <w:p w:rsidRPr="00ED18ED" w:rsidR="00ED18ED" w:rsidP="00ED18ED" w:rsidRDefault="00ED18ED" w14:paraId="0E4C896A" w14:textId="77777777">
      <w:pPr>
        <w:spacing w:after="0"/>
        <w:jc w:val="both"/>
        <w:rPr>
          <w:rFonts w:ascii="Times New Roman" w:hAnsi="Times New Roman" w:cs="Times New Roman"/>
          <w:sz w:val="24"/>
          <w:szCs w:val="24"/>
          <w:shd w:val="clear" w:color="auto" w:fill="FFFFFF"/>
        </w:rPr>
      </w:pPr>
    </w:p>
    <w:p w:rsidR="00BD44E1" w:rsidP="00BD44E1" w:rsidRDefault="00BD44E1" w14:paraId="12293049" w14:textId="77777777">
      <w:pPr>
        <w:jc w:val="both"/>
        <w:rPr>
          <w:rFonts w:ascii="Times New Roman" w:hAnsi="Times New Roman" w:cs="Times New Roman"/>
          <w:sz w:val="24"/>
          <w:szCs w:val="24"/>
        </w:rPr>
      </w:pPr>
      <w:bookmarkStart w:name="_Hlk22545533" w:id="4"/>
      <w:r w:rsidRPr="00BD44E1">
        <w:rPr>
          <w:rFonts w:ascii="Times New Roman" w:hAnsi="Times New Roman" w:cs="Times New Roman"/>
          <w:sz w:val="24"/>
          <w:szCs w:val="24"/>
          <w:u w:val="single"/>
        </w:rPr>
        <w:t>Apsekotās teritorijas raksturojums</w:t>
      </w:r>
      <w:r w:rsidR="00A03CE9">
        <w:rPr>
          <w:rFonts w:ascii="Times New Roman" w:hAnsi="Times New Roman" w:cs="Times New Roman"/>
          <w:sz w:val="24"/>
          <w:szCs w:val="24"/>
          <w:u w:val="single"/>
        </w:rPr>
        <w:t>.</w:t>
      </w:r>
      <w:r w:rsidRPr="00BD44E1">
        <w:rPr>
          <w:rFonts w:ascii="Times New Roman" w:hAnsi="Times New Roman" w:cs="Times New Roman"/>
          <w:sz w:val="24"/>
          <w:szCs w:val="24"/>
        </w:rPr>
        <w:t xml:space="preserve"> </w:t>
      </w:r>
      <w:bookmarkEnd w:id="2"/>
      <w:bookmarkEnd w:id="4"/>
      <w:r w:rsidR="00A03CE9">
        <w:rPr>
          <w:rFonts w:ascii="Times New Roman" w:hAnsi="Times New Roman" w:cs="Times New Roman"/>
          <w:sz w:val="24"/>
          <w:szCs w:val="24"/>
        </w:rPr>
        <w:t>P</w:t>
      </w:r>
      <w:r>
        <w:rPr>
          <w:rFonts w:ascii="Times New Roman" w:hAnsi="Times New Roman" w:cs="Times New Roman"/>
          <w:sz w:val="24"/>
          <w:szCs w:val="24"/>
        </w:rPr>
        <w:t>arks sastāv no četrām atsevišķam, ģeogrāfiski nodalītām daļām:</w:t>
      </w:r>
    </w:p>
    <w:p w:rsidRPr="00985AF0" w:rsidR="00BD44E1" w:rsidP="00985AF0" w:rsidRDefault="0040627F" w14:paraId="512E1B7D" w14:textId="16D878C2">
      <w:pPr>
        <w:pStyle w:val="ListParagraph"/>
        <w:numPr>
          <w:ilvl w:val="0"/>
          <w:numId w:val="16"/>
        </w:numPr>
        <w:jc w:val="both"/>
        <w:rPr>
          <w:rFonts w:ascii="Times New Roman" w:hAnsi="Times New Roman" w:cs="Times New Roman"/>
          <w:color w:val="000000" w:themeColor="text1"/>
          <w:sz w:val="24"/>
          <w:szCs w:val="24"/>
          <w:shd w:val="clear" w:color="auto" w:fill="FFFFFF"/>
        </w:rPr>
      </w:pPr>
      <w:r w:rsidRPr="00985AF0">
        <w:rPr>
          <w:rFonts w:ascii="Times New Roman" w:hAnsi="Times New Roman" w:cs="Times New Roman"/>
          <w:sz w:val="24"/>
          <w:szCs w:val="24"/>
        </w:rPr>
        <w:t>A</w:t>
      </w:r>
      <w:r w:rsidRPr="00985AF0" w:rsidR="00BD44E1">
        <w:rPr>
          <w:rFonts w:ascii="Times New Roman" w:hAnsi="Times New Roman" w:cs="Times New Roman"/>
          <w:sz w:val="24"/>
          <w:szCs w:val="24"/>
        </w:rPr>
        <w:t xml:space="preserve">ustrumu (A) daļa, kas ir pēc platības lielākā dendroloģiskā stādījuma daļa, </w:t>
      </w:r>
      <w:r w:rsidR="00485E4B">
        <w:rPr>
          <w:rFonts w:ascii="Times New Roman" w:hAnsi="Times New Roman" w:cs="Times New Roman"/>
          <w:sz w:val="24"/>
          <w:szCs w:val="24"/>
        </w:rPr>
        <w:t>to</w:t>
      </w:r>
      <w:r w:rsidRPr="00985AF0" w:rsidR="00485E4B">
        <w:rPr>
          <w:rFonts w:ascii="Times New Roman" w:hAnsi="Times New Roman" w:cs="Times New Roman"/>
          <w:sz w:val="24"/>
          <w:szCs w:val="24"/>
        </w:rPr>
        <w:t xml:space="preserve"> </w:t>
      </w:r>
      <w:r w:rsidRPr="00985AF0" w:rsidR="00BD44E1">
        <w:rPr>
          <w:rFonts w:ascii="Times New Roman" w:hAnsi="Times New Roman" w:cs="Times New Roman"/>
          <w:sz w:val="24"/>
          <w:szCs w:val="24"/>
        </w:rPr>
        <w:t>veido parkveida mežaudze, kur dominē pārsvarā platlapju koki</w:t>
      </w:r>
      <w:r w:rsidRPr="00985AF0" w:rsidR="00D31197">
        <w:rPr>
          <w:rFonts w:ascii="Times New Roman" w:hAnsi="Times New Roman" w:cs="Times New Roman"/>
          <w:sz w:val="24"/>
          <w:szCs w:val="24"/>
        </w:rPr>
        <w:t xml:space="preserve">: </w:t>
      </w:r>
      <w:r w:rsidRPr="00985AF0" w:rsidR="00D31197">
        <w:rPr>
          <w:rFonts w:ascii="Times New Roman" w:hAnsi="Times New Roman" w:cs="Times New Roman"/>
          <w:color w:val="000000" w:themeColor="text1"/>
          <w:sz w:val="24"/>
          <w:szCs w:val="24"/>
          <w:shd w:val="clear" w:color="auto" w:fill="FFFFFF"/>
        </w:rPr>
        <w:t>parastās kļavas (</w:t>
      </w:r>
      <w:r w:rsidRPr="00985AF0" w:rsidR="00D31197">
        <w:rPr>
          <w:rFonts w:ascii="Times New Roman" w:hAnsi="Times New Roman" w:cs="Times New Roman"/>
          <w:i/>
          <w:color w:val="000000" w:themeColor="text1"/>
          <w:sz w:val="24"/>
          <w:szCs w:val="24"/>
          <w:shd w:val="clear" w:color="auto" w:fill="FFFFFF"/>
        </w:rPr>
        <w:t>Acer platanoides</w:t>
      </w:r>
      <w:r w:rsidRPr="00985AF0" w:rsidR="00D31197">
        <w:rPr>
          <w:rFonts w:ascii="Times New Roman" w:hAnsi="Times New Roman" w:cs="Times New Roman"/>
          <w:color w:val="000000" w:themeColor="text1"/>
          <w:sz w:val="24"/>
          <w:szCs w:val="24"/>
          <w:shd w:val="clear" w:color="auto" w:fill="FFFFFF"/>
        </w:rPr>
        <w:t xml:space="preserve">), parastie ozoli </w:t>
      </w:r>
      <w:r w:rsidRPr="00985AF0" w:rsidR="00D31197">
        <w:rPr>
          <w:rFonts w:ascii="Times New Roman" w:hAnsi="Times New Roman" w:cs="Times New Roman"/>
          <w:i/>
          <w:color w:val="000000" w:themeColor="text1"/>
          <w:sz w:val="24"/>
          <w:szCs w:val="24"/>
          <w:shd w:val="clear" w:color="auto" w:fill="FFFFFF"/>
        </w:rPr>
        <w:t>(Quercus robur</w:t>
      </w:r>
      <w:r w:rsidRPr="00985AF0" w:rsidR="00D31197">
        <w:rPr>
          <w:rFonts w:ascii="Times New Roman" w:hAnsi="Times New Roman" w:cs="Times New Roman"/>
          <w:color w:val="000000" w:themeColor="text1"/>
          <w:sz w:val="24"/>
          <w:szCs w:val="24"/>
          <w:shd w:val="clear" w:color="auto" w:fill="FFFFFF"/>
        </w:rPr>
        <w:t>), parastās liepas (</w:t>
      </w:r>
      <w:r w:rsidRPr="00985AF0" w:rsidR="00D31197">
        <w:rPr>
          <w:rFonts w:ascii="Times New Roman" w:hAnsi="Times New Roman" w:cs="Times New Roman"/>
          <w:i/>
          <w:color w:val="000000" w:themeColor="text1"/>
          <w:sz w:val="24"/>
          <w:szCs w:val="24"/>
          <w:shd w:val="clear" w:color="auto" w:fill="FFFFFF"/>
        </w:rPr>
        <w:t>Tilia cordata</w:t>
      </w:r>
      <w:r w:rsidRPr="00985AF0" w:rsidR="00D31197">
        <w:rPr>
          <w:rFonts w:ascii="Times New Roman" w:hAnsi="Times New Roman" w:cs="Times New Roman"/>
          <w:color w:val="000000" w:themeColor="text1"/>
          <w:sz w:val="24"/>
          <w:szCs w:val="24"/>
          <w:shd w:val="clear" w:color="auto" w:fill="FFFFFF"/>
        </w:rPr>
        <w:t xml:space="preserve">), vietām </w:t>
      </w:r>
      <w:r w:rsidRPr="00985AF0" w:rsidR="00D31197">
        <w:rPr>
          <w:rFonts w:ascii="Times New Roman" w:hAnsi="Times New Roman" w:cs="Times New Roman"/>
          <w:color w:val="000000" w:themeColor="text1"/>
          <w:sz w:val="24"/>
          <w:szCs w:val="24"/>
          <w:shd w:val="clear" w:color="auto" w:fill="FFFFFF"/>
        </w:rPr>
        <w:lastRenderedPageBreak/>
        <w:t>sastopamas parastās egles (</w:t>
      </w:r>
      <w:r w:rsidRPr="00985AF0" w:rsidR="00D31197">
        <w:rPr>
          <w:rFonts w:ascii="Times New Roman" w:hAnsi="Times New Roman" w:cs="Times New Roman"/>
          <w:i/>
          <w:color w:val="000000" w:themeColor="text1"/>
          <w:sz w:val="24"/>
          <w:szCs w:val="24"/>
          <w:shd w:val="clear" w:color="auto" w:fill="FFFFFF"/>
        </w:rPr>
        <w:t>Picea abies</w:t>
      </w:r>
      <w:r w:rsidRPr="00985AF0" w:rsidR="00D31197">
        <w:rPr>
          <w:rFonts w:ascii="Times New Roman" w:hAnsi="Times New Roman" w:cs="Times New Roman"/>
          <w:color w:val="000000" w:themeColor="text1"/>
          <w:sz w:val="24"/>
          <w:szCs w:val="24"/>
          <w:shd w:val="clear" w:color="auto" w:fill="FFFFFF"/>
        </w:rPr>
        <w:t xml:space="preserve">). No </w:t>
      </w:r>
      <w:r w:rsidRPr="00985AF0" w:rsidR="00D31197">
        <w:rPr>
          <w:rFonts w:ascii="Times New Roman" w:hAnsi="Times New Roman" w:cs="Times New Roman"/>
          <w:sz w:val="24"/>
          <w:szCs w:val="24"/>
        </w:rPr>
        <w:t xml:space="preserve">svešzemju koku sugām ir sastopamas - </w:t>
      </w:r>
      <w:r w:rsidRPr="00985AF0" w:rsidR="00D31197">
        <w:rPr>
          <w:rFonts w:ascii="Times New Roman" w:hAnsi="Times New Roman" w:cs="Times New Roman"/>
          <w:color w:val="000000" w:themeColor="text1"/>
          <w:sz w:val="24"/>
          <w:szCs w:val="24"/>
          <w:shd w:val="clear" w:color="auto" w:fill="FFFFFF"/>
        </w:rPr>
        <w:t>Eiropas lapegle (</w:t>
      </w:r>
      <w:r w:rsidRPr="00985AF0" w:rsidR="00D31197">
        <w:rPr>
          <w:rFonts w:ascii="Times New Roman" w:hAnsi="Times New Roman" w:cs="Times New Roman"/>
          <w:i/>
          <w:color w:val="000000" w:themeColor="text1"/>
          <w:sz w:val="24"/>
          <w:szCs w:val="24"/>
          <w:shd w:val="clear" w:color="auto" w:fill="FFFFFF"/>
        </w:rPr>
        <w:t>Larix decidua</w:t>
      </w:r>
      <w:r w:rsidRPr="00985AF0" w:rsidR="00D31197">
        <w:rPr>
          <w:rFonts w:ascii="Times New Roman" w:hAnsi="Times New Roman" w:cs="Times New Roman"/>
          <w:color w:val="000000" w:themeColor="text1"/>
          <w:sz w:val="24"/>
          <w:szCs w:val="24"/>
          <w:shd w:val="clear" w:color="auto" w:fill="FFFFFF"/>
        </w:rPr>
        <w:t>) un melnā priede (</w:t>
      </w:r>
      <w:r w:rsidRPr="00985AF0" w:rsidR="00D31197">
        <w:rPr>
          <w:rFonts w:ascii="Times New Roman" w:hAnsi="Times New Roman" w:cs="Times New Roman"/>
          <w:i/>
          <w:color w:val="000000" w:themeColor="text1"/>
          <w:sz w:val="24"/>
          <w:szCs w:val="24"/>
          <w:shd w:val="clear" w:color="auto" w:fill="FFFFFF"/>
        </w:rPr>
        <w:t>Pinus nigra</w:t>
      </w:r>
      <w:r w:rsidRPr="00985AF0" w:rsidR="00D31197">
        <w:rPr>
          <w:rFonts w:ascii="Times New Roman" w:hAnsi="Times New Roman" w:cs="Times New Roman"/>
          <w:color w:val="000000" w:themeColor="text1"/>
          <w:sz w:val="24"/>
          <w:szCs w:val="24"/>
          <w:shd w:val="clear" w:color="auto" w:fill="FFFFFF"/>
        </w:rPr>
        <w:t xml:space="preserve">).  </w:t>
      </w:r>
      <w:r w:rsidRPr="00985AF0" w:rsidR="00485E4B">
        <w:rPr>
          <w:rFonts w:ascii="Times New Roman" w:hAnsi="Times New Roman" w:cs="Times New Roman"/>
          <w:sz w:val="24"/>
          <w:szCs w:val="24"/>
        </w:rPr>
        <w:t>Š</w:t>
      </w:r>
      <w:r w:rsidR="00485E4B">
        <w:rPr>
          <w:rFonts w:ascii="Times New Roman" w:hAnsi="Times New Roman" w:cs="Times New Roman"/>
          <w:sz w:val="24"/>
          <w:szCs w:val="24"/>
        </w:rPr>
        <w:t>ī</w:t>
      </w:r>
      <w:r w:rsidRPr="00985AF0" w:rsidR="00485E4B">
        <w:rPr>
          <w:rFonts w:ascii="Times New Roman" w:hAnsi="Times New Roman" w:cs="Times New Roman"/>
          <w:sz w:val="24"/>
          <w:szCs w:val="24"/>
        </w:rPr>
        <w:t xml:space="preserve"> </w:t>
      </w:r>
      <w:r w:rsidRPr="00985AF0" w:rsidR="000C417F">
        <w:rPr>
          <w:rFonts w:ascii="Times New Roman" w:hAnsi="Times New Roman" w:cs="Times New Roman"/>
          <w:sz w:val="24"/>
          <w:szCs w:val="24"/>
        </w:rPr>
        <w:t xml:space="preserve">parka </w:t>
      </w:r>
      <w:r w:rsidRPr="00985AF0" w:rsidR="00485E4B">
        <w:rPr>
          <w:rFonts w:ascii="Times New Roman" w:hAnsi="Times New Roman" w:cs="Times New Roman"/>
          <w:sz w:val="24"/>
          <w:szCs w:val="24"/>
        </w:rPr>
        <w:t>daļ</w:t>
      </w:r>
      <w:r w:rsidR="00485E4B">
        <w:rPr>
          <w:rFonts w:ascii="Times New Roman" w:hAnsi="Times New Roman" w:cs="Times New Roman"/>
          <w:sz w:val="24"/>
          <w:szCs w:val="24"/>
        </w:rPr>
        <w:t>a</w:t>
      </w:r>
      <w:r w:rsidRPr="00985AF0" w:rsidR="00485E4B">
        <w:rPr>
          <w:rFonts w:ascii="Times New Roman" w:hAnsi="Times New Roman" w:cs="Times New Roman"/>
          <w:sz w:val="24"/>
          <w:szCs w:val="24"/>
        </w:rPr>
        <w:t xml:space="preserve"> </w:t>
      </w:r>
      <w:r w:rsidRPr="00985AF0" w:rsidR="000C417F">
        <w:rPr>
          <w:rFonts w:ascii="Times New Roman" w:hAnsi="Times New Roman" w:cs="Times New Roman"/>
          <w:sz w:val="24"/>
          <w:szCs w:val="24"/>
        </w:rPr>
        <w:t>ir noz</w:t>
      </w:r>
      <w:r w:rsidRPr="00985AF0" w:rsidR="003232AD">
        <w:rPr>
          <w:rFonts w:ascii="Times New Roman" w:hAnsi="Times New Roman" w:cs="Times New Roman"/>
          <w:sz w:val="24"/>
          <w:szCs w:val="24"/>
        </w:rPr>
        <w:t>ī</w:t>
      </w:r>
      <w:r w:rsidRPr="00985AF0" w:rsidR="000C417F">
        <w:rPr>
          <w:rFonts w:ascii="Times New Roman" w:hAnsi="Times New Roman" w:cs="Times New Roman"/>
          <w:sz w:val="24"/>
          <w:szCs w:val="24"/>
        </w:rPr>
        <w:t xml:space="preserve">mīga ainavas daļa, kas atrodas </w:t>
      </w:r>
      <w:r w:rsidRPr="00985AF0" w:rsidR="003232AD">
        <w:rPr>
          <w:rFonts w:ascii="Times New Roman" w:hAnsi="Times New Roman" w:cs="Times New Roman"/>
          <w:sz w:val="24"/>
          <w:szCs w:val="24"/>
        </w:rPr>
        <w:t>Mūsas upes ieliekumā</w:t>
      </w:r>
      <w:r w:rsidRPr="00985AF0" w:rsidR="0008639A">
        <w:rPr>
          <w:rFonts w:ascii="Times New Roman" w:hAnsi="Times New Roman" w:cs="Times New Roman"/>
          <w:sz w:val="24"/>
          <w:szCs w:val="24"/>
        </w:rPr>
        <w:t>, kur</w:t>
      </w:r>
      <w:r w:rsidR="00485E4B">
        <w:rPr>
          <w:rFonts w:ascii="Times New Roman" w:hAnsi="Times New Roman" w:cs="Times New Roman"/>
          <w:sz w:val="24"/>
          <w:szCs w:val="24"/>
        </w:rPr>
        <w:t>ā</w:t>
      </w:r>
      <w:r w:rsidRPr="00985AF0" w:rsidR="0008639A">
        <w:rPr>
          <w:rFonts w:ascii="Times New Roman" w:hAnsi="Times New Roman" w:cs="Times New Roman"/>
          <w:sz w:val="24"/>
          <w:szCs w:val="24"/>
        </w:rPr>
        <w:t xml:space="preserve"> ir s</w:t>
      </w:r>
      <w:r w:rsidRPr="00985AF0" w:rsidR="009F4F90">
        <w:rPr>
          <w:rFonts w:ascii="Times New Roman" w:hAnsi="Times New Roman" w:cs="Times New Roman"/>
          <w:sz w:val="24"/>
          <w:szCs w:val="24"/>
        </w:rPr>
        <w:t>amērā blīvs koku apaugums.</w:t>
      </w:r>
      <w:r w:rsidRPr="00985AF0" w:rsidR="003232AD">
        <w:rPr>
          <w:rFonts w:ascii="Times New Roman" w:hAnsi="Times New Roman" w:cs="Times New Roman"/>
          <w:sz w:val="24"/>
          <w:szCs w:val="24"/>
        </w:rPr>
        <w:t xml:space="preserve"> </w:t>
      </w:r>
      <w:r w:rsidRPr="00985AF0" w:rsidR="00BD44E1">
        <w:rPr>
          <w:rFonts w:ascii="Times New Roman" w:hAnsi="Times New Roman" w:cs="Times New Roman"/>
          <w:sz w:val="24"/>
          <w:szCs w:val="24"/>
        </w:rPr>
        <w:t>Rietumu pusē ir sastopama vecu ozolu rinda, kurā atrodas viens dižkok</w:t>
      </w:r>
      <w:r w:rsidRPr="00985AF0" w:rsidR="00875684">
        <w:rPr>
          <w:rFonts w:ascii="Times New Roman" w:hAnsi="Times New Roman" w:cs="Times New Roman"/>
          <w:sz w:val="24"/>
          <w:szCs w:val="24"/>
        </w:rPr>
        <w:t xml:space="preserve">s. Kā arī </w:t>
      </w:r>
      <w:r w:rsidRPr="00985AF0" w:rsidR="00E15F5A">
        <w:rPr>
          <w:rFonts w:ascii="Times New Roman" w:hAnsi="Times New Roman" w:cs="Times New Roman"/>
          <w:sz w:val="24"/>
          <w:szCs w:val="24"/>
        </w:rPr>
        <w:t>sastopamas</w:t>
      </w:r>
      <w:r w:rsidRPr="00985AF0" w:rsidR="00875684">
        <w:rPr>
          <w:rFonts w:ascii="Times New Roman" w:hAnsi="Times New Roman" w:cs="Times New Roman"/>
          <w:sz w:val="24"/>
          <w:szCs w:val="24"/>
        </w:rPr>
        <w:t xml:space="preserve"> četras īpaši aizsargājamas sugas: marmora rožvabole (</w:t>
      </w:r>
      <w:r w:rsidRPr="00FE26ED" w:rsidR="00875684">
        <w:rPr>
          <w:rFonts w:ascii="Times New Roman" w:hAnsi="Times New Roman" w:cs="Times New Roman"/>
          <w:i/>
          <w:sz w:val="24"/>
          <w:szCs w:val="24"/>
        </w:rPr>
        <w:t>L</w:t>
      </w:r>
      <w:r w:rsidRPr="00FE26ED" w:rsidR="005021D4">
        <w:rPr>
          <w:rFonts w:ascii="Times New Roman" w:hAnsi="Times New Roman" w:cs="Times New Roman"/>
          <w:i/>
          <w:sz w:val="24"/>
          <w:szCs w:val="24"/>
        </w:rPr>
        <w:t>i</w:t>
      </w:r>
      <w:r w:rsidRPr="00FE26ED" w:rsidR="00875684">
        <w:rPr>
          <w:rFonts w:ascii="Times New Roman" w:hAnsi="Times New Roman" w:cs="Times New Roman"/>
          <w:i/>
          <w:sz w:val="24"/>
          <w:szCs w:val="24"/>
        </w:rPr>
        <w:t>ocola</w:t>
      </w:r>
      <w:r w:rsidRPr="00985AF0" w:rsidR="00875684">
        <w:rPr>
          <w:rFonts w:ascii="Times New Roman" w:hAnsi="Times New Roman" w:cs="Times New Roman"/>
          <w:i/>
          <w:sz w:val="24"/>
          <w:szCs w:val="24"/>
        </w:rPr>
        <w:t xml:space="preserve"> marmorata</w:t>
      </w:r>
      <w:r w:rsidRPr="00985AF0" w:rsidR="00875684">
        <w:rPr>
          <w:rFonts w:ascii="Times New Roman" w:hAnsi="Times New Roman" w:cs="Times New Roman"/>
          <w:sz w:val="24"/>
          <w:szCs w:val="24"/>
        </w:rPr>
        <w:t>), lapkoku praulgrauzis (</w:t>
      </w:r>
      <w:r w:rsidRPr="00FE26ED" w:rsidR="00875684">
        <w:rPr>
          <w:rFonts w:ascii="Times New Roman" w:hAnsi="Times New Roman" w:cs="Times New Roman"/>
          <w:i/>
          <w:sz w:val="24"/>
          <w:szCs w:val="24"/>
        </w:rPr>
        <w:t xml:space="preserve">Osmoderma </w:t>
      </w:r>
      <w:r w:rsidRPr="00FE26ED" w:rsidR="005021D4">
        <w:rPr>
          <w:rFonts w:ascii="Times New Roman" w:hAnsi="Times New Roman" w:cs="Times New Roman"/>
          <w:i/>
          <w:sz w:val="24"/>
          <w:szCs w:val="24"/>
        </w:rPr>
        <w:t>barnabita</w:t>
      </w:r>
      <w:r w:rsidRPr="00FE26ED" w:rsidR="005021D4">
        <w:rPr>
          <w:rStyle w:val="FootnoteReference"/>
          <w:rFonts w:ascii="Times New Roman" w:hAnsi="Times New Roman" w:cs="Times New Roman"/>
          <w:i/>
          <w:sz w:val="24"/>
          <w:szCs w:val="24"/>
        </w:rPr>
        <w:footnoteReference w:id="1"/>
      </w:r>
      <w:r w:rsidRPr="00FE26ED" w:rsidR="00875684">
        <w:rPr>
          <w:rFonts w:ascii="Times New Roman" w:hAnsi="Times New Roman" w:cs="Times New Roman"/>
          <w:sz w:val="24"/>
          <w:szCs w:val="24"/>
        </w:rPr>
        <w:t>),</w:t>
      </w:r>
      <w:r w:rsidRPr="00985AF0" w:rsidR="00875684">
        <w:rPr>
          <w:rFonts w:ascii="Times New Roman" w:hAnsi="Times New Roman" w:cs="Times New Roman"/>
          <w:sz w:val="24"/>
          <w:szCs w:val="24"/>
        </w:rPr>
        <w:t xml:space="preserve"> spožā skudra (</w:t>
      </w:r>
      <w:r w:rsidRPr="00985AF0" w:rsidR="00875684">
        <w:rPr>
          <w:rFonts w:ascii="Times New Roman" w:hAnsi="Times New Roman" w:cs="Times New Roman"/>
          <w:i/>
          <w:sz w:val="24"/>
          <w:szCs w:val="24"/>
        </w:rPr>
        <w:t>Lasius fuliginosus</w:t>
      </w:r>
      <w:r w:rsidRPr="00985AF0" w:rsidR="00875684">
        <w:rPr>
          <w:rFonts w:ascii="Times New Roman" w:hAnsi="Times New Roman" w:cs="Times New Roman"/>
          <w:sz w:val="24"/>
          <w:szCs w:val="24"/>
        </w:rPr>
        <w:t>) un kausveida pleirostikta (</w:t>
      </w:r>
      <w:r w:rsidRPr="00985AF0" w:rsidR="00875684">
        <w:rPr>
          <w:rFonts w:ascii="Times New Roman" w:hAnsi="Times New Roman" w:cs="Times New Roman"/>
          <w:i/>
          <w:sz w:val="24"/>
          <w:szCs w:val="24"/>
        </w:rPr>
        <w:t>Pleurosticta acetabulum</w:t>
      </w:r>
      <w:r w:rsidRPr="00985AF0" w:rsidR="00875684">
        <w:rPr>
          <w:rFonts w:ascii="Times New Roman" w:hAnsi="Times New Roman" w:cs="Times New Roman"/>
          <w:sz w:val="24"/>
          <w:szCs w:val="24"/>
        </w:rPr>
        <w:t>), kā arī ierobežoti izmantojama suga - parka vīngliemezis (</w:t>
      </w:r>
      <w:r w:rsidRPr="00985AF0" w:rsidR="00875684">
        <w:rPr>
          <w:rFonts w:ascii="Times New Roman" w:hAnsi="Times New Roman" w:cs="Times New Roman"/>
          <w:i/>
          <w:sz w:val="24"/>
          <w:szCs w:val="24"/>
        </w:rPr>
        <w:t>Helix pomatia</w:t>
      </w:r>
      <w:r w:rsidRPr="00985AF0" w:rsidR="00875684">
        <w:rPr>
          <w:rFonts w:ascii="Times New Roman" w:hAnsi="Times New Roman" w:cs="Times New Roman"/>
          <w:sz w:val="24"/>
          <w:szCs w:val="24"/>
        </w:rPr>
        <w:t>);</w:t>
      </w:r>
    </w:p>
    <w:p w:rsidRPr="00D54846" w:rsidR="00BD44E1" w:rsidP="00BD44E1" w:rsidRDefault="00BD44E1" w14:paraId="70E16260" w14:textId="77777777">
      <w:pPr>
        <w:pStyle w:val="ListParagraph"/>
        <w:numPr>
          <w:ilvl w:val="0"/>
          <w:numId w:val="3"/>
        </w:numPr>
        <w:jc w:val="both"/>
        <w:rPr>
          <w:rFonts w:ascii="Times New Roman" w:hAnsi="Times New Roman" w:cs="Times New Roman"/>
          <w:sz w:val="24"/>
          <w:szCs w:val="24"/>
          <w:u w:val="single"/>
        </w:rPr>
      </w:pPr>
      <w:r>
        <w:rPr>
          <w:rFonts w:ascii="Times New Roman" w:hAnsi="Times New Roman" w:cs="Times New Roman"/>
          <w:sz w:val="24"/>
          <w:szCs w:val="24"/>
        </w:rPr>
        <w:t>Rietumu (R) daļ</w:t>
      </w:r>
      <w:r w:rsidR="005F3F8A">
        <w:rPr>
          <w:rFonts w:ascii="Times New Roman" w:hAnsi="Times New Roman" w:cs="Times New Roman"/>
          <w:sz w:val="24"/>
          <w:szCs w:val="24"/>
        </w:rPr>
        <w:t xml:space="preserve">a, kurā </w:t>
      </w:r>
      <w:r w:rsidR="00D54846">
        <w:rPr>
          <w:rFonts w:ascii="Times New Roman" w:hAnsi="Times New Roman" w:cs="Times New Roman"/>
          <w:sz w:val="24"/>
          <w:szCs w:val="24"/>
        </w:rPr>
        <w:t>sastopami divi dižkoki;</w:t>
      </w:r>
    </w:p>
    <w:p w:rsidRPr="00D54846" w:rsidR="00D54846" w:rsidP="00BD44E1" w:rsidRDefault="00D54846" w14:paraId="1187E028" w14:textId="5FFFC493">
      <w:pPr>
        <w:pStyle w:val="ListParagraph"/>
        <w:numPr>
          <w:ilvl w:val="0"/>
          <w:numId w:val="3"/>
        </w:numPr>
        <w:jc w:val="both"/>
        <w:rPr>
          <w:rFonts w:ascii="Times New Roman" w:hAnsi="Times New Roman" w:cs="Times New Roman"/>
          <w:sz w:val="24"/>
          <w:szCs w:val="24"/>
          <w:u w:val="single"/>
        </w:rPr>
      </w:pPr>
      <w:r>
        <w:rPr>
          <w:rFonts w:ascii="Times New Roman" w:hAnsi="Times New Roman" w:cs="Times New Roman"/>
          <w:sz w:val="24"/>
          <w:szCs w:val="24"/>
        </w:rPr>
        <w:t>Centrālā (C) parka daļa, kurā atrodas neliela zaļā zona, kur sastopami veci, dobumaini platlapju koki. Šajā parka daļa ir novērojuma vislielākā antropogēnā ietekme, jo</w:t>
      </w:r>
      <w:r w:rsidR="00485E4B">
        <w:rPr>
          <w:rFonts w:ascii="Times New Roman" w:hAnsi="Times New Roman" w:cs="Times New Roman"/>
          <w:sz w:val="24"/>
          <w:szCs w:val="24"/>
        </w:rPr>
        <w:t xml:space="preserve"> tās</w:t>
      </w:r>
      <w:r>
        <w:rPr>
          <w:rFonts w:ascii="Times New Roman" w:hAnsi="Times New Roman" w:cs="Times New Roman"/>
          <w:sz w:val="24"/>
          <w:szCs w:val="24"/>
        </w:rPr>
        <w:t xml:space="preserve"> </w:t>
      </w:r>
      <w:r w:rsidR="00485E4B">
        <w:rPr>
          <w:rFonts w:ascii="Times New Roman" w:hAnsi="Times New Roman" w:cs="Times New Roman"/>
          <w:sz w:val="24"/>
          <w:szCs w:val="24"/>
        </w:rPr>
        <w:t xml:space="preserve">zaļo zonu izmanto </w:t>
      </w:r>
      <w:r>
        <w:rPr>
          <w:rFonts w:ascii="Times New Roman" w:hAnsi="Times New Roman" w:cs="Times New Roman"/>
          <w:sz w:val="24"/>
          <w:szCs w:val="24"/>
        </w:rPr>
        <w:t>vietējās mājas iedzīvotāji;</w:t>
      </w:r>
    </w:p>
    <w:p w:rsidRPr="009F4F90" w:rsidR="001A2B36" w:rsidP="00BD44E1" w:rsidRDefault="00D54846" w14:paraId="4ED9DA88" w14:textId="1BD91196">
      <w:pPr>
        <w:pStyle w:val="ListParagraph"/>
        <w:numPr>
          <w:ilvl w:val="0"/>
          <w:numId w:val="3"/>
        </w:numPr>
        <w:jc w:val="both"/>
        <w:rPr>
          <w:rFonts w:ascii="Times New Roman" w:hAnsi="Times New Roman" w:cs="Times New Roman"/>
          <w:sz w:val="24"/>
          <w:szCs w:val="24"/>
          <w:u w:val="single"/>
        </w:rPr>
      </w:pPr>
      <w:r>
        <w:rPr>
          <w:rFonts w:ascii="Times New Roman" w:hAnsi="Times New Roman" w:cs="Times New Roman"/>
          <w:sz w:val="24"/>
          <w:szCs w:val="24"/>
        </w:rPr>
        <w:t>Ziemeļrietumu (ZR) daļ</w:t>
      </w:r>
      <w:r w:rsidR="00EA7093">
        <w:rPr>
          <w:rFonts w:ascii="Times New Roman" w:hAnsi="Times New Roman" w:cs="Times New Roman"/>
          <w:sz w:val="24"/>
          <w:szCs w:val="24"/>
        </w:rPr>
        <w:t>a</w:t>
      </w:r>
      <w:r w:rsidR="00492C9F">
        <w:rPr>
          <w:rFonts w:ascii="Times New Roman" w:hAnsi="Times New Roman" w:cs="Times New Roman"/>
          <w:sz w:val="24"/>
          <w:szCs w:val="24"/>
        </w:rPr>
        <w:t>, kurā</w:t>
      </w:r>
      <w:r>
        <w:rPr>
          <w:rFonts w:ascii="Times New Roman" w:hAnsi="Times New Roman" w:cs="Times New Roman"/>
          <w:sz w:val="24"/>
          <w:szCs w:val="24"/>
        </w:rPr>
        <w:t xml:space="preserve"> ir mežaudze, kas raksturota kā 7. vecuma klases ošu un gobu gārša. </w:t>
      </w:r>
      <w:r w:rsidR="001A2B36">
        <w:rPr>
          <w:rFonts w:ascii="Times New Roman" w:hAnsi="Times New Roman" w:cs="Times New Roman"/>
          <w:sz w:val="24"/>
          <w:szCs w:val="24"/>
        </w:rPr>
        <w:t xml:space="preserve">Ārpus ZR </w:t>
      </w:r>
      <w:r w:rsidR="009D70F5">
        <w:rPr>
          <w:rFonts w:ascii="Times New Roman" w:hAnsi="Times New Roman" w:cs="Times New Roman"/>
          <w:sz w:val="24"/>
          <w:szCs w:val="24"/>
        </w:rPr>
        <w:t>daļas robežām atrodas rinda ar dendroloģiski reti sastopamajām melnajām priedēm (</w:t>
      </w:r>
      <w:r w:rsidRPr="009D70F5" w:rsidR="009D70F5">
        <w:rPr>
          <w:rFonts w:ascii="Times New Roman" w:hAnsi="Times New Roman" w:cs="Times New Roman"/>
          <w:i/>
          <w:sz w:val="24"/>
          <w:szCs w:val="24"/>
        </w:rPr>
        <w:t>Pinus nigra</w:t>
      </w:r>
      <w:r w:rsidR="009D70F5">
        <w:rPr>
          <w:rFonts w:ascii="Times New Roman" w:hAnsi="Times New Roman" w:cs="Times New Roman"/>
          <w:sz w:val="24"/>
          <w:szCs w:val="24"/>
        </w:rPr>
        <w:t xml:space="preserve">), no kurām divi koki ir dižkoki. </w:t>
      </w:r>
    </w:p>
    <w:p w:rsidR="000706E5" w:rsidP="000706E5" w:rsidRDefault="000706E5" w14:paraId="6F353BA6" w14:textId="3EB80A60">
      <w:pPr>
        <w:jc w:val="both"/>
        <w:rPr>
          <w:rFonts w:ascii="Times New Roman" w:hAnsi="Times New Roman" w:cs="Times New Roman"/>
          <w:sz w:val="24"/>
          <w:szCs w:val="24"/>
          <w:u w:val="single"/>
        </w:rPr>
      </w:pPr>
      <w:bookmarkStart w:name="_Hlk22547928" w:id="5"/>
      <w:r w:rsidRPr="000706E5">
        <w:rPr>
          <w:rFonts w:ascii="Times New Roman" w:hAnsi="Times New Roman" w:cs="Times New Roman"/>
          <w:sz w:val="24"/>
          <w:szCs w:val="24"/>
          <w:u w:val="single"/>
        </w:rPr>
        <w:t xml:space="preserve">Priekšlikumi </w:t>
      </w:r>
      <w:r w:rsidR="00CF6220">
        <w:rPr>
          <w:rFonts w:ascii="Times New Roman" w:hAnsi="Times New Roman" w:cs="Times New Roman"/>
          <w:sz w:val="24"/>
          <w:szCs w:val="24"/>
          <w:u w:val="single"/>
        </w:rPr>
        <w:t xml:space="preserve">dendroloģiskā stādījuma </w:t>
      </w:r>
      <w:r w:rsidRPr="000706E5">
        <w:rPr>
          <w:rFonts w:ascii="Times New Roman" w:hAnsi="Times New Roman" w:cs="Times New Roman"/>
          <w:sz w:val="24"/>
          <w:szCs w:val="24"/>
          <w:u w:val="single"/>
        </w:rPr>
        <w:t>teritorijas robežas precizējumiem</w:t>
      </w:r>
      <w:r w:rsidR="00701147">
        <w:rPr>
          <w:rFonts w:ascii="Times New Roman" w:hAnsi="Times New Roman" w:cs="Times New Roman"/>
          <w:sz w:val="24"/>
          <w:szCs w:val="24"/>
          <w:u w:val="single"/>
        </w:rPr>
        <w:t>.</w:t>
      </w:r>
    </w:p>
    <w:p w:rsidRPr="00C82B90" w:rsidR="00595D07" w:rsidP="00595D07" w:rsidRDefault="00595D07" w14:paraId="42569638" w14:textId="77777777">
      <w:pPr>
        <w:ind w:left="360"/>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Parka C un R</w:t>
      </w:r>
      <w:r w:rsidRPr="00C82B90">
        <w:rPr>
          <w:rFonts w:ascii="Times New Roman" w:hAnsi="Times New Roman" w:cs="Times New Roman"/>
          <w:color w:val="000000" w:themeColor="text1"/>
          <w:sz w:val="24"/>
          <w:szCs w:val="24"/>
          <w:u w:val="single"/>
        </w:rPr>
        <w:t xml:space="preserve"> parka daļas izslēdzamas no dendroloģiskā stādījuma:</w:t>
      </w:r>
    </w:p>
    <w:p w:rsidRPr="00595D07" w:rsidR="00595D07" w:rsidP="000706E5" w:rsidRDefault="00595D07" w14:paraId="3905DB54" w14:textId="7225330F">
      <w:pPr>
        <w:pStyle w:val="ListParagraph"/>
        <w:numPr>
          <w:ilvl w:val="0"/>
          <w:numId w:val="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 un R </w:t>
      </w:r>
      <w:r w:rsidRPr="003865A4">
        <w:rPr>
          <w:rFonts w:ascii="Times New Roman" w:hAnsi="Times New Roman" w:cs="Times New Roman"/>
          <w:color w:val="000000" w:themeColor="text1"/>
          <w:sz w:val="24"/>
          <w:szCs w:val="24"/>
        </w:rPr>
        <w:t>parka daļā nozīmīg</w:t>
      </w:r>
      <w:r>
        <w:rPr>
          <w:rFonts w:ascii="Times New Roman" w:hAnsi="Times New Roman" w:cs="Times New Roman"/>
          <w:color w:val="000000" w:themeColor="text1"/>
          <w:sz w:val="24"/>
          <w:szCs w:val="24"/>
        </w:rPr>
        <w:t>āk</w:t>
      </w:r>
      <w:r w:rsidR="00D203BA">
        <w:rPr>
          <w:rFonts w:ascii="Times New Roman" w:hAnsi="Times New Roman" w:cs="Times New Roman"/>
          <w:color w:val="000000" w:themeColor="text1"/>
          <w:sz w:val="24"/>
          <w:szCs w:val="24"/>
        </w:rPr>
        <w:t>ā</w:t>
      </w:r>
      <w:r>
        <w:rPr>
          <w:rFonts w:ascii="Times New Roman" w:hAnsi="Times New Roman" w:cs="Times New Roman"/>
          <w:color w:val="000000" w:themeColor="text1"/>
          <w:sz w:val="24"/>
          <w:szCs w:val="24"/>
        </w:rPr>
        <w:t xml:space="preserve">s </w:t>
      </w:r>
      <w:r w:rsidRPr="003865A4">
        <w:rPr>
          <w:rFonts w:ascii="Times New Roman" w:hAnsi="Times New Roman" w:cs="Times New Roman"/>
          <w:color w:val="000000" w:themeColor="text1"/>
          <w:sz w:val="24"/>
          <w:szCs w:val="24"/>
        </w:rPr>
        <w:t>dabas vērtības</w:t>
      </w:r>
      <w:r>
        <w:rPr>
          <w:rFonts w:ascii="Times New Roman" w:hAnsi="Times New Roman" w:cs="Times New Roman"/>
          <w:color w:val="000000" w:themeColor="text1"/>
          <w:sz w:val="24"/>
          <w:szCs w:val="24"/>
        </w:rPr>
        <w:t xml:space="preserve"> ir </w:t>
      </w:r>
      <w:r w:rsidRPr="003865A4">
        <w:rPr>
          <w:rFonts w:ascii="Times New Roman" w:hAnsi="Times New Roman" w:cs="Times New Roman"/>
          <w:color w:val="000000" w:themeColor="text1"/>
          <w:sz w:val="24"/>
          <w:szCs w:val="24"/>
        </w:rPr>
        <w:t>dižkoki,</w:t>
      </w:r>
      <w:r>
        <w:rPr>
          <w:rFonts w:ascii="Times New Roman" w:hAnsi="Times New Roman" w:cs="Times New Roman"/>
          <w:color w:val="000000" w:themeColor="text1"/>
          <w:sz w:val="24"/>
          <w:szCs w:val="24"/>
        </w:rPr>
        <w:t xml:space="preserve"> </w:t>
      </w:r>
      <w:r w:rsidR="00485E4B">
        <w:rPr>
          <w:rFonts w:ascii="Times New Roman" w:hAnsi="Times New Roman" w:cs="Times New Roman"/>
          <w:color w:val="000000" w:themeColor="text1"/>
          <w:sz w:val="24"/>
          <w:szCs w:val="24"/>
        </w:rPr>
        <w:t xml:space="preserve">bet </w:t>
      </w:r>
      <w:r>
        <w:rPr>
          <w:rFonts w:ascii="Times New Roman" w:hAnsi="Times New Roman" w:cs="Times New Roman"/>
          <w:color w:val="000000" w:themeColor="text1"/>
          <w:sz w:val="24"/>
          <w:szCs w:val="24"/>
        </w:rPr>
        <w:t xml:space="preserve">citu nozīmīgu dabas, ainavisku vai citādi nozīmīgu vērtību nav. Līdz ar to, tiek rosināts </w:t>
      </w:r>
      <w:r w:rsidRPr="003865A4">
        <w:rPr>
          <w:rFonts w:ascii="Times New Roman" w:hAnsi="Times New Roman" w:cs="Times New Roman"/>
          <w:color w:val="000000" w:themeColor="text1"/>
          <w:sz w:val="24"/>
          <w:szCs w:val="24"/>
        </w:rPr>
        <w:t>parka C</w:t>
      </w:r>
      <w:r>
        <w:rPr>
          <w:rFonts w:ascii="Times New Roman" w:hAnsi="Times New Roman" w:cs="Times New Roman"/>
          <w:color w:val="000000" w:themeColor="text1"/>
          <w:sz w:val="24"/>
          <w:szCs w:val="24"/>
        </w:rPr>
        <w:t xml:space="preserve"> un</w:t>
      </w:r>
      <w:r w:rsidRPr="003865A4">
        <w:rPr>
          <w:rFonts w:ascii="Times New Roman" w:hAnsi="Times New Roman" w:cs="Times New Roman"/>
          <w:color w:val="000000" w:themeColor="text1"/>
          <w:sz w:val="24"/>
          <w:szCs w:val="24"/>
        </w:rPr>
        <w:t xml:space="preserve"> R </w:t>
      </w:r>
      <w:r>
        <w:rPr>
          <w:rFonts w:ascii="Times New Roman" w:hAnsi="Times New Roman" w:cs="Times New Roman"/>
          <w:color w:val="000000" w:themeColor="text1"/>
          <w:sz w:val="24"/>
          <w:szCs w:val="24"/>
        </w:rPr>
        <w:t>daļu izslēgt no dendroloģiskā stādījuma, tādējādi nodrošināt valsts nozīmes dabas pieminekļa statusu vērtīgākajai parka daļai</w:t>
      </w:r>
      <w:r w:rsidRPr="003865A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3865A4">
        <w:rPr>
          <w:rFonts w:ascii="Times New Roman" w:hAnsi="Times New Roman" w:cs="Times New Roman"/>
          <w:color w:val="000000" w:themeColor="text1"/>
          <w:sz w:val="24"/>
          <w:szCs w:val="24"/>
        </w:rPr>
        <w:t>Šād</w:t>
      </w:r>
      <w:r>
        <w:rPr>
          <w:rFonts w:ascii="Times New Roman" w:hAnsi="Times New Roman" w:cs="Times New Roman"/>
          <w:color w:val="000000" w:themeColor="text1"/>
          <w:sz w:val="24"/>
          <w:szCs w:val="24"/>
        </w:rPr>
        <w:t>s priekšlikums neapdraudētu C un R parka daļā esošo dižkoku saglabāšanu un</w:t>
      </w:r>
      <w:r w:rsidRPr="003865A4">
        <w:rPr>
          <w:rFonts w:ascii="Times New Roman" w:hAnsi="Times New Roman" w:cs="Times New Roman"/>
          <w:color w:val="000000" w:themeColor="text1"/>
          <w:sz w:val="24"/>
          <w:szCs w:val="24"/>
        </w:rPr>
        <w:t xml:space="preserve"> būtu racionāl</w:t>
      </w:r>
      <w:r>
        <w:rPr>
          <w:rFonts w:ascii="Times New Roman" w:hAnsi="Times New Roman" w:cs="Times New Roman"/>
          <w:color w:val="000000" w:themeColor="text1"/>
          <w:sz w:val="24"/>
          <w:szCs w:val="24"/>
        </w:rPr>
        <w:t>s</w:t>
      </w:r>
      <w:r w:rsidRPr="003865A4">
        <w:rPr>
          <w:rFonts w:ascii="Times New Roman" w:hAnsi="Times New Roman" w:cs="Times New Roman"/>
          <w:color w:val="000000" w:themeColor="text1"/>
          <w:sz w:val="24"/>
          <w:szCs w:val="24"/>
        </w:rPr>
        <w:t>, jo dižkokiem ir definēta konkrēta aizsardzības zona. Tā ir atkarīga no vainaga projekcijas, kas precīzi uzmērīta dabā un ietver 10</w:t>
      </w:r>
      <w:r>
        <w:rPr>
          <w:rFonts w:ascii="Times New Roman" w:hAnsi="Times New Roman" w:cs="Times New Roman"/>
          <w:color w:val="000000" w:themeColor="text1"/>
          <w:sz w:val="24"/>
          <w:szCs w:val="24"/>
        </w:rPr>
        <w:t xml:space="preserve"> </w:t>
      </w:r>
      <w:r w:rsidRPr="003865A4">
        <w:rPr>
          <w:rFonts w:ascii="Times New Roman" w:hAnsi="Times New Roman" w:cs="Times New Roman"/>
          <w:color w:val="000000" w:themeColor="text1"/>
          <w:sz w:val="24"/>
          <w:szCs w:val="24"/>
        </w:rPr>
        <w:t xml:space="preserve">m joslu skaitot no vainaga projekcijas ārējās malas. Līdz ar to </w:t>
      </w:r>
      <w:r>
        <w:rPr>
          <w:rFonts w:ascii="Times New Roman" w:hAnsi="Times New Roman" w:cs="Times New Roman"/>
          <w:color w:val="000000" w:themeColor="text1"/>
          <w:sz w:val="24"/>
          <w:szCs w:val="24"/>
        </w:rPr>
        <w:t xml:space="preserve">atceļot dendroloģiskā stādījuma statusu, joprojām </w:t>
      </w:r>
      <w:r w:rsidRPr="003865A4">
        <w:rPr>
          <w:rFonts w:ascii="Times New Roman" w:hAnsi="Times New Roman" w:cs="Times New Roman"/>
          <w:color w:val="000000" w:themeColor="text1"/>
          <w:sz w:val="24"/>
          <w:szCs w:val="24"/>
        </w:rPr>
        <w:t>tiktu nodrošināta aizsardzība dižkokiem</w:t>
      </w:r>
      <w:r>
        <w:rPr>
          <w:rFonts w:ascii="Times New Roman" w:hAnsi="Times New Roman" w:cs="Times New Roman"/>
          <w:color w:val="000000" w:themeColor="text1"/>
          <w:sz w:val="24"/>
          <w:szCs w:val="24"/>
        </w:rPr>
        <w:t xml:space="preserve">. </w:t>
      </w:r>
    </w:p>
    <w:p w:rsidR="00595D07" w:rsidP="000706E5" w:rsidRDefault="00AF4A74" w14:paraId="4F6DD7CE" w14:textId="205A8BBB">
      <w:pP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Dendroloģiskā stādījuma statuss saglabājams parka A </w:t>
      </w:r>
      <w:r w:rsidR="00595D07">
        <w:rPr>
          <w:rFonts w:ascii="Times New Roman" w:hAnsi="Times New Roman" w:cs="Times New Roman"/>
          <w:sz w:val="24"/>
          <w:szCs w:val="24"/>
          <w:u w:val="single"/>
        </w:rPr>
        <w:t xml:space="preserve"> un ZR </w:t>
      </w:r>
      <w:r>
        <w:rPr>
          <w:rFonts w:ascii="Times New Roman" w:hAnsi="Times New Roman" w:cs="Times New Roman"/>
          <w:sz w:val="24"/>
          <w:szCs w:val="24"/>
          <w:u w:val="single"/>
        </w:rPr>
        <w:t>daļai, veicot robežu precizējumus:</w:t>
      </w:r>
    </w:p>
    <w:bookmarkEnd w:id="5"/>
    <w:p w:rsidR="00C80848" w:rsidP="00EA4A0A" w:rsidRDefault="00F52234" w14:paraId="670742B4" w14:textId="565BA109">
      <w:pPr>
        <w:pStyle w:val="ListParagraph"/>
        <w:numPr>
          <w:ilvl w:val="0"/>
          <w:numId w:val="15"/>
        </w:numPr>
        <w:jc w:val="both"/>
        <w:rPr>
          <w:rFonts w:ascii="Times New Roman" w:hAnsi="Times New Roman" w:cs="Times New Roman"/>
          <w:color w:val="000000" w:themeColor="text1"/>
          <w:sz w:val="24"/>
          <w:szCs w:val="24"/>
        </w:rPr>
      </w:pPr>
      <w:r w:rsidRPr="00EA4A0A">
        <w:rPr>
          <w:rFonts w:ascii="Times New Roman" w:hAnsi="Times New Roman" w:cs="Times New Roman"/>
          <w:sz w:val="24"/>
          <w:szCs w:val="24"/>
        </w:rPr>
        <w:t>parka A daļā sastopamas</w:t>
      </w:r>
      <w:r w:rsidRPr="00EA4A0A" w:rsidR="009849E5">
        <w:rPr>
          <w:rFonts w:ascii="Times New Roman" w:hAnsi="Times New Roman" w:cs="Times New Roman"/>
          <w:sz w:val="24"/>
          <w:szCs w:val="24"/>
        </w:rPr>
        <w:t xml:space="preserve"> daudzas</w:t>
      </w:r>
      <w:r w:rsidRPr="00EA4A0A">
        <w:rPr>
          <w:rFonts w:ascii="Times New Roman" w:hAnsi="Times New Roman" w:cs="Times New Roman"/>
          <w:sz w:val="24"/>
          <w:szCs w:val="24"/>
        </w:rPr>
        <w:t xml:space="preserve"> dabas vērtības, nozīmīgā dabas vērtība ir lapkoku praulgrauzis, kas ir iekļauts </w:t>
      </w:r>
      <w:r w:rsidRPr="00EA4A0A">
        <w:rPr>
          <w:rFonts w:ascii="Times New Roman" w:hAnsi="Times New Roman" w:cs="Times New Roman"/>
          <w:i/>
          <w:sz w:val="24"/>
          <w:szCs w:val="24"/>
        </w:rPr>
        <w:t>"Padomes Direktīvas Padomes 92/43/EEK par dabisko dzīvotņu, savvaļas faunas un floras aizsardzību"</w:t>
      </w:r>
      <w:r w:rsidRPr="00EA4A0A">
        <w:rPr>
          <w:rFonts w:ascii="Times New Roman" w:hAnsi="Times New Roman" w:cs="Times New Roman"/>
          <w:sz w:val="24"/>
          <w:szCs w:val="24"/>
        </w:rPr>
        <w:t xml:space="preserve"> II pielikumā, kur apkopotas sugas, kurām veidojamas īpaši aizsargājamas dabas teritorijas.</w:t>
      </w:r>
      <w:r w:rsidRPr="00EA4A0A" w:rsidR="009849E5">
        <w:rPr>
          <w:rFonts w:ascii="Times New Roman" w:hAnsi="Times New Roman" w:cs="Times New Roman"/>
          <w:sz w:val="24"/>
          <w:szCs w:val="24"/>
        </w:rPr>
        <w:t xml:space="preserve"> Parks ir piemērots lapkoku praulgrauža populācijas attīstībai, jo parkā ir salīdzinoši daudz piemērotu koku, kurus vabole varētu apdzīvot. Arī </w:t>
      </w:r>
      <w:r w:rsidRPr="00EA4A0A" w:rsidR="009849E5">
        <w:rPr>
          <w:rFonts w:ascii="Times New Roman" w:hAnsi="Times New Roman" w:cs="Times New Roman"/>
          <w:color w:val="000000" w:themeColor="text1"/>
          <w:sz w:val="24"/>
          <w:szCs w:val="24"/>
        </w:rPr>
        <w:t>pēc M.</w:t>
      </w:r>
      <w:r w:rsidRPr="00EA4A0A" w:rsidR="00B9148E">
        <w:rPr>
          <w:rFonts w:ascii="Times New Roman" w:hAnsi="Times New Roman" w:cs="Times New Roman"/>
          <w:color w:val="000000" w:themeColor="text1"/>
          <w:sz w:val="24"/>
          <w:szCs w:val="24"/>
        </w:rPr>
        <w:t xml:space="preserve"> </w:t>
      </w:r>
      <w:r w:rsidRPr="00EA4A0A" w:rsidR="009849E5">
        <w:rPr>
          <w:rFonts w:ascii="Times New Roman" w:hAnsi="Times New Roman" w:cs="Times New Roman"/>
          <w:color w:val="000000" w:themeColor="text1"/>
          <w:sz w:val="24"/>
          <w:szCs w:val="24"/>
        </w:rPr>
        <w:t>Kalniņa</w:t>
      </w:r>
      <w:r w:rsidR="006225DA">
        <w:rPr>
          <w:rStyle w:val="FootnoteReference"/>
          <w:rFonts w:ascii="Times New Roman" w:hAnsi="Times New Roman" w:cs="Times New Roman"/>
          <w:color w:val="000000" w:themeColor="text1"/>
          <w:sz w:val="24"/>
          <w:szCs w:val="24"/>
        </w:rPr>
        <w:footnoteReference w:id="2"/>
      </w:r>
      <w:r w:rsidRPr="00EA4A0A" w:rsidR="009849E5">
        <w:rPr>
          <w:rFonts w:ascii="Times New Roman" w:hAnsi="Times New Roman" w:cs="Times New Roman"/>
          <w:color w:val="000000" w:themeColor="text1"/>
          <w:sz w:val="24"/>
          <w:szCs w:val="24"/>
        </w:rPr>
        <w:t xml:space="preserve"> izstrādātā dokumenta, 2006. gada Pamūšas parka apsekojumā suga konstatēta </w:t>
      </w:r>
      <w:r w:rsidRPr="00EA4A0A" w:rsidR="001E064B">
        <w:rPr>
          <w:rFonts w:ascii="Times New Roman" w:hAnsi="Times New Roman" w:cs="Times New Roman"/>
          <w:color w:val="000000" w:themeColor="text1"/>
          <w:sz w:val="24"/>
          <w:szCs w:val="24"/>
        </w:rPr>
        <w:t>vienā</w:t>
      </w:r>
      <w:r w:rsidRPr="00EA4A0A" w:rsidR="009849E5">
        <w:rPr>
          <w:rFonts w:ascii="Times New Roman" w:hAnsi="Times New Roman" w:cs="Times New Roman"/>
          <w:color w:val="000000" w:themeColor="text1"/>
          <w:sz w:val="24"/>
          <w:szCs w:val="24"/>
        </w:rPr>
        <w:t xml:space="preserve"> ozolā un kā sugai piemēroti</w:t>
      </w:r>
      <w:r w:rsidRPr="00EA4A0A" w:rsidR="0053737B">
        <w:rPr>
          <w:rFonts w:ascii="Times New Roman" w:hAnsi="Times New Roman" w:cs="Times New Roman"/>
          <w:color w:val="000000" w:themeColor="text1"/>
          <w:sz w:val="24"/>
          <w:szCs w:val="24"/>
        </w:rPr>
        <w:t xml:space="preserve"> </w:t>
      </w:r>
      <w:r w:rsidRPr="00EA4A0A" w:rsidR="009849E5">
        <w:rPr>
          <w:rFonts w:ascii="Times New Roman" w:hAnsi="Times New Roman" w:cs="Times New Roman"/>
          <w:color w:val="000000" w:themeColor="text1"/>
          <w:sz w:val="24"/>
          <w:szCs w:val="24"/>
        </w:rPr>
        <w:t>norādīti 290 koki. Lapkoku praulgrauža populācijas attīstība ir vērtējama kā viduvēja, jo parks stipri aizaudzis un vairāk izskatās pēc meža.</w:t>
      </w:r>
      <w:r w:rsidRPr="00EA4A0A" w:rsidR="003C4C40">
        <w:rPr>
          <w:rFonts w:ascii="Times New Roman" w:hAnsi="Times New Roman" w:cs="Times New Roman"/>
          <w:color w:val="000000" w:themeColor="text1"/>
          <w:sz w:val="24"/>
          <w:szCs w:val="24"/>
        </w:rPr>
        <w:t xml:space="preserve"> </w:t>
      </w:r>
      <w:r w:rsidRPr="00EA4A0A" w:rsidR="00C80848">
        <w:rPr>
          <w:rFonts w:ascii="Times New Roman" w:hAnsi="Times New Roman" w:cs="Times New Roman"/>
          <w:color w:val="000000" w:themeColor="text1"/>
          <w:sz w:val="24"/>
          <w:szCs w:val="24"/>
        </w:rPr>
        <w:t xml:space="preserve">Lapkoku praulgrauža dzīvotnes kvalitātes uzlabošanas nolūkos </w:t>
      </w:r>
      <w:r w:rsidRPr="00EA4A0A" w:rsidR="00C80848">
        <w:rPr>
          <w:rFonts w:ascii="Times New Roman" w:hAnsi="Times New Roman" w:cs="Times New Roman"/>
          <w:color w:val="000000" w:themeColor="text1"/>
          <w:sz w:val="24"/>
          <w:szCs w:val="24"/>
        </w:rPr>
        <w:lastRenderedPageBreak/>
        <w:t xml:space="preserve">būtu nepieciešams veikt apsaimniekošanas pasākumus – ieteicamie pasākumi sīkāk aprakstīti dendroloģiskā stādījuma “Pamūšas parks” ainaviskā, kultūrvēsturiskā, dendroloģiskā un dabas vērtību novērtējumā. </w:t>
      </w:r>
    </w:p>
    <w:p w:rsidRPr="00D338A2" w:rsidR="00D338A2" w:rsidP="00D338A2" w:rsidRDefault="00CF6220" w14:paraId="6D470C6E" w14:textId="32952783">
      <w:pPr>
        <w:pStyle w:val="ListParagraph"/>
        <w:numPr>
          <w:ilvl w:val="0"/>
          <w:numId w:val="1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parka ZR daļā esošajā teritorijā nav konstatētas nozīmīgas dendroloģiskas un citas aizsargājamas dabas vērtības, savukārt ārpus parka ZR daļā esošās teritorijas robežām ir konstatēta dendroloģiski reto melno priežu rinda, kurā divi koki ir sasnieguši dižkoka parametrus. </w:t>
      </w:r>
      <w:r w:rsidRPr="00963075">
        <w:rPr>
          <w:rFonts w:ascii="Times New Roman" w:hAnsi="Times New Roman" w:cs="Times New Roman"/>
          <w:color w:val="000000" w:themeColor="text1"/>
          <w:sz w:val="24"/>
          <w:szCs w:val="24"/>
        </w:rPr>
        <w:t xml:space="preserve">Melnās priedes </w:t>
      </w:r>
      <w:r w:rsidRPr="00963075">
        <w:rPr>
          <w:rFonts w:ascii="Times New Roman" w:hAnsi="Times New Roman" w:cs="Times New Roman"/>
          <w:color w:val="000000"/>
          <w:sz w:val="24"/>
          <w:szCs w:val="24"/>
          <w:shd w:val="clear" w:color="auto" w:fill="FFFFFF"/>
        </w:rPr>
        <w:t>savvaļā aug Viduseiropas un Dienvideiropas kalnos, Latvijas savvaļā tās ir reti sastopamas</w:t>
      </w:r>
      <w:r>
        <w:rPr>
          <w:rFonts w:ascii="Times New Roman" w:hAnsi="Times New Roman" w:cs="Times New Roman"/>
          <w:color w:val="000000"/>
          <w:sz w:val="24"/>
          <w:szCs w:val="24"/>
          <w:shd w:val="clear" w:color="auto" w:fill="FFFFFF"/>
        </w:rPr>
        <w:t>.</w:t>
      </w:r>
      <w:r w:rsidRPr="0096307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Lai nodrošinātu reto melno priežu rindu aizsardzību, tās ir jā</w:t>
      </w:r>
      <w:r w:rsidRPr="00963075">
        <w:rPr>
          <w:rFonts w:ascii="Times New Roman" w:hAnsi="Times New Roman" w:cs="Times New Roman"/>
          <w:color w:val="000000"/>
          <w:sz w:val="24"/>
          <w:szCs w:val="24"/>
          <w:shd w:val="clear" w:color="auto" w:fill="FFFFFF"/>
        </w:rPr>
        <w:t>iekļauj</w:t>
      </w:r>
      <w:r>
        <w:rPr>
          <w:rFonts w:ascii="Times New Roman" w:hAnsi="Times New Roman" w:cs="Times New Roman"/>
          <w:color w:val="000000"/>
          <w:sz w:val="24"/>
          <w:szCs w:val="24"/>
          <w:shd w:val="clear" w:color="auto" w:fill="FFFFFF"/>
        </w:rPr>
        <w:t xml:space="preserve"> </w:t>
      </w:r>
      <w:r w:rsidRPr="00963075">
        <w:rPr>
          <w:rFonts w:ascii="Times New Roman" w:hAnsi="Times New Roman" w:cs="Times New Roman"/>
          <w:color w:val="000000"/>
          <w:sz w:val="24"/>
          <w:szCs w:val="24"/>
          <w:shd w:val="clear" w:color="auto" w:fill="FFFFFF"/>
        </w:rPr>
        <w:t>dendroloģisk</w:t>
      </w:r>
      <w:r w:rsidR="00D203BA">
        <w:rPr>
          <w:rFonts w:ascii="Times New Roman" w:hAnsi="Times New Roman" w:cs="Times New Roman"/>
          <w:color w:val="000000"/>
          <w:sz w:val="24"/>
          <w:szCs w:val="24"/>
          <w:shd w:val="clear" w:color="auto" w:fill="FFFFFF"/>
        </w:rPr>
        <w:t>ā</w:t>
      </w:r>
      <w:r w:rsidRPr="00963075">
        <w:rPr>
          <w:rFonts w:ascii="Times New Roman" w:hAnsi="Times New Roman" w:cs="Times New Roman"/>
          <w:color w:val="000000"/>
          <w:sz w:val="24"/>
          <w:szCs w:val="24"/>
          <w:shd w:val="clear" w:color="auto" w:fill="FFFFFF"/>
        </w:rPr>
        <w:t xml:space="preserve"> stādījum</w:t>
      </w:r>
      <w:r>
        <w:rPr>
          <w:rFonts w:ascii="Times New Roman" w:hAnsi="Times New Roman" w:cs="Times New Roman"/>
          <w:color w:val="000000"/>
          <w:sz w:val="24"/>
          <w:szCs w:val="24"/>
          <w:shd w:val="clear" w:color="auto" w:fill="FFFFFF"/>
        </w:rPr>
        <w:t xml:space="preserve">a parka </w:t>
      </w:r>
      <w:r w:rsidRPr="00963075">
        <w:rPr>
          <w:rFonts w:ascii="Times New Roman" w:hAnsi="Times New Roman" w:cs="Times New Roman"/>
          <w:color w:val="000000"/>
          <w:sz w:val="24"/>
          <w:szCs w:val="24"/>
          <w:shd w:val="clear" w:color="auto" w:fill="FFFFFF"/>
        </w:rPr>
        <w:t>robežā</w:t>
      </w:r>
      <w:r>
        <w:rPr>
          <w:rFonts w:ascii="Times New Roman" w:hAnsi="Times New Roman" w:cs="Times New Roman"/>
          <w:color w:val="000000"/>
          <w:sz w:val="24"/>
          <w:szCs w:val="24"/>
          <w:shd w:val="clear" w:color="auto" w:fill="FFFFFF"/>
        </w:rPr>
        <w:t>.</w:t>
      </w:r>
    </w:p>
    <w:p w:rsidRPr="00C653CE" w:rsidR="00D338A2" w:rsidP="00D338A2" w:rsidRDefault="006A23AE" w14:paraId="601D6BAF" w14:textId="143DC684">
      <w:pPr>
        <w:pStyle w:val="ListParagraph"/>
        <w:numPr>
          <w:ilvl w:val="0"/>
          <w:numId w:val="15"/>
        </w:numPr>
        <w:jc w:val="both"/>
        <w:rPr>
          <w:rFonts w:ascii="Times New Roman" w:hAnsi="Times New Roman" w:cs="Times New Roman"/>
          <w:color w:val="000000" w:themeColor="text1"/>
          <w:sz w:val="24"/>
          <w:szCs w:val="24"/>
        </w:rPr>
      </w:pPr>
      <w:r w:rsidRPr="00EF2AC3">
        <w:rPr>
          <w:rFonts w:ascii="Times New Roman" w:hAnsi="Times New Roman" w:cs="Times New Roman"/>
          <w:color w:val="000000" w:themeColor="text1"/>
          <w:sz w:val="24"/>
          <w:szCs w:val="24"/>
        </w:rPr>
        <w:t>lai saglabātu Pamūšas parka A</w:t>
      </w:r>
      <w:r w:rsidRPr="00EF2AC3" w:rsidR="008B6EA5">
        <w:rPr>
          <w:rFonts w:ascii="Times New Roman" w:hAnsi="Times New Roman" w:cs="Times New Roman"/>
          <w:color w:val="000000" w:themeColor="text1"/>
          <w:sz w:val="24"/>
          <w:szCs w:val="24"/>
        </w:rPr>
        <w:t xml:space="preserve"> un</w:t>
      </w:r>
      <w:r w:rsidRPr="00EF2AC3">
        <w:rPr>
          <w:rFonts w:ascii="Times New Roman" w:hAnsi="Times New Roman" w:cs="Times New Roman"/>
          <w:color w:val="000000" w:themeColor="text1"/>
          <w:sz w:val="24"/>
          <w:szCs w:val="24"/>
        </w:rPr>
        <w:t xml:space="preserve"> ZR daļas dendroloģisko nozīmi</w:t>
      </w:r>
      <w:r w:rsidR="00485E4B">
        <w:rPr>
          <w:rFonts w:ascii="Times New Roman" w:hAnsi="Times New Roman" w:cs="Times New Roman"/>
          <w:color w:val="000000" w:themeColor="text1"/>
          <w:sz w:val="24"/>
          <w:szCs w:val="24"/>
        </w:rPr>
        <w:t>, tā vērtības</w:t>
      </w:r>
      <w:r w:rsidRPr="00EF2AC3">
        <w:rPr>
          <w:rFonts w:ascii="Times New Roman" w:hAnsi="Times New Roman" w:cs="Times New Roman"/>
          <w:color w:val="000000" w:themeColor="text1"/>
          <w:sz w:val="24"/>
          <w:szCs w:val="24"/>
        </w:rPr>
        <w:t xml:space="preserve"> un</w:t>
      </w:r>
      <w:r w:rsidRPr="00EF2AC3" w:rsidR="00451892">
        <w:rPr>
          <w:rFonts w:ascii="Times New Roman" w:hAnsi="Times New Roman" w:cs="Times New Roman"/>
          <w:color w:val="000000" w:themeColor="text1"/>
          <w:sz w:val="24"/>
          <w:szCs w:val="24"/>
        </w:rPr>
        <w:t xml:space="preserve"> nodrošināt</w:t>
      </w:r>
      <w:r w:rsidR="00D203BA">
        <w:rPr>
          <w:rFonts w:ascii="Times New Roman" w:hAnsi="Times New Roman" w:cs="Times New Roman"/>
          <w:color w:val="000000" w:themeColor="text1"/>
          <w:sz w:val="24"/>
          <w:szCs w:val="24"/>
        </w:rPr>
        <w:t>u</w:t>
      </w:r>
      <w:r w:rsidRPr="00EF2AC3">
        <w:rPr>
          <w:rFonts w:ascii="Times New Roman" w:hAnsi="Times New Roman" w:cs="Times New Roman"/>
          <w:color w:val="000000" w:themeColor="text1"/>
          <w:sz w:val="24"/>
          <w:szCs w:val="24"/>
        </w:rPr>
        <w:t xml:space="preserve"> lapkoka praulgrauža sugas labvēlīgu aizsardzības statusu</w:t>
      </w:r>
      <w:r w:rsidR="00485E4B">
        <w:rPr>
          <w:rFonts w:ascii="Times New Roman" w:hAnsi="Times New Roman" w:cs="Times New Roman"/>
          <w:color w:val="000000" w:themeColor="text1"/>
          <w:sz w:val="24"/>
          <w:szCs w:val="24"/>
        </w:rPr>
        <w:t>,</w:t>
      </w:r>
      <w:r w:rsidRPr="00EF2AC3">
        <w:rPr>
          <w:rFonts w:ascii="Times New Roman" w:hAnsi="Times New Roman" w:cs="Times New Roman"/>
          <w:color w:val="000000" w:themeColor="text1"/>
          <w:sz w:val="24"/>
          <w:szCs w:val="24"/>
        </w:rPr>
        <w:t xml:space="preserve"> ir </w:t>
      </w:r>
      <w:r w:rsidRPr="00EF2AC3" w:rsidR="00595D07">
        <w:rPr>
          <w:rFonts w:ascii="Times New Roman" w:hAnsi="Times New Roman" w:cs="Times New Roman"/>
          <w:color w:val="000000" w:themeColor="text1"/>
          <w:sz w:val="24"/>
          <w:szCs w:val="24"/>
        </w:rPr>
        <w:t>jāa</w:t>
      </w:r>
      <w:r w:rsidRPr="00EF2AC3">
        <w:rPr>
          <w:rFonts w:ascii="Times New Roman" w:hAnsi="Times New Roman" w:cs="Times New Roman"/>
          <w:color w:val="000000" w:themeColor="text1"/>
          <w:sz w:val="24"/>
          <w:szCs w:val="24"/>
        </w:rPr>
        <w:t xml:space="preserve">pvieno Pamūšas parka </w:t>
      </w:r>
      <w:r w:rsidRPr="00EF2AC3" w:rsidR="00816040">
        <w:rPr>
          <w:rFonts w:ascii="Times New Roman" w:hAnsi="Times New Roman" w:cs="Times New Roman"/>
          <w:color w:val="000000" w:themeColor="text1"/>
          <w:sz w:val="24"/>
          <w:szCs w:val="24"/>
        </w:rPr>
        <w:t>divas</w:t>
      </w:r>
      <w:r w:rsidRPr="00EF2AC3" w:rsidR="00451892">
        <w:rPr>
          <w:rFonts w:ascii="Times New Roman" w:hAnsi="Times New Roman" w:cs="Times New Roman"/>
          <w:color w:val="000000" w:themeColor="text1"/>
          <w:sz w:val="24"/>
          <w:szCs w:val="24"/>
        </w:rPr>
        <w:t xml:space="preserve"> daļ</w:t>
      </w:r>
      <w:r w:rsidRPr="00EF2AC3" w:rsidR="00816040">
        <w:rPr>
          <w:rFonts w:ascii="Times New Roman" w:hAnsi="Times New Roman" w:cs="Times New Roman"/>
          <w:color w:val="000000" w:themeColor="text1"/>
          <w:sz w:val="24"/>
          <w:szCs w:val="24"/>
        </w:rPr>
        <w:t>as</w:t>
      </w:r>
      <w:r w:rsidRPr="00EF2AC3" w:rsidR="00451892">
        <w:rPr>
          <w:rFonts w:ascii="Times New Roman" w:hAnsi="Times New Roman" w:cs="Times New Roman"/>
          <w:color w:val="000000" w:themeColor="text1"/>
          <w:sz w:val="24"/>
          <w:szCs w:val="24"/>
        </w:rPr>
        <w:t xml:space="preserve">. </w:t>
      </w:r>
      <w:r w:rsidRPr="00C653CE" w:rsidR="00D338A2">
        <w:rPr>
          <w:rFonts w:ascii="Times New Roman" w:hAnsi="Times New Roman" w:cs="Times New Roman"/>
          <w:color w:val="000000" w:themeColor="text1"/>
          <w:sz w:val="24"/>
          <w:szCs w:val="24"/>
        </w:rPr>
        <w:t>Apvienojot Pamūšas parka divas daļas, a</w:t>
      </w:r>
      <w:r w:rsidRPr="00C653CE" w:rsidR="009B43F6">
        <w:rPr>
          <w:rFonts w:ascii="Times New Roman" w:hAnsi="Times New Roman" w:cs="Times New Roman"/>
          <w:color w:val="000000" w:themeColor="text1"/>
          <w:sz w:val="24"/>
          <w:szCs w:val="24"/>
        </w:rPr>
        <w:t>ttiecīgi</w:t>
      </w:r>
      <w:r w:rsidRPr="00C653CE" w:rsidR="00D338A2">
        <w:rPr>
          <w:rFonts w:ascii="Times New Roman" w:hAnsi="Times New Roman" w:cs="Times New Roman"/>
          <w:color w:val="000000" w:themeColor="text1"/>
          <w:sz w:val="24"/>
          <w:szCs w:val="24"/>
        </w:rPr>
        <w:t xml:space="preserve"> tiks</w:t>
      </w:r>
      <w:r w:rsidRPr="00C653CE" w:rsidR="009B43F6">
        <w:rPr>
          <w:rFonts w:ascii="Times New Roman" w:hAnsi="Times New Roman" w:cs="Times New Roman"/>
          <w:color w:val="000000" w:themeColor="text1"/>
          <w:sz w:val="24"/>
          <w:szCs w:val="24"/>
        </w:rPr>
        <w:t xml:space="preserve"> pa</w:t>
      </w:r>
      <w:r w:rsidRPr="00C653CE" w:rsidR="00D338A2">
        <w:rPr>
          <w:rFonts w:ascii="Times New Roman" w:hAnsi="Times New Roman" w:cs="Times New Roman"/>
          <w:color w:val="000000" w:themeColor="text1"/>
          <w:sz w:val="24"/>
          <w:szCs w:val="24"/>
        </w:rPr>
        <w:t>plašināta</w:t>
      </w:r>
      <w:r w:rsidRPr="00C653CE" w:rsidR="009B43F6">
        <w:rPr>
          <w:rFonts w:ascii="Times New Roman" w:hAnsi="Times New Roman" w:cs="Times New Roman"/>
          <w:color w:val="000000" w:themeColor="text1"/>
          <w:sz w:val="24"/>
          <w:szCs w:val="24"/>
        </w:rPr>
        <w:t xml:space="preserve"> Pamūšas parka </w:t>
      </w:r>
      <w:r w:rsidR="00485E4B">
        <w:rPr>
          <w:rFonts w:ascii="Times New Roman" w:hAnsi="Times New Roman" w:cs="Times New Roman"/>
          <w:color w:val="000000" w:themeColor="text1"/>
          <w:sz w:val="24"/>
          <w:szCs w:val="24"/>
        </w:rPr>
        <w:t>teritorija</w:t>
      </w:r>
      <w:r w:rsidRPr="00C653CE" w:rsidR="009B43F6">
        <w:rPr>
          <w:rFonts w:ascii="Times New Roman" w:hAnsi="Times New Roman" w:cs="Times New Roman"/>
          <w:color w:val="000000" w:themeColor="text1"/>
          <w:sz w:val="24"/>
          <w:szCs w:val="24"/>
        </w:rPr>
        <w:t xml:space="preserve">, </w:t>
      </w:r>
      <w:r w:rsidRPr="00C653CE" w:rsidR="00D338A2">
        <w:rPr>
          <w:rFonts w:ascii="Times New Roman" w:hAnsi="Times New Roman" w:cs="Times New Roman"/>
          <w:color w:val="000000" w:themeColor="text1"/>
          <w:sz w:val="24"/>
          <w:szCs w:val="24"/>
        </w:rPr>
        <w:t>kurā palielināsies koku skaits (tai skaitā dendroloģisk</w:t>
      </w:r>
      <w:r w:rsidRPr="00C653CE" w:rsidR="00FE66CB">
        <w:rPr>
          <w:rFonts w:ascii="Times New Roman" w:hAnsi="Times New Roman" w:cs="Times New Roman"/>
          <w:color w:val="000000" w:themeColor="text1"/>
          <w:sz w:val="24"/>
          <w:szCs w:val="24"/>
        </w:rPr>
        <w:t>i</w:t>
      </w:r>
      <w:r w:rsidRPr="00C653CE" w:rsidR="00D338A2">
        <w:rPr>
          <w:rFonts w:ascii="Times New Roman" w:hAnsi="Times New Roman" w:cs="Times New Roman"/>
          <w:color w:val="000000" w:themeColor="text1"/>
          <w:sz w:val="24"/>
          <w:szCs w:val="24"/>
        </w:rPr>
        <w:t xml:space="preserve"> nozīmīgu koku), kuri nākotnē varētu kļūt par potenciālām lapkok</w:t>
      </w:r>
      <w:r w:rsidRPr="00C653CE" w:rsidR="00FE66CB">
        <w:rPr>
          <w:rFonts w:ascii="Times New Roman" w:hAnsi="Times New Roman" w:cs="Times New Roman"/>
          <w:color w:val="000000" w:themeColor="text1"/>
          <w:sz w:val="24"/>
          <w:szCs w:val="24"/>
        </w:rPr>
        <w:t>u</w:t>
      </w:r>
      <w:r w:rsidRPr="00C653CE" w:rsidR="00D338A2">
        <w:rPr>
          <w:rFonts w:ascii="Times New Roman" w:hAnsi="Times New Roman" w:cs="Times New Roman"/>
          <w:color w:val="000000" w:themeColor="text1"/>
          <w:sz w:val="24"/>
          <w:szCs w:val="24"/>
        </w:rPr>
        <w:t xml:space="preserve"> praulgrauža dzīvotnēm. </w:t>
      </w:r>
      <w:r w:rsidRPr="00C653CE" w:rsidR="0024062A">
        <w:rPr>
          <w:rFonts w:ascii="Times New Roman" w:hAnsi="Times New Roman" w:cs="Times New Roman"/>
          <w:color w:val="000000" w:themeColor="text1"/>
          <w:sz w:val="24"/>
          <w:szCs w:val="24"/>
        </w:rPr>
        <w:t>Papildus</w:t>
      </w:r>
      <w:r w:rsidRPr="00C653CE" w:rsidR="00D338A2">
        <w:rPr>
          <w:rFonts w:ascii="Times New Roman" w:hAnsi="Times New Roman" w:cs="Times New Roman"/>
          <w:color w:val="000000" w:themeColor="text1"/>
          <w:sz w:val="24"/>
          <w:szCs w:val="24"/>
        </w:rPr>
        <w:t xml:space="preserve"> paplašināt</w:t>
      </w:r>
      <w:r w:rsidRPr="00C653CE" w:rsidR="00FE66CB">
        <w:rPr>
          <w:rFonts w:ascii="Times New Roman" w:hAnsi="Times New Roman" w:cs="Times New Roman"/>
          <w:color w:val="000000" w:themeColor="text1"/>
          <w:sz w:val="24"/>
          <w:szCs w:val="24"/>
        </w:rPr>
        <w:t>ā</w:t>
      </w:r>
      <w:r w:rsidRPr="00C653CE" w:rsidR="00D338A2">
        <w:rPr>
          <w:rFonts w:ascii="Times New Roman" w:hAnsi="Times New Roman" w:cs="Times New Roman"/>
          <w:color w:val="000000" w:themeColor="text1"/>
          <w:sz w:val="24"/>
          <w:szCs w:val="24"/>
        </w:rPr>
        <w:t xml:space="preserve"> parka robeža kalpotu kā lapkok</w:t>
      </w:r>
      <w:r w:rsidRPr="00C653CE" w:rsidR="00FE66CB">
        <w:rPr>
          <w:rFonts w:ascii="Times New Roman" w:hAnsi="Times New Roman" w:cs="Times New Roman"/>
          <w:color w:val="000000" w:themeColor="text1"/>
          <w:sz w:val="24"/>
          <w:szCs w:val="24"/>
        </w:rPr>
        <w:t>u</w:t>
      </w:r>
      <w:r w:rsidRPr="00C653CE" w:rsidR="00D338A2">
        <w:rPr>
          <w:rFonts w:ascii="Times New Roman" w:hAnsi="Times New Roman" w:cs="Times New Roman"/>
          <w:color w:val="000000" w:themeColor="text1"/>
          <w:sz w:val="24"/>
          <w:szCs w:val="24"/>
        </w:rPr>
        <w:t xml:space="preserve"> praulgrauža migrācijas koridor</w:t>
      </w:r>
      <w:r w:rsidRPr="00C653CE" w:rsidR="00D8291F">
        <w:rPr>
          <w:rFonts w:ascii="Times New Roman" w:hAnsi="Times New Roman" w:cs="Times New Roman"/>
          <w:color w:val="000000" w:themeColor="text1"/>
          <w:sz w:val="24"/>
          <w:szCs w:val="24"/>
        </w:rPr>
        <w:t>s</w:t>
      </w:r>
      <w:r w:rsidR="00D203BA">
        <w:rPr>
          <w:rStyle w:val="FootnoteReference"/>
          <w:rFonts w:ascii="Times New Roman" w:hAnsi="Times New Roman" w:cs="Times New Roman"/>
          <w:color w:val="000000" w:themeColor="text1"/>
          <w:sz w:val="24"/>
          <w:szCs w:val="24"/>
        </w:rPr>
        <w:footnoteReference w:id="3"/>
      </w:r>
      <w:r w:rsidRPr="00C653CE" w:rsidR="00C27584">
        <w:rPr>
          <w:rFonts w:ascii="Times New Roman" w:hAnsi="Times New Roman" w:cs="Times New Roman"/>
          <w:color w:val="000000" w:themeColor="text1"/>
          <w:sz w:val="24"/>
          <w:szCs w:val="24"/>
        </w:rPr>
        <w:t xml:space="preserve"> (</w:t>
      </w:r>
      <w:r w:rsidRPr="00C653CE" w:rsidR="00C653CE">
        <w:rPr>
          <w:rFonts w:ascii="Times New Roman" w:hAnsi="Times New Roman" w:cs="Times New Roman"/>
          <w:color w:val="000000" w:themeColor="text1"/>
          <w:sz w:val="24"/>
          <w:szCs w:val="24"/>
        </w:rPr>
        <w:t>M. Kalniņa personīga komunikācija</w:t>
      </w:r>
      <w:r w:rsidRPr="00C653CE" w:rsidR="00C27584">
        <w:rPr>
          <w:rFonts w:ascii="Times New Roman" w:hAnsi="Times New Roman" w:cs="Times New Roman"/>
          <w:color w:val="000000" w:themeColor="text1"/>
          <w:sz w:val="24"/>
          <w:szCs w:val="24"/>
        </w:rPr>
        <w:t>)</w:t>
      </w:r>
      <w:r w:rsidRPr="00C653CE" w:rsidR="00C653CE">
        <w:rPr>
          <w:rFonts w:ascii="Times New Roman" w:hAnsi="Times New Roman" w:cs="Times New Roman"/>
          <w:color w:val="000000" w:themeColor="text1"/>
          <w:sz w:val="24"/>
          <w:szCs w:val="24"/>
        </w:rPr>
        <w:t>.</w:t>
      </w:r>
    </w:p>
    <w:p w:rsidRPr="00290318" w:rsidR="00835A03" w:rsidP="00290318" w:rsidRDefault="00203917" w14:paraId="33178173" w14:textId="2996B12E">
      <w:pPr>
        <w:pStyle w:val="ListParagraph"/>
        <w:numPr>
          <w:ilvl w:val="0"/>
          <w:numId w:val="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FC64D2">
        <w:rPr>
          <w:rFonts w:ascii="Times New Roman" w:hAnsi="Times New Roman" w:cs="Times New Roman"/>
          <w:color w:val="000000" w:themeColor="text1"/>
          <w:sz w:val="24"/>
          <w:szCs w:val="24"/>
        </w:rPr>
        <w:t xml:space="preserve">ēc Pamūšas parka </w:t>
      </w:r>
      <w:r>
        <w:rPr>
          <w:rFonts w:ascii="Times New Roman" w:hAnsi="Times New Roman" w:cs="Times New Roman"/>
          <w:color w:val="000000" w:themeColor="text1"/>
          <w:sz w:val="24"/>
          <w:szCs w:val="24"/>
        </w:rPr>
        <w:t xml:space="preserve">robežu </w:t>
      </w:r>
      <w:r w:rsidR="00FC64D2">
        <w:rPr>
          <w:rFonts w:ascii="Times New Roman" w:hAnsi="Times New Roman" w:cs="Times New Roman"/>
          <w:color w:val="000000" w:themeColor="text1"/>
          <w:sz w:val="24"/>
          <w:szCs w:val="24"/>
        </w:rPr>
        <w:t>precizēšanas</w:t>
      </w:r>
      <w:r>
        <w:rPr>
          <w:rFonts w:ascii="Times New Roman" w:hAnsi="Times New Roman" w:cs="Times New Roman"/>
          <w:color w:val="000000" w:themeColor="text1"/>
          <w:sz w:val="24"/>
          <w:szCs w:val="24"/>
        </w:rPr>
        <w:t>, parkam ir jāpiešķir Natura 2000 teritorijas statuss</w:t>
      </w:r>
      <w:r w:rsidRPr="003865A4">
        <w:rPr>
          <w:rFonts w:ascii="Times New Roman" w:hAnsi="Times New Roman" w:cs="Times New Roman"/>
          <w:color w:val="000000" w:themeColor="text1"/>
          <w:sz w:val="24"/>
          <w:szCs w:val="24"/>
        </w:rPr>
        <w:t xml:space="preserve"> lapkoku praulgrauža aizsardzībai. </w:t>
      </w:r>
      <w:r>
        <w:rPr>
          <w:rFonts w:ascii="Times New Roman" w:hAnsi="Times New Roman" w:cs="Times New Roman"/>
          <w:color w:val="000000" w:themeColor="text1"/>
          <w:sz w:val="24"/>
          <w:szCs w:val="24"/>
        </w:rPr>
        <w:t>Izvērtējums teritorijas atbilstībai Natura 2000 izveides kritērijiem pielikumā Nr. 2.</w:t>
      </w:r>
    </w:p>
    <w:p w:rsidRPr="00290318" w:rsidR="00D338A2" w:rsidP="00290318" w:rsidRDefault="00D338A2" w14:paraId="27006EC7" w14:textId="77777777">
      <w:pPr>
        <w:jc w:val="both"/>
        <w:rPr>
          <w:rFonts w:ascii="Times New Roman" w:hAnsi="Times New Roman" w:cs="Times New Roman"/>
          <w:color w:val="000000" w:themeColor="text1"/>
          <w:sz w:val="24"/>
          <w:szCs w:val="24"/>
        </w:rPr>
      </w:pPr>
    </w:p>
    <w:p w:rsidRPr="00963075" w:rsidR="004574F7" w:rsidP="00963075" w:rsidRDefault="003E4361" w14:paraId="6C81F05F" w14:textId="6C2CDF83">
      <w:pPr>
        <w:pStyle w:val="ListParagraph"/>
        <w:numPr>
          <w:ilvl w:val="0"/>
          <w:numId w:val="1"/>
        </w:numPr>
        <w:jc w:val="both"/>
        <w:rPr>
          <w:rFonts w:ascii="Times New Roman" w:hAnsi="Times New Roman" w:cs="Times New Roman"/>
          <w:b/>
          <w:color w:val="000000" w:themeColor="text1"/>
          <w:sz w:val="24"/>
          <w:szCs w:val="24"/>
        </w:rPr>
      </w:pPr>
      <w:r w:rsidRPr="00963075">
        <w:rPr>
          <w:rFonts w:ascii="Times New Roman" w:hAnsi="Times New Roman" w:cs="Times New Roman"/>
          <w:b/>
          <w:color w:val="000000" w:themeColor="text1"/>
          <w:sz w:val="24"/>
          <w:szCs w:val="24"/>
        </w:rPr>
        <w:t>Izmaiņas</w:t>
      </w:r>
      <w:r w:rsidRPr="00963075" w:rsidR="004574F7">
        <w:rPr>
          <w:rFonts w:ascii="Times New Roman" w:hAnsi="Times New Roman" w:cs="Times New Roman"/>
          <w:b/>
          <w:color w:val="000000" w:themeColor="text1"/>
          <w:sz w:val="24"/>
          <w:szCs w:val="24"/>
        </w:rPr>
        <w:t xml:space="preserve"> saimnieciskās darbības ierobežojumiem aizsargājam</w:t>
      </w:r>
      <w:r w:rsidRPr="00963075">
        <w:rPr>
          <w:rFonts w:ascii="Times New Roman" w:hAnsi="Times New Roman" w:cs="Times New Roman"/>
          <w:b/>
          <w:color w:val="000000" w:themeColor="text1"/>
          <w:sz w:val="24"/>
          <w:szCs w:val="24"/>
        </w:rPr>
        <w:t xml:space="preserve">ajā dendroloģiskajā stādījumā </w:t>
      </w:r>
    </w:p>
    <w:p w:rsidR="003E4361" w:rsidP="06D7FAE6" w:rsidRDefault="003E4361" w14:paraId="54FA0107" w14:textId="2C563A63">
      <w:pPr>
        <w:pStyle w:val="Normal"/>
        <w:jc w:val="both"/>
        <w:rPr>
          <w:rFonts w:ascii="Times New Roman" w:hAnsi="Times New Roman" w:cs="Times New Roman"/>
          <w:color w:val="000000" w:themeColor="text1" w:themeTint="FF" w:themeShade="FF"/>
          <w:sz w:val="24"/>
          <w:szCs w:val="24"/>
        </w:rPr>
      </w:pPr>
      <w:r w:rsidRPr="06D7FAE6" w:rsidR="003E4361">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06D7FAE6" w:rsidR="4A3C82F8">
        <w:rPr>
          <w:rFonts w:ascii="Times New Roman" w:hAnsi="Times New Roman" w:eastAsia="Times New Roman" w:cs="Times New Roman"/>
          <w:noProof w:val="0"/>
          <w:sz w:val="24"/>
          <w:szCs w:val="24"/>
          <w:lang w:val="lv-LV"/>
        </w:rPr>
        <w:t>aizliedz zemes lietošanas kategoriju maiņu.</w:t>
      </w:r>
    </w:p>
    <w:p w:rsidR="00F71C16" w:rsidP="00C85A2C" w:rsidRDefault="007B6880" w14:paraId="5CA1FF4E" w14:textId="21DBE565">
      <w:pPr>
        <w:jc w:val="both"/>
        <w:rPr>
          <w:rFonts w:ascii="Times New Roman" w:hAnsi="Times New Roman" w:cs="Times New Roman"/>
          <w:sz w:val="24"/>
          <w:szCs w:val="24"/>
        </w:rPr>
      </w:pPr>
      <w:r w:rsidRPr="00070E55">
        <w:rPr>
          <w:rFonts w:ascii="Times New Roman" w:hAnsi="Times New Roman" w:cs="Times New Roman"/>
          <w:color w:val="000000" w:themeColor="text1"/>
          <w:sz w:val="24"/>
          <w:szCs w:val="24"/>
        </w:rPr>
        <w:t xml:space="preserve">Atbilstoši </w:t>
      </w:r>
      <w:r w:rsidRPr="00070E55" w:rsidR="00804552">
        <w:rPr>
          <w:rFonts w:ascii="Times New Roman" w:hAnsi="Times New Roman" w:cs="Times New Roman"/>
          <w:sz w:val="24"/>
          <w:szCs w:val="24"/>
        </w:rPr>
        <w:t>Bauskas novada</w:t>
      </w:r>
      <w:r w:rsidRPr="00070E55" w:rsidR="00132A79">
        <w:rPr>
          <w:rFonts w:ascii="Times New Roman" w:hAnsi="Times New Roman" w:cs="Times New Roman"/>
          <w:sz w:val="24"/>
          <w:szCs w:val="24"/>
        </w:rPr>
        <w:t xml:space="preserve"> teritorijas </w:t>
      </w:r>
      <w:r w:rsidR="008E4BB9">
        <w:rPr>
          <w:rFonts w:ascii="Times New Roman" w:hAnsi="Times New Roman" w:cs="Times New Roman"/>
          <w:sz w:val="24"/>
          <w:szCs w:val="24"/>
        </w:rPr>
        <w:t>p</w:t>
      </w:r>
      <w:r w:rsidRPr="00070E55" w:rsidR="00132A79">
        <w:rPr>
          <w:rFonts w:ascii="Times New Roman" w:hAnsi="Times New Roman" w:cs="Times New Roman"/>
          <w:sz w:val="24"/>
          <w:szCs w:val="24"/>
        </w:rPr>
        <w:t>lānojuma</w:t>
      </w:r>
      <w:r w:rsidR="00A10F09">
        <w:rPr>
          <w:rFonts w:ascii="Times New Roman" w:hAnsi="Times New Roman" w:cs="Times New Roman"/>
          <w:sz w:val="24"/>
          <w:szCs w:val="24"/>
        </w:rPr>
        <w:t>m</w:t>
      </w:r>
      <w:r w:rsidR="00BA6A31">
        <w:rPr>
          <w:rStyle w:val="FootnoteReference"/>
          <w:rFonts w:ascii="Times New Roman" w:hAnsi="Times New Roman" w:cs="Times New Roman"/>
          <w:sz w:val="24"/>
          <w:szCs w:val="24"/>
        </w:rPr>
        <w:footnoteReference w:id="4"/>
      </w:r>
      <w:r w:rsidRPr="00070E55" w:rsidR="00132A79">
        <w:rPr>
          <w:rFonts w:ascii="Times New Roman" w:hAnsi="Times New Roman" w:cs="Times New Roman"/>
          <w:sz w:val="24"/>
          <w:szCs w:val="24"/>
        </w:rPr>
        <w:t xml:space="preserve"> (2012. – 2023. gadam), </w:t>
      </w:r>
      <w:r w:rsidR="008E4BB9">
        <w:rPr>
          <w:rFonts w:ascii="Times New Roman" w:hAnsi="Times New Roman" w:cs="Times New Roman"/>
          <w:sz w:val="24"/>
          <w:szCs w:val="24"/>
        </w:rPr>
        <w:t>T</w:t>
      </w:r>
      <w:r w:rsidRPr="00070E55" w:rsidR="00804552">
        <w:rPr>
          <w:rFonts w:ascii="Times New Roman" w:hAnsi="Times New Roman" w:cs="Times New Roman"/>
          <w:sz w:val="24"/>
          <w:szCs w:val="24"/>
        </w:rPr>
        <w:t>eritorijas izmantošanas un apbūves noteikumi</w:t>
      </w:r>
      <w:r w:rsidR="00A10F09">
        <w:rPr>
          <w:rFonts w:ascii="Times New Roman" w:hAnsi="Times New Roman" w:cs="Times New Roman"/>
          <w:sz w:val="24"/>
          <w:szCs w:val="24"/>
        </w:rPr>
        <w:t xml:space="preserve">em, </w:t>
      </w:r>
      <w:r w:rsidRPr="00070E55" w:rsidR="00804552">
        <w:rPr>
          <w:rFonts w:ascii="Times New Roman" w:hAnsi="Times New Roman" w:cs="Times New Roman"/>
          <w:sz w:val="24"/>
          <w:szCs w:val="24"/>
        </w:rPr>
        <w:t xml:space="preserve"> </w:t>
      </w:r>
      <w:r w:rsidR="00A10F09">
        <w:rPr>
          <w:rFonts w:ascii="Times New Roman" w:hAnsi="Times New Roman" w:cs="Times New Roman"/>
          <w:sz w:val="24"/>
          <w:szCs w:val="24"/>
        </w:rPr>
        <w:t>36.</w:t>
      </w:r>
      <w:r w:rsidR="00356D0C">
        <w:rPr>
          <w:rFonts w:ascii="Times New Roman" w:hAnsi="Times New Roman" w:cs="Times New Roman"/>
          <w:sz w:val="24"/>
          <w:szCs w:val="24"/>
        </w:rPr>
        <w:t xml:space="preserve"> </w:t>
      </w:r>
      <w:r w:rsidRPr="00070E55" w:rsidR="00804552">
        <w:rPr>
          <w:rFonts w:ascii="Times New Roman" w:hAnsi="Times New Roman" w:cs="Times New Roman"/>
          <w:sz w:val="24"/>
          <w:szCs w:val="24"/>
        </w:rPr>
        <w:t>punkt</w:t>
      </w:r>
      <w:r w:rsidR="008E4BB9">
        <w:rPr>
          <w:rFonts w:ascii="Times New Roman" w:hAnsi="Times New Roman" w:cs="Times New Roman"/>
          <w:sz w:val="24"/>
          <w:szCs w:val="24"/>
        </w:rPr>
        <w:t>a</w:t>
      </w:r>
      <w:r w:rsidRPr="00070E55" w:rsidR="00804552">
        <w:rPr>
          <w:rFonts w:ascii="Times New Roman" w:hAnsi="Times New Roman" w:cs="Times New Roman"/>
          <w:sz w:val="24"/>
          <w:szCs w:val="24"/>
        </w:rPr>
        <w:t xml:space="preserve"> </w:t>
      </w:r>
      <w:r w:rsidR="008E4BB9">
        <w:rPr>
          <w:rFonts w:ascii="Times New Roman" w:hAnsi="Times New Roman" w:cs="Times New Roman"/>
          <w:sz w:val="24"/>
          <w:szCs w:val="24"/>
        </w:rPr>
        <w:t>nosacījumi paskaidro</w:t>
      </w:r>
      <w:r w:rsidR="00A10F09">
        <w:rPr>
          <w:rFonts w:ascii="Times New Roman" w:hAnsi="Times New Roman" w:cs="Times New Roman"/>
          <w:sz w:val="24"/>
          <w:szCs w:val="24"/>
        </w:rPr>
        <w:t>, ka</w:t>
      </w:r>
      <w:r w:rsidRPr="00070E55" w:rsidR="00804552">
        <w:rPr>
          <w:rFonts w:ascii="Times New Roman" w:hAnsi="Times New Roman" w:cs="Times New Roman"/>
          <w:sz w:val="24"/>
          <w:szCs w:val="24"/>
        </w:rPr>
        <w:t xml:space="preserve"> </w:t>
      </w:r>
      <w:r w:rsidR="00A10F09">
        <w:rPr>
          <w:rFonts w:ascii="Times New Roman" w:hAnsi="Times New Roman" w:cs="Times New Roman"/>
          <w:sz w:val="24"/>
          <w:szCs w:val="24"/>
        </w:rPr>
        <w:t>v</w:t>
      </w:r>
      <w:r w:rsidRPr="00406BB4" w:rsidR="00406BB4">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sidR="00406BB4">
        <w:rPr>
          <w:rFonts w:ascii="Times New Roman" w:hAnsi="Times New Roman" w:cs="Times New Roman"/>
          <w:sz w:val="24"/>
          <w:szCs w:val="24"/>
        </w:rPr>
        <w:t>.</w:t>
      </w:r>
      <w:r w:rsidRPr="00406BB4" w:rsidR="00406BB4">
        <w:rPr>
          <w:rFonts w:ascii="Times New Roman" w:hAnsi="Times New Roman" w:cs="Times New Roman"/>
          <w:sz w:val="24"/>
          <w:szCs w:val="24"/>
        </w:rPr>
        <w:t xml:space="preserve"> </w:t>
      </w:r>
      <w:r w:rsidR="00F71C16">
        <w:rPr>
          <w:rFonts w:ascii="Times New Roman" w:hAnsi="Times New Roman" w:cs="Times New Roman"/>
          <w:sz w:val="24"/>
          <w:szCs w:val="24"/>
        </w:rPr>
        <w:t>Papildus</w:t>
      </w:r>
      <w:r w:rsidRPr="00070E55" w:rsidR="00F71C16">
        <w:rPr>
          <w:rFonts w:ascii="Times New Roman" w:hAnsi="Times New Roman" w:cs="Times New Roman"/>
          <w:sz w:val="24"/>
          <w:szCs w:val="24"/>
        </w:rPr>
        <w:t xml:space="preserve"> </w:t>
      </w:r>
      <w:r w:rsidR="00F71C16">
        <w:rPr>
          <w:rFonts w:ascii="Times New Roman" w:hAnsi="Times New Roman" w:cs="Times New Roman"/>
          <w:sz w:val="24"/>
          <w:szCs w:val="24"/>
        </w:rPr>
        <w:t xml:space="preserve">minētajiem nosacījumiem 37. punktā noteikts, ka aizsargājamā koka </w:t>
      </w:r>
      <w:r w:rsidRPr="00070E55" w:rsidR="00F71C16">
        <w:rPr>
          <w:rFonts w:ascii="Times New Roman" w:hAnsi="Times New Roman" w:cs="Times New Roman"/>
          <w:sz w:val="24"/>
          <w:szCs w:val="24"/>
        </w:rPr>
        <w:t>teritorijā nav pieļaujama apbūve, tā jāattēlo detālplānojumā un jāievēro būvprojekta</w:t>
      </w:r>
      <w:r w:rsidR="00F71C16">
        <w:rPr>
          <w:rFonts w:ascii="Times New Roman" w:hAnsi="Times New Roman" w:cs="Times New Roman"/>
          <w:sz w:val="24"/>
          <w:szCs w:val="24"/>
        </w:rPr>
        <w:t xml:space="preserve"> </w:t>
      </w:r>
      <w:r w:rsidRPr="00070E55" w:rsidR="00F71C16">
        <w:rPr>
          <w:rFonts w:ascii="Times New Roman" w:hAnsi="Times New Roman" w:cs="Times New Roman"/>
          <w:sz w:val="24"/>
          <w:szCs w:val="24"/>
        </w:rPr>
        <w:t>situācijas plānā</w:t>
      </w:r>
      <w:r w:rsidR="00F71C16">
        <w:rPr>
          <w:rFonts w:ascii="Times New Roman" w:hAnsi="Times New Roman" w:cs="Times New Roman"/>
          <w:sz w:val="24"/>
          <w:szCs w:val="24"/>
        </w:rPr>
        <w:t>, kā arī</w:t>
      </w:r>
      <w:r w:rsidR="00F71C16">
        <w:t xml:space="preserve"> </w:t>
      </w:r>
      <w:r w:rsidR="00F71C16">
        <w:rPr>
          <w:rFonts w:ascii="Times New Roman" w:hAnsi="Times New Roman" w:cs="Times New Roman"/>
          <w:sz w:val="24"/>
          <w:szCs w:val="24"/>
        </w:rPr>
        <w:t>p</w:t>
      </w:r>
      <w:r w:rsidRPr="00070E55" w:rsidR="00F71C16">
        <w:rPr>
          <w:rFonts w:ascii="Times New Roman" w:hAnsi="Times New Roman" w:cs="Times New Roman"/>
          <w:sz w:val="24"/>
          <w:szCs w:val="24"/>
        </w:rPr>
        <w:t xml:space="preserve">ašvaldībai jāslēdz līgumi ar zemes īpašniekiem par dižkoku kā izcilu ainavas elementu saglabāšanu. </w:t>
      </w:r>
    </w:p>
    <w:p w:rsidRPr="00070E55" w:rsidR="003E4361" w:rsidP="00C85A2C" w:rsidRDefault="008E4BB9" w14:paraId="33FEA377" w14:textId="08292199">
      <w:pPr>
        <w:jc w:val="both"/>
        <w:rPr>
          <w:rFonts w:ascii="Times New Roman" w:hAnsi="Times New Roman" w:cs="Times New Roman"/>
          <w:sz w:val="24"/>
          <w:szCs w:val="24"/>
        </w:rPr>
      </w:pPr>
      <w:r>
        <w:rPr>
          <w:rFonts w:ascii="Times New Roman" w:hAnsi="Times New Roman" w:cs="Times New Roman"/>
          <w:sz w:val="24"/>
          <w:szCs w:val="24"/>
        </w:rPr>
        <w:t>M</w:t>
      </w:r>
      <w:r w:rsidR="00E47D7E">
        <w:rPr>
          <w:rFonts w:ascii="Times New Roman" w:hAnsi="Times New Roman" w:cs="Times New Roman"/>
          <w:sz w:val="24"/>
          <w:szCs w:val="24"/>
        </w:rPr>
        <w:t>inistra kabineta 2010.gada 16.marta</w:t>
      </w:r>
      <w:r>
        <w:rPr>
          <w:rFonts w:ascii="Times New Roman" w:hAnsi="Times New Roman" w:cs="Times New Roman"/>
          <w:sz w:val="24"/>
          <w:szCs w:val="24"/>
        </w:rPr>
        <w:t xml:space="preserve"> </w:t>
      </w:r>
      <w:r w:rsidR="00F71C16">
        <w:rPr>
          <w:rFonts w:ascii="Times New Roman" w:hAnsi="Times New Roman" w:cs="Times New Roman"/>
          <w:sz w:val="24"/>
          <w:szCs w:val="24"/>
        </w:rPr>
        <w:t>noteikum</w:t>
      </w:r>
      <w:r w:rsidR="00E47D7E">
        <w:rPr>
          <w:rFonts w:ascii="Times New Roman" w:hAnsi="Times New Roman" w:cs="Times New Roman"/>
          <w:sz w:val="24"/>
          <w:szCs w:val="24"/>
        </w:rPr>
        <w:t>i</w:t>
      </w:r>
      <w:r w:rsidR="00F71C16">
        <w:rPr>
          <w:rFonts w:ascii="Times New Roman" w:hAnsi="Times New Roman" w:cs="Times New Roman"/>
          <w:sz w:val="24"/>
          <w:szCs w:val="24"/>
        </w:rPr>
        <w:t xml:space="preserve"> </w:t>
      </w:r>
      <w:r>
        <w:rPr>
          <w:rFonts w:ascii="Times New Roman" w:hAnsi="Times New Roman" w:cs="Times New Roman"/>
          <w:sz w:val="24"/>
          <w:szCs w:val="24"/>
        </w:rPr>
        <w:t xml:space="preserve">Nr. 264 </w:t>
      </w:r>
      <w:r w:rsidR="00E40231">
        <w:rPr>
          <w:rFonts w:ascii="Times New Roman" w:hAnsi="Times New Roman" w:cs="Times New Roman"/>
          <w:sz w:val="24"/>
          <w:szCs w:val="24"/>
        </w:rPr>
        <w:t>“</w:t>
      </w:r>
      <w:r w:rsidRPr="00E40231" w:rsidR="00E40231">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sidR="00E40231">
        <w:rPr>
          <w:rFonts w:ascii="Times New Roman" w:hAnsi="Times New Roman" w:cs="Times New Roman"/>
          <w:sz w:val="24"/>
          <w:szCs w:val="24"/>
        </w:rPr>
        <w:t xml:space="preserve">” </w:t>
      </w:r>
      <w:r w:rsidR="004719F3">
        <w:rPr>
          <w:rFonts w:ascii="Times New Roman" w:hAnsi="Times New Roman" w:cs="Times New Roman"/>
          <w:sz w:val="24"/>
          <w:szCs w:val="24"/>
        </w:rPr>
        <w:t>regulē vispārējās prasības dabas pieminek</w:t>
      </w:r>
      <w:r w:rsidR="00784350">
        <w:rPr>
          <w:rFonts w:ascii="Times New Roman" w:hAnsi="Times New Roman" w:cs="Times New Roman"/>
          <w:sz w:val="24"/>
          <w:szCs w:val="24"/>
        </w:rPr>
        <w:t>ļ</w:t>
      </w:r>
      <w:r w:rsidR="004719F3">
        <w:rPr>
          <w:rFonts w:ascii="Times New Roman" w:hAnsi="Times New Roman" w:cs="Times New Roman"/>
          <w:sz w:val="24"/>
          <w:szCs w:val="24"/>
        </w:rPr>
        <w:t>u – dendroloģisko stādījumu aizsardzībā un apsaimniekošanā, kas galvenokārt nosaka nepieciešamību dendroloģiskajam stādījumam izstrādāt rekonstrukcijas projektu, kas nosaka  pasākumus k</w:t>
      </w:r>
      <w:r w:rsidRPr="004719F3" w:rsidR="004719F3">
        <w:rPr>
          <w:rFonts w:ascii="Times New Roman" w:hAnsi="Times New Roman" w:cs="Times New Roman"/>
          <w:sz w:val="24"/>
          <w:szCs w:val="24"/>
        </w:rPr>
        <w:t>oku ciršana</w:t>
      </w:r>
      <w:r w:rsidR="004719F3">
        <w:rPr>
          <w:rFonts w:ascii="Times New Roman" w:hAnsi="Times New Roman" w:cs="Times New Roman"/>
          <w:sz w:val="24"/>
          <w:szCs w:val="24"/>
        </w:rPr>
        <w:t>i</w:t>
      </w:r>
      <w:r w:rsidRPr="004719F3" w:rsidR="004719F3">
        <w:rPr>
          <w:rFonts w:ascii="Times New Roman" w:hAnsi="Times New Roman" w:cs="Times New Roman"/>
          <w:sz w:val="24"/>
          <w:szCs w:val="24"/>
        </w:rPr>
        <w:t xml:space="preserve"> un dendroloģisko stādījumu atjaunošana</w:t>
      </w:r>
      <w:r w:rsidR="004719F3">
        <w:rPr>
          <w:rFonts w:ascii="Times New Roman" w:hAnsi="Times New Roman" w:cs="Times New Roman"/>
          <w:sz w:val="24"/>
          <w:szCs w:val="24"/>
        </w:rPr>
        <w:t>i</w:t>
      </w:r>
      <w:r>
        <w:rPr>
          <w:rFonts w:ascii="Times New Roman" w:hAnsi="Times New Roman" w:cs="Times New Roman"/>
          <w:sz w:val="24"/>
          <w:szCs w:val="24"/>
        </w:rPr>
        <w:t xml:space="preserve">. </w:t>
      </w:r>
      <w:r w:rsidR="004719F3">
        <w:rPr>
          <w:rFonts w:ascii="Times New Roman" w:hAnsi="Times New Roman" w:cs="Times New Roman"/>
          <w:sz w:val="24"/>
          <w:szCs w:val="24"/>
        </w:rPr>
        <w:t xml:space="preserve">Rekonstrukcijas projektu izstrādi un ieviešanu </w:t>
      </w:r>
      <w:r w:rsidR="004719F3">
        <w:rPr>
          <w:rFonts w:ascii="Times New Roman" w:hAnsi="Times New Roman" w:cs="Times New Roman"/>
          <w:sz w:val="24"/>
          <w:szCs w:val="24"/>
        </w:rPr>
        <w:lastRenderedPageBreak/>
        <w:t>vairumā gadījumu ierobežo dalītās īpašumtiesības, līdz ar to veicot izpēti un sagatavojot priekšlikumus teritorijas turpmākajai aizsardzībai un apsaimniekošanai, ir analizēts tas, ka galvenokārt dažādās īpašumtiesības ir apgrūtinājušas teritorijas apsaimniekošanu. Līdz ar to nepieciešamība pārskatīt un precizēt dendroloģiskā stādījuma robežas izriet arī no tā, lai veicinātu vērtīgāko parka daļu saglabāšanu un apsaimniekošanu.</w:t>
      </w:r>
    </w:p>
    <w:p w:rsidR="00C85A2C" w:rsidP="00C85A2C" w:rsidRDefault="00A135DB" w14:paraId="4FEF7016" w14:textId="3E2D38C6">
      <w:pPr>
        <w:jc w:val="both"/>
        <w:rPr>
          <w:rFonts w:ascii="Times New Roman" w:hAnsi="Times New Roman" w:cs="Times New Roman"/>
          <w:sz w:val="24"/>
          <w:szCs w:val="24"/>
        </w:rPr>
      </w:pPr>
      <w:r w:rsidRPr="00C85A2C">
        <w:rPr>
          <w:rFonts w:ascii="Times New Roman" w:hAnsi="Times New Roman" w:cs="Times New Roman"/>
          <w:sz w:val="24"/>
          <w:szCs w:val="24"/>
        </w:rPr>
        <w:t xml:space="preserve">Īpaši aizsargājamais dabas piemineklis – </w:t>
      </w:r>
      <w:r w:rsidRPr="00C85A2C" w:rsidR="00485E4B">
        <w:rPr>
          <w:rFonts w:ascii="Times New Roman" w:hAnsi="Times New Roman" w:cs="Times New Roman"/>
          <w:sz w:val="24"/>
          <w:szCs w:val="24"/>
        </w:rPr>
        <w:t>aizsargājam</w:t>
      </w:r>
      <w:r w:rsidR="00485E4B">
        <w:rPr>
          <w:rFonts w:ascii="Times New Roman" w:hAnsi="Times New Roman" w:cs="Times New Roman"/>
          <w:sz w:val="24"/>
          <w:szCs w:val="24"/>
        </w:rPr>
        <w:t>ais</w:t>
      </w:r>
      <w:r w:rsidRPr="00C85A2C" w:rsidR="00485E4B">
        <w:rPr>
          <w:rFonts w:ascii="Times New Roman" w:hAnsi="Times New Roman" w:cs="Times New Roman"/>
          <w:sz w:val="24"/>
          <w:szCs w:val="24"/>
        </w:rPr>
        <w:t xml:space="preserve"> dendroloģisk</w:t>
      </w:r>
      <w:r w:rsidR="00485E4B">
        <w:rPr>
          <w:rFonts w:ascii="Times New Roman" w:hAnsi="Times New Roman" w:cs="Times New Roman"/>
          <w:sz w:val="24"/>
          <w:szCs w:val="24"/>
        </w:rPr>
        <w:t>ais</w:t>
      </w:r>
      <w:r w:rsidRPr="00C85A2C" w:rsidR="00485E4B">
        <w:rPr>
          <w:rFonts w:ascii="Times New Roman" w:hAnsi="Times New Roman" w:cs="Times New Roman"/>
          <w:sz w:val="24"/>
          <w:szCs w:val="24"/>
        </w:rPr>
        <w:t xml:space="preserve"> </w:t>
      </w:r>
      <w:r w:rsidRPr="00C85A2C">
        <w:rPr>
          <w:rFonts w:ascii="Times New Roman" w:hAnsi="Times New Roman" w:cs="Times New Roman"/>
          <w:sz w:val="24"/>
          <w:szCs w:val="24"/>
        </w:rPr>
        <w:t>stādījum</w:t>
      </w:r>
      <w:r w:rsidR="00485E4B">
        <w:rPr>
          <w:rFonts w:ascii="Times New Roman" w:hAnsi="Times New Roman" w:cs="Times New Roman"/>
          <w:sz w:val="24"/>
          <w:szCs w:val="24"/>
        </w:rPr>
        <w:t>s</w:t>
      </w:r>
      <w:r w:rsidRPr="00C85A2C">
        <w:rPr>
          <w:rFonts w:ascii="Times New Roman" w:hAnsi="Times New Roman" w:cs="Times New Roman"/>
          <w:sz w:val="24"/>
          <w:szCs w:val="24"/>
        </w:rPr>
        <w:t xml:space="preserve"> “Pamūšas parks” </w:t>
      </w:r>
      <w:r w:rsidR="003E4361">
        <w:rPr>
          <w:rFonts w:ascii="Times New Roman" w:hAnsi="Times New Roman" w:cs="Times New Roman"/>
          <w:sz w:val="24"/>
          <w:szCs w:val="24"/>
        </w:rPr>
        <w:t xml:space="preserve">šobrīd </w:t>
      </w:r>
      <w:r w:rsidRPr="00C85A2C">
        <w:rPr>
          <w:rFonts w:ascii="Times New Roman" w:hAnsi="Times New Roman" w:cs="Times New Roman"/>
          <w:sz w:val="24"/>
          <w:szCs w:val="24"/>
        </w:rPr>
        <w:t xml:space="preserve">atrodas uz vairākām zemes vienībām ar </w:t>
      </w:r>
      <w:r w:rsidR="003E4361">
        <w:rPr>
          <w:rFonts w:ascii="Times New Roman" w:hAnsi="Times New Roman" w:cs="Times New Roman"/>
          <w:sz w:val="24"/>
          <w:szCs w:val="24"/>
        </w:rPr>
        <w:t xml:space="preserve">šādiem </w:t>
      </w:r>
      <w:r w:rsidRPr="00C85A2C">
        <w:rPr>
          <w:rFonts w:ascii="Times New Roman" w:hAnsi="Times New Roman" w:cs="Times New Roman"/>
          <w:sz w:val="24"/>
          <w:szCs w:val="24"/>
        </w:rPr>
        <w:t>kadastra apzīmējumiem</w:t>
      </w:r>
      <w:r w:rsidR="00C85A2C">
        <w:rPr>
          <w:rFonts w:ascii="Times New Roman" w:hAnsi="Times New Roman" w:cs="Times New Roman"/>
          <w:sz w:val="24"/>
          <w:szCs w:val="24"/>
        </w:rPr>
        <w:t>:</w:t>
      </w:r>
    </w:p>
    <w:p w:rsidRPr="00D55811" w:rsidR="00C85A2C" w:rsidP="00D55811" w:rsidRDefault="00D55811" w14:paraId="2FABD455" w14:textId="052C0213">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p</w:t>
      </w:r>
      <w:r w:rsidRPr="00D55811" w:rsidR="00C85A2C">
        <w:rPr>
          <w:rFonts w:ascii="Times New Roman" w:hAnsi="Times New Roman" w:cs="Times New Roman"/>
          <w:sz w:val="24"/>
          <w:szCs w:val="24"/>
        </w:rPr>
        <w:t xml:space="preserve">arka A daļa uz </w:t>
      </w:r>
      <w:r w:rsidR="0081385B">
        <w:rPr>
          <w:rFonts w:ascii="Times New Roman" w:hAnsi="Times New Roman" w:cs="Times New Roman"/>
          <w:sz w:val="24"/>
          <w:szCs w:val="24"/>
        </w:rPr>
        <w:t>četrām</w:t>
      </w:r>
      <w:r w:rsidRPr="00D55811" w:rsidR="00C85A2C">
        <w:rPr>
          <w:rFonts w:ascii="Times New Roman" w:hAnsi="Times New Roman" w:cs="Times New Roman"/>
          <w:sz w:val="24"/>
          <w:szCs w:val="24"/>
        </w:rPr>
        <w:t xml:space="preserve"> zemes vienībām ar kadastra apzīmējumiem 40600010042 (fiziska persona), 40600010045 (fiziska persona), 40600010054 (juridiska persona)</w:t>
      </w:r>
      <w:r w:rsidR="00B146FE">
        <w:rPr>
          <w:rFonts w:ascii="Times New Roman" w:hAnsi="Times New Roman" w:cs="Times New Roman"/>
          <w:sz w:val="24"/>
          <w:szCs w:val="24"/>
        </w:rPr>
        <w:t xml:space="preserve">, </w:t>
      </w:r>
      <w:r w:rsidRPr="0081385B" w:rsidR="00B146FE">
        <w:rPr>
          <w:rFonts w:ascii="Times New Roman" w:hAnsi="Times New Roman" w:cs="Times New Roman"/>
          <w:bCs/>
          <w:color w:val="000000"/>
          <w:sz w:val="24"/>
          <w:szCs w:val="24"/>
          <w:shd w:val="clear" w:color="auto" w:fill="FFFFFF"/>
        </w:rPr>
        <w:t>40600010022</w:t>
      </w:r>
      <w:r w:rsidR="0081385B">
        <w:rPr>
          <w:rFonts w:ascii="Times New Roman" w:hAnsi="Times New Roman" w:cs="Times New Roman"/>
          <w:sz w:val="24"/>
          <w:szCs w:val="24"/>
        </w:rPr>
        <w:t xml:space="preserve"> (fiziska persona)</w:t>
      </w:r>
      <w:r w:rsidRPr="00D55811" w:rsidR="00C85A2C">
        <w:rPr>
          <w:rFonts w:ascii="Times New Roman" w:hAnsi="Times New Roman" w:cs="Times New Roman"/>
          <w:sz w:val="24"/>
          <w:szCs w:val="24"/>
        </w:rPr>
        <w:t>;</w:t>
      </w:r>
    </w:p>
    <w:p w:rsidRPr="00D55811" w:rsidR="00C85A2C" w:rsidP="00D55811" w:rsidRDefault="00D55811" w14:paraId="6DFDA0A3" w14:textId="348021B0">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p</w:t>
      </w:r>
      <w:r w:rsidRPr="00D55811" w:rsidR="00C85A2C">
        <w:rPr>
          <w:rFonts w:ascii="Times New Roman" w:hAnsi="Times New Roman" w:cs="Times New Roman"/>
          <w:sz w:val="24"/>
          <w:szCs w:val="24"/>
        </w:rPr>
        <w:t xml:space="preserve">arka C daļa uz vienas zemes vienības ar kadastra </w:t>
      </w:r>
      <w:r w:rsidRPr="00D55811" w:rsidR="003E4361">
        <w:rPr>
          <w:rFonts w:ascii="Times New Roman" w:hAnsi="Times New Roman" w:cs="Times New Roman"/>
          <w:sz w:val="24"/>
          <w:szCs w:val="24"/>
        </w:rPr>
        <w:t>apzīmējum</w:t>
      </w:r>
      <w:r w:rsidR="003E4361">
        <w:rPr>
          <w:rFonts w:ascii="Times New Roman" w:hAnsi="Times New Roman" w:cs="Times New Roman"/>
          <w:sz w:val="24"/>
          <w:szCs w:val="24"/>
        </w:rPr>
        <w:t>u</w:t>
      </w:r>
      <w:r w:rsidRPr="00D55811" w:rsidR="003E4361">
        <w:rPr>
          <w:rFonts w:ascii="Times New Roman" w:hAnsi="Times New Roman" w:cs="Times New Roman"/>
          <w:sz w:val="24"/>
          <w:szCs w:val="24"/>
        </w:rPr>
        <w:t xml:space="preserve"> </w:t>
      </w:r>
      <w:r w:rsidRPr="00D55811" w:rsidR="00C85A2C">
        <w:rPr>
          <w:rFonts w:ascii="Times New Roman" w:hAnsi="Times New Roman" w:cs="Times New Roman"/>
          <w:sz w:val="24"/>
          <w:szCs w:val="24"/>
        </w:rPr>
        <w:t>40600010073, kas ir jaukta statusa kopīpašums (“Pamūšas muiža”);</w:t>
      </w:r>
    </w:p>
    <w:p w:rsidRPr="00D55811" w:rsidR="00C85A2C" w:rsidP="00D55811" w:rsidRDefault="00D55811" w14:paraId="36086C4D" w14:textId="32993F2B">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p</w:t>
      </w:r>
      <w:r w:rsidRPr="00D55811" w:rsidR="00C85A2C">
        <w:rPr>
          <w:rFonts w:ascii="Times New Roman" w:hAnsi="Times New Roman" w:cs="Times New Roman"/>
          <w:sz w:val="24"/>
          <w:szCs w:val="24"/>
        </w:rPr>
        <w:t xml:space="preserve">arka R daļa uz </w:t>
      </w:r>
      <w:r w:rsidRPr="00D55811" w:rsidR="003E4361">
        <w:rPr>
          <w:rFonts w:ascii="Times New Roman" w:hAnsi="Times New Roman" w:cs="Times New Roman"/>
          <w:sz w:val="24"/>
          <w:szCs w:val="24"/>
        </w:rPr>
        <w:t>div</w:t>
      </w:r>
      <w:r w:rsidR="003E4361">
        <w:rPr>
          <w:rFonts w:ascii="Times New Roman" w:hAnsi="Times New Roman" w:cs="Times New Roman"/>
          <w:sz w:val="24"/>
          <w:szCs w:val="24"/>
        </w:rPr>
        <w:t>ā</w:t>
      </w:r>
      <w:r w:rsidRPr="00D55811" w:rsidR="003E4361">
        <w:rPr>
          <w:rFonts w:ascii="Times New Roman" w:hAnsi="Times New Roman" w:cs="Times New Roman"/>
          <w:sz w:val="24"/>
          <w:szCs w:val="24"/>
        </w:rPr>
        <w:t xml:space="preserve">m </w:t>
      </w:r>
      <w:r w:rsidRPr="00D55811" w:rsidR="00C85A2C">
        <w:rPr>
          <w:rFonts w:ascii="Times New Roman" w:hAnsi="Times New Roman" w:cs="Times New Roman"/>
          <w:sz w:val="24"/>
          <w:szCs w:val="24"/>
        </w:rPr>
        <w:t>zemes vienībām ar kadastra apzīmējumiem 40600010058 (pašvaldības īpašums) un 40600010073, kas ir jaukta statusa kopīpašums (“Pamūšas muiža”);</w:t>
      </w:r>
    </w:p>
    <w:p w:rsidR="00C85A2C" w:rsidP="00D55811" w:rsidRDefault="00D55811" w14:paraId="7C2F8CC7" w14:textId="3C19337B">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parka </w:t>
      </w:r>
      <w:r w:rsidRPr="00D55811" w:rsidR="00C85A2C">
        <w:rPr>
          <w:rFonts w:ascii="Times New Roman" w:hAnsi="Times New Roman" w:cs="Times New Roman"/>
          <w:sz w:val="24"/>
          <w:szCs w:val="24"/>
        </w:rPr>
        <w:t xml:space="preserve">ZR daļa uz </w:t>
      </w:r>
      <w:r w:rsidRPr="00D55811" w:rsidR="003E4361">
        <w:rPr>
          <w:rFonts w:ascii="Times New Roman" w:hAnsi="Times New Roman" w:cs="Times New Roman"/>
          <w:sz w:val="24"/>
          <w:szCs w:val="24"/>
        </w:rPr>
        <w:t>div</w:t>
      </w:r>
      <w:r w:rsidR="003E4361">
        <w:rPr>
          <w:rFonts w:ascii="Times New Roman" w:hAnsi="Times New Roman" w:cs="Times New Roman"/>
          <w:sz w:val="24"/>
          <w:szCs w:val="24"/>
        </w:rPr>
        <w:t>ā</w:t>
      </w:r>
      <w:r w:rsidRPr="00D55811" w:rsidR="003E4361">
        <w:rPr>
          <w:rFonts w:ascii="Times New Roman" w:hAnsi="Times New Roman" w:cs="Times New Roman"/>
          <w:sz w:val="24"/>
          <w:szCs w:val="24"/>
        </w:rPr>
        <w:t xml:space="preserve">m </w:t>
      </w:r>
      <w:r w:rsidRPr="00D55811" w:rsidR="00C85A2C">
        <w:rPr>
          <w:rFonts w:ascii="Times New Roman" w:hAnsi="Times New Roman" w:cs="Times New Roman"/>
          <w:sz w:val="24"/>
          <w:szCs w:val="24"/>
        </w:rPr>
        <w:t xml:space="preserve">zemes vienībām ar kadastra apzīmējumiem </w:t>
      </w:r>
      <w:r w:rsidRPr="00D55811">
        <w:rPr>
          <w:rFonts w:ascii="Times New Roman" w:hAnsi="Times New Roman" w:cs="Times New Roman"/>
          <w:sz w:val="24"/>
          <w:szCs w:val="24"/>
        </w:rPr>
        <w:t>40600010037 (fiziska persona) un 40600010076 (fiziska persona).</w:t>
      </w:r>
    </w:p>
    <w:p w:rsidR="00290787" w:rsidP="00A216CC" w:rsidRDefault="00290787" w14:paraId="628886F5" w14:textId="582AE175">
      <w:pPr>
        <w:ind w:left="360"/>
        <w:jc w:val="both"/>
        <w:rPr>
          <w:rFonts w:ascii="Times New Roman" w:hAnsi="Times New Roman" w:cs="Times New Roman"/>
          <w:sz w:val="24"/>
          <w:szCs w:val="24"/>
        </w:rPr>
      </w:pPr>
      <w:r w:rsidRPr="00F4062C">
        <w:rPr>
          <w:rFonts w:ascii="Times New Roman" w:hAnsi="Times New Roman" w:cs="Times New Roman"/>
          <w:sz w:val="24"/>
          <w:szCs w:val="24"/>
        </w:rPr>
        <w:t xml:space="preserve">Pēc </w:t>
      </w:r>
      <w:r w:rsidRPr="00F4062C" w:rsidR="00485E4B">
        <w:rPr>
          <w:rFonts w:ascii="Times New Roman" w:hAnsi="Times New Roman" w:cs="Times New Roman"/>
          <w:sz w:val="24"/>
          <w:szCs w:val="24"/>
        </w:rPr>
        <w:t>dendroloģisk</w:t>
      </w:r>
      <w:r w:rsidR="00485E4B">
        <w:rPr>
          <w:rFonts w:ascii="Times New Roman" w:hAnsi="Times New Roman" w:cs="Times New Roman"/>
          <w:sz w:val="24"/>
          <w:szCs w:val="24"/>
        </w:rPr>
        <w:t>ā</w:t>
      </w:r>
      <w:r w:rsidRPr="00F4062C" w:rsidR="00485E4B">
        <w:rPr>
          <w:rFonts w:ascii="Times New Roman" w:hAnsi="Times New Roman" w:cs="Times New Roman"/>
          <w:sz w:val="24"/>
          <w:szCs w:val="24"/>
        </w:rPr>
        <w:t xml:space="preserve"> stādījum</w:t>
      </w:r>
      <w:r w:rsidR="00485E4B">
        <w:rPr>
          <w:rFonts w:ascii="Times New Roman" w:hAnsi="Times New Roman" w:cs="Times New Roman"/>
          <w:sz w:val="24"/>
          <w:szCs w:val="24"/>
        </w:rPr>
        <w:t>a</w:t>
      </w:r>
      <w:r w:rsidRPr="00F4062C" w:rsidR="00485E4B">
        <w:rPr>
          <w:rFonts w:ascii="Times New Roman" w:hAnsi="Times New Roman" w:cs="Times New Roman"/>
          <w:sz w:val="24"/>
          <w:szCs w:val="24"/>
        </w:rPr>
        <w:t xml:space="preserve"> </w:t>
      </w:r>
      <w:r w:rsidRPr="00F4062C">
        <w:rPr>
          <w:rFonts w:ascii="Times New Roman" w:hAnsi="Times New Roman" w:cs="Times New Roman"/>
          <w:sz w:val="24"/>
          <w:szCs w:val="24"/>
        </w:rPr>
        <w:t xml:space="preserve">“Pamūšas parka” robežu precizēšanas un </w:t>
      </w:r>
      <w:r w:rsidRPr="00F4062C" w:rsidR="00485E4B">
        <w:rPr>
          <w:rFonts w:ascii="Times New Roman" w:hAnsi="Times New Roman" w:cs="Times New Roman"/>
          <w:sz w:val="24"/>
          <w:szCs w:val="24"/>
        </w:rPr>
        <w:t>dendroloģisk</w:t>
      </w:r>
      <w:r w:rsidR="00485E4B">
        <w:rPr>
          <w:rFonts w:ascii="Times New Roman" w:hAnsi="Times New Roman" w:cs="Times New Roman"/>
          <w:sz w:val="24"/>
          <w:szCs w:val="24"/>
        </w:rPr>
        <w:t>ā</w:t>
      </w:r>
      <w:r w:rsidRPr="00F4062C" w:rsidR="00485E4B">
        <w:rPr>
          <w:rFonts w:ascii="Times New Roman" w:hAnsi="Times New Roman" w:cs="Times New Roman"/>
          <w:sz w:val="24"/>
          <w:szCs w:val="24"/>
        </w:rPr>
        <w:t xml:space="preserve"> </w:t>
      </w:r>
      <w:r w:rsidRPr="00F4062C" w:rsidR="004719F3">
        <w:rPr>
          <w:rFonts w:ascii="Times New Roman" w:hAnsi="Times New Roman" w:cs="Times New Roman"/>
          <w:sz w:val="24"/>
          <w:szCs w:val="24"/>
        </w:rPr>
        <w:t xml:space="preserve">stādījuma statusa atcelšanas </w:t>
      </w:r>
      <w:r w:rsidRPr="00F4062C">
        <w:rPr>
          <w:rFonts w:ascii="Times New Roman" w:hAnsi="Times New Roman" w:cs="Times New Roman"/>
          <w:sz w:val="24"/>
          <w:szCs w:val="24"/>
        </w:rPr>
        <w:t>parka C</w:t>
      </w:r>
      <w:r w:rsidRPr="00F4062C" w:rsidR="00C90B23">
        <w:rPr>
          <w:rFonts w:ascii="Times New Roman" w:hAnsi="Times New Roman" w:cs="Times New Roman"/>
          <w:sz w:val="24"/>
          <w:szCs w:val="24"/>
        </w:rPr>
        <w:t xml:space="preserve"> un </w:t>
      </w:r>
      <w:r w:rsidRPr="00F4062C">
        <w:rPr>
          <w:rFonts w:ascii="Times New Roman" w:hAnsi="Times New Roman" w:cs="Times New Roman"/>
          <w:sz w:val="24"/>
          <w:szCs w:val="24"/>
        </w:rPr>
        <w:t>R</w:t>
      </w:r>
      <w:r w:rsidRPr="00F4062C" w:rsidR="00C90B23">
        <w:rPr>
          <w:rFonts w:ascii="Times New Roman" w:hAnsi="Times New Roman" w:cs="Times New Roman"/>
          <w:sz w:val="24"/>
          <w:szCs w:val="24"/>
        </w:rPr>
        <w:t xml:space="preserve"> </w:t>
      </w:r>
      <w:r w:rsidRPr="00F4062C">
        <w:rPr>
          <w:rFonts w:ascii="Times New Roman" w:hAnsi="Times New Roman" w:cs="Times New Roman"/>
          <w:sz w:val="24"/>
          <w:szCs w:val="24"/>
        </w:rPr>
        <w:t>daļa</w:t>
      </w:r>
      <w:r w:rsidRPr="00F4062C" w:rsidR="004719F3">
        <w:rPr>
          <w:rFonts w:ascii="Times New Roman" w:hAnsi="Times New Roman" w:cs="Times New Roman"/>
          <w:sz w:val="24"/>
          <w:szCs w:val="24"/>
        </w:rPr>
        <w:t>i</w:t>
      </w:r>
      <w:r w:rsidRPr="00F4062C">
        <w:rPr>
          <w:rFonts w:ascii="Times New Roman" w:hAnsi="Times New Roman" w:cs="Times New Roman"/>
          <w:sz w:val="24"/>
          <w:szCs w:val="24"/>
        </w:rPr>
        <w:t xml:space="preserve">, </w:t>
      </w:r>
      <w:r w:rsidRPr="00F4062C" w:rsidR="00F30F1C">
        <w:rPr>
          <w:rFonts w:ascii="Times New Roman" w:hAnsi="Times New Roman" w:cs="Times New Roman"/>
          <w:sz w:val="24"/>
          <w:szCs w:val="24"/>
        </w:rPr>
        <w:t>dendroloģi</w:t>
      </w:r>
      <w:r w:rsidR="00D203BA">
        <w:rPr>
          <w:rFonts w:ascii="Times New Roman" w:hAnsi="Times New Roman" w:cs="Times New Roman"/>
          <w:sz w:val="24"/>
          <w:szCs w:val="24"/>
        </w:rPr>
        <w:t>skais</w:t>
      </w:r>
      <w:r w:rsidRPr="00F4062C" w:rsidR="00F30F1C">
        <w:rPr>
          <w:rFonts w:ascii="Times New Roman" w:hAnsi="Times New Roman" w:cs="Times New Roman"/>
          <w:sz w:val="24"/>
          <w:szCs w:val="24"/>
        </w:rPr>
        <w:t xml:space="preserve"> stādījum</w:t>
      </w:r>
      <w:r w:rsidR="00D203BA">
        <w:rPr>
          <w:rFonts w:ascii="Times New Roman" w:hAnsi="Times New Roman" w:cs="Times New Roman"/>
          <w:sz w:val="24"/>
          <w:szCs w:val="24"/>
        </w:rPr>
        <w:t>s</w:t>
      </w:r>
      <w:r w:rsidRPr="00F4062C" w:rsidR="00F30F1C">
        <w:rPr>
          <w:rFonts w:ascii="Times New Roman" w:hAnsi="Times New Roman" w:cs="Times New Roman"/>
          <w:sz w:val="24"/>
          <w:szCs w:val="24"/>
        </w:rPr>
        <w:t xml:space="preserve"> “Pamūšas parks” atradīsies </w:t>
      </w:r>
      <w:r w:rsidRPr="00F4062C" w:rsidR="00F4062C">
        <w:rPr>
          <w:rFonts w:ascii="Times New Roman" w:hAnsi="Times New Roman" w:cs="Times New Roman"/>
          <w:sz w:val="24"/>
          <w:szCs w:val="24"/>
        </w:rPr>
        <w:t>uz septiņām zemes vienībām ar kadastra apzīmējumiem 40600010042,</w:t>
      </w:r>
      <w:r w:rsidR="00A216CC">
        <w:rPr>
          <w:rFonts w:ascii="Times New Roman" w:hAnsi="Times New Roman" w:cs="Times New Roman"/>
          <w:sz w:val="24"/>
          <w:szCs w:val="24"/>
        </w:rPr>
        <w:t xml:space="preserve"> </w:t>
      </w:r>
      <w:r w:rsidRPr="00F4062C" w:rsidR="00F4062C">
        <w:rPr>
          <w:rFonts w:ascii="Times New Roman" w:hAnsi="Times New Roman" w:cs="Times New Roman"/>
          <w:sz w:val="24"/>
          <w:szCs w:val="24"/>
        </w:rPr>
        <w:t xml:space="preserve">40600010045, </w:t>
      </w:r>
      <w:r w:rsidRPr="00F4062C" w:rsidR="00F4062C">
        <w:rPr>
          <w:rFonts w:ascii="Times New Roman" w:hAnsi="Times New Roman" w:cs="Times New Roman"/>
          <w:bCs/>
          <w:color w:val="000000"/>
          <w:sz w:val="24"/>
          <w:szCs w:val="24"/>
          <w:shd w:val="clear" w:color="auto" w:fill="FFFFFF"/>
        </w:rPr>
        <w:t>40600010022,</w:t>
      </w:r>
      <w:r w:rsidRPr="00F4062C" w:rsidR="00F4062C">
        <w:rPr>
          <w:rFonts w:ascii="Times New Roman" w:hAnsi="Times New Roman" w:cs="Times New Roman"/>
          <w:sz w:val="24"/>
          <w:szCs w:val="24"/>
        </w:rPr>
        <w:t xml:space="preserve"> 40600010037, 40600010076 (fiziska persona)</w:t>
      </w:r>
      <w:r w:rsidR="00F4062C">
        <w:rPr>
          <w:rFonts w:ascii="Times New Roman" w:hAnsi="Times New Roman" w:cs="Times New Roman"/>
          <w:sz w:val="24"/>
          <w:szCs w:val="24"/>
        </w:rPr>
        <w:t xml:space="preserve">, </w:t>
      </w:r>
      <w:r w:rsidRPr="00F4062C" w:rsidR="00F4062C">
        <w:rPr>
          <w:rFonts w:ascii="Times New Roman" w:hAnsi="Times New Roman" w:cs="Times New Roman"/>
          <w:sz w:val="24"/>
          <w:szCs w:val="24"/>
        </w:rPr>
        <w:t xml:space="preserve">40600010054 (juridiska persona) un 40600010073, kas ir jaukta statusa kopīpašums (“Pamūšas muiža”). </w:t>
      </w:r>
      <w:r w:rsidR="00A216CC">
        <w:rPr>
          <w:rFonts w:ascii="Times New Roman" w:hAnsi="Times New Roman" w:cs="Times New Roman"/>
          <w:sz w:val="24"/>
          <w:szCs w:val="24"/>
        </w:rPr>
        <w:t>V</w:t>
      </w:r>
      <w:r w:rsidR="00F4062C">
        <w:rPr>
          <w:rFonts w:ascii="Times New Roman" w:hAnsi="Times New Roman" w:cs="Times New Roman"/>
          <w:sz w:val="24"/>
          <w:szCs w:val="24"/>
        </w:rPr>
        <w:t>eicot teritorijas robežas precizēšanu</w:t>
      </w:r>
      <w:r w:rsidR="00A216CC">
        <w:rPr>
          <w:rFonts w:ascii="Times New Roman" w:hAnsi="Times New Roman" w:cs="Times New Roman"/>
          <w:sz w:val="24"/>
          <w:szCs w:val="24"/>
        </w:rPr>
        <w:t>, t</w:t>
      </w:r>
      <w:r w:rsidR="00F4062C">
        <w:rPr>
          <w:rFonts w:ascii="Times New Roman" w:hAnsi="Times New Roman" w:cs="Times New Roman"/>
          <w:sz w:val="24"/>
          <w:szCs w:val="24"/>
        </w:rPr>
        <w:t>ikai vienam zemes īpašniekam tiks samazinā</w:t>
      </w:r>
      <w:r w:rsidR="00A216CC">
        <w:rPr>
          <w:rFonts w:ascii="Times New Roman" w:hAnsi="Times New Roman" w:cs="Times New Roman"/>
          <w:sz w:val="24"/>
          <w:szCs w:val="24"/>
        </w:rPr>
        <w:t>ti</w:t>
      </w:r>
      <w:r w:rsidR="00F4062C">
        <w:rPr>
          <w:rFonts w:ascii="Times New Roman" w:hAnsi="Times New Roman" w:cs="Times New Roman"/>
          <w:sz w:val="24"/>
          <w:szCs w:val="24"/>
        </w:rPr>
        <w:t xml:space="preserve"> saimnie</w:t>
      </w:r>
      <w:r w:rsidR="00D203BA">
        <w:rPr>
          <w:rFonts w:ascii="Times New Roman" w:hAnsi="Times New Roman" w:cs="Times New Roman"/>
          <w:sz w:val="24"/>
          <w:szCs w:val="24"/>
        </w:rPr>
        <w:t>ciskās</w:t>
      </w:r>
      <w:r w:rsidR="00F4062C">
        <w:rPr>
          <w:rFonts w:ascii="Times New Roman" w:hAnsi="Times New Roman" w:cs="Times New Roman"/>
          <w:sz w:val="24"/>
          <w:szCs w:val="24"/>
        </w:rPr>
        <w:t xml:space="preserve"> darbības ierobežojumi, ko nosaka dendroloģiskā stādījuma statuss.</w:t>
      </w:r>
      <w:r w:rsidRPr="00A216CC" w:rsidR="00A216CC">
        <w:rPr>
          <w:rFonts w:ascii="Times New Roman" w:hAnsi="Times New Roman" w:cs="Times New Roman"/>
          <w:sz w:val="24"/>
          <w:szCs w:val="24"/>
        </w:rPr>
        <w:t xml:space="preserve"> </w:t>
      </w:r>
      <w:r w:rsidR="00A216CC">
        <w:rPr>
          <w:rFonts w:ascii="Times New Roman" w:hAnsi="Times New Roman" w:cs="Times New Roman"/>
          <w:sz w:val="24"/>
          <w:szCs w:val="24"/>
        </w:rPr>
        <w:t>Neatkarīgi no teritorijas robežu izmaiņām, zemes vienību īpašniekiem jānodrošina dižkoku saglabāšana. Vienlaikus pašvaldībai lemjams par no dendroloģiskā stādījuma izslēgto īpašumu turpmāko lietošanas mērķi.</w:t>
      </w:r>
      <w:r w:rsidR="00D132BF">
        <w:rPr>
          <w:rFonts w:ascii="Times New Roman" w:hAnsi="Times New Roman" w:cs="Times New Roman"/>
          <w:sz w:val="24"/>
          <w:szCs w:val="24"/>
        </w:rPr>
        <w:t xml:space="preserve"> </w:t>
      </w:r>
    </w:p>
    <w:p w:rsidRPr="00A216CC" w:rsidR="00D132BF" w:rsidP="00A216CC" w:rsidRDefault="00D132BF" w14:paraId="54C7D79C" w14:textId="4A646B9C">
      <w:pPr>
        <w:ind w:left="360"/>
        <w:jc w:val="both"/>
        <w:rPr>
          <w:rFonts w:ascii="Times New Roman" w:hAnsi="Times New Roman" w:cs="Times New Roman"/>
          <w:sz w:val="24"/>
          <w:szCs w:val="24"/>
        </w:rPr>
      </w:pPr>
      <w:r w:rsidRPr="502AEF6C" w:rsidR="00D132BF">
        <w:rPr>
          <w:rFonts w:ascii="Times New Roman" w:hAnsi="Times New Roman" w:cs="Times New Roman"/>
          <w:sz w:val="24"/>
          <w:szCs w:val="24"/>
        </w:rPr>
        <w:t>Dendroloģiskā stādījuma “</w:t>
      </w:r>
      <w:proofErr w:type="spellStart"/>
      <w:r w:rsidRPr="502AEF6C" w:rsidR="00D132BF">
        <w:rPr>
          <w:rFonts w:ascii="Times New Roman" w:hAnsi="Times New Roman" w:cs="Times New Roman"/>
          <w:sz w:val="24"/>
          <w:szCs w:val="24"/>
        </w:rPr>
        <w:t>Pamūšas</w:t>
      </w:r>
      <w:proofErr w:type="spellEnd"/>
      <w:r w:rsidRPr="502AEF6C" w:rsidR="00D132BF">
        <w:rPr>
          <w:rFonts w:ascii="Times New Roman" w:hAnsi="Times New Roman" w:cs="Times New Roman"/>
          <w:sz w:val="24"/>
          <w:szCs w:val="24"/>
        </w:rPr>
        <w:t xml:space="preserve"> parka” platība šobrīd ir 5,7 ha,</w:t>
      </w:r>
      <w:r w:rsidRPr="502AEF6C" w:rsidR="00C26F76">
        <w:rPr>
          <w:rFonts w:ascii="Times New Roman" w:hAnsi="Times New Roman" w:cs="Times New Roman"/>
          <w:sz w:val="24"/>
          <w:szCs w:val="24"/>
        </w:rPr>
        <w:t xml:space="preserve"> bet</w:t>
      </w:r>
      <w:r w:rsidRPr="502AEF6C" w:rsidR="00D132BF">
        <w:rPr>
          <w:rFonts w:ascii="Times New Roman" w:hAnsi="Times New Roman" w:cs="Times New Roman"/>
          <w:sz w:val="24"/>
          <w:szCs w:val="24"/>
        </w:rPr>
        <w:t xml:space="preserve"> pēc t</w:t>
      </w:r>
      <w:r w:rsidRPr="502AEF6C" w:rsidR="00DF0ED5">
        <w:rPr>
          <w:rFonts w:ascii="Times New Roman" w:hAnsi="Times New Roman" w:cs="Times New Roman"/>
          <w:sz w:val="24"/>
          <w:szCs w:val="24"/>
        </w:rPr>
        <w:t>ā</w:t>
      </w:r>
      <w:r w:rsidRPr="502AEF6C" w:rsidR="00D132BF">
        <w:rPr>
          <w:rFonts w:ascii="Times New Roman" w:hAnsi="Times New Roman" w:cs="Times New Roman"/>
          <w:sz w:val="24"/>
          <w:szCs w:val="24"/>
        </w:rPr>
        <w:t xml:space="preserve"> robežu precizēšanas parka platība </w:t>
      </w:r>
      <w:r w:rsidRPr="502AEF6C" w:rsidR="00DF0ED5">
        <w:rPr>
          <w:rFonts w:ascii="Times New Roman" w:hAnsi="Times New Roman" w:cs="Times New Roman"/>
          <w:sz w:val="24"/>
          <w:szCs w:val="24"/>
        </w:rPr>
        <w:t>palielināsies līdz</w:t>
      </w:r>
      <w:r w:rsidRPr="502AEF6C" w:rsidR="00D132BF">
        <w:rPr>
          <w:rFonts w:ascii="Times New Roman" w:hAnsi="Times New Roman" w:cs="Times New Roman"/>
          <w:sz w:val="24"/>
          <w:szCs w:val="24"/>
        </w:rPr>
        <w:t xml:space="preserve"> </w:t>
      </w:r>
      <w:r w:rsidRPr="502AEF6C" w:rsidR="00D132BF">
        <w:rPr>
          <w:rFonts w:ascii="Times New Roman" w:hAnsi="Times New Roman" w:cs="Times New Roman"/>
          <w:sz w:val="24"/>
          <w:szCs w:val="24"/>
        </w:rPr>
        <w:t>6,9</w:t>
      </w:r>
      <w:r w:rsidRPr="502AEF6C" w:rsidR="35B8354B">
        <w:rPr>
          <w:rFonts w:ascii="Times New Roman" w:hAnsi="Times New Roman" w:cs="Times New Roman"/>
          <w:sz w:val="24"/>
          <w:szCs w:val="24"/>
        </w:rPr>
        <w:t>4</w:t>
      </w:r>
      <w:r w:rsidRPr="502AEF6C" w:rsidR="00D132BF">
        <w:rPr>
          <w:rFonts w:ascii="Times New Roman" w:hAnsi="Times New Roman" w:cs="Times New Roman"/>
          <w:sz w:val="24"/>
          <w:szCs w:val="24"/>
        </w:rPr>
        <w:t xml:space="preserve"> ha. </w:t>
      </w:r>
      <w:bookmarkStart w:name="_Hlk35258808" w:id="6"/>
      <w:bookmarkEnd w:id="6"/>
    </w:p>
    <w:p w:rsidR="00290787" w:rsidP="00290787" w:rsidRDefault="00290787" w14:paraId="2AAE4729" w14:textId="1DB9D835">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w:t>
      </w:r>
      <w:r w:rsidR="00DF0ED5">
        <w:rPr>
          <w:rFonts w:ascii="Times New Roman" w:hAnsi="Times New Roman" w:cs="Times New Roman"/>
          <w:b/>
          <w:sz w:val="24"/>
          <w:szCs w:val="24"/>
        </w:rPr>
        <w:t>iepriekš</w:t>
      </w:r>
      <w:r w:rsidRPr="00162721">
        <w:rPr>
          <w:rFonts w:ascii="Times New Roman" w:hAnsi="Times New Roman" w:cs="Times New Roman"/>
          <w:b/>
          <w:sz w:val="24"/>
          <w:szCs w:val="24"/>
        </w:rPr>
        <w:t xml:space="preserve"> minēto</w:t>
      </w:r>
      <w:r w:rsidR="00DF0ED5">
        <w:rPr>
          <w:rFonts w:ascii="Times New Roman" w:hAnsi="Times New Roman" w:cs="Times New Roman"/>
          <w:b/>
          <w:sz w:val="24"/>
          <w:szCs w:val="24"/>
        </w:rPr>
        <w:t>s ieteikumus</w:t>
      </w:r>
      <w:r w:rsidRPr="00162721">
        <w:rPr>
          <w:rFonts w:ascii="Times New Roman" w:hAnsi="Times New Roman" w:cs="Times New Roman"/>
          <w:b/>
          <w:sz w:val="24"/>
          <w:szCs w:val="24"/>
        </w:rPr>
        <w:t xml:space="preserve">,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r w:rsidR="00A00A77">
        <w:rPr>
          <w:rFonts w:ascii="Times New Roman" w:hAnsi="Times New Roman" w:cs="Times New Roman"/>
          <w:b/>
          <w:sz w:val="24"/>
          <w:szCs w:val="24"/>
        </w:rPr>
        <w:t>Pamūšas parks</w:t>
      </w:r>
      <w:r w:rsidRPr="00162721">
        <w:rPr>
          <w:rFonts w:ascii="Times New Roman" w:hAnsi="Times New Roman" w:cs="Times New Roman"/>
          <w:b/>
          <w:sz w:val="24"/>
          <w:szCs w:val="24"/>
        </w:rPr>
        <w:t xml:space="preserve">” ārējo robežu atbilstoši </w:t>
      </w:r>
      <w:r w:rsidR="006225DA">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sidR="00A34848">
        <w:rPr>
          <w:rFonts w:ascii="Times New Roman" w:hAnsi="Times New Roman" w:cs="Times New Roman"/>
          <w:b/>
          <w:sz w:val="24"/>
          <w:szCs w:val="24"/>
        </w:rPr>
        <w:t>, kā arī piešķirt teritorijai Natura 2000 teritorijas statusu</w:t>
      </w:r>
      <w:r>
        <w:rPr>
          <w:rFonts w:ascii="Times New Roman" w:hAnsi="Times New Roman" w:cs="Times New Roman"/>
          <w:b/>
          <w:sz w:val="24"/>
          <w:szCs w:val="24"/>
        </w:rPr>
        <w:t>.</w:t>
      </w:r>
    </w:p>
    <w:p w:rsidR="00290787" w:rsidP="00290787" w:rsidRDefault="00290787" w14:paraId="7AECC7C8" w14:textId="77777777">
      <w:pPr>
        <w:jc w:val="both"/>
        <w:rPr>
          <w:rFonts w:ascii="Times New Roman" w:hAnsi="Times New Roman" w:cs="Times New Roman"/>
          <w:b/>
          <w:sz w:val="24"/>
          <w:szCs w:val="24"/>
        </w:rPr>
      </w:pPr>
    </w:p>
    <w:p w:rsidR="00290787" w:rsidP="00290787" w:rsidRDefault="00290787" w14:paraId="68B94654" w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w:rsidRPr="004B347E" w:rsidR="00290787" w:rsidP="00290787" w:rsidRDefault="00A34848" w14:paraId="26CBFC54" w14:textId="7EF5982E">
      <w:pPr>
        <w:numPr>
          <w:ilvl w:val="0"/>
          <w:numId w:val="7"/>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 dendroloģiskā stādījuma “Pamūšas parks”</w:t>
      </w:r>
      <w:r w:rsidRPr="004B347E" w:rsidR="00290787">
        <w:rPr>
          <w:rFonts w:ascii="Times New Roman" w:hAnsi="Times New Roman" w:cs="Times New Roman"/>
          <w:bCs/>
          <w:color w:val="000000" w:themeColor="text1"/>
          <w:sz w:val="24"/>
          <w:szCs w:val="24"/>
        </w:rPr>
        <w:t xml:space="preserve"> robežu shēma.</w:t>
      </w:r>
    </w:p>
    <w:p w:rsidRPr="004B347E" w:rsidR="004B347E" w:rsidP="00290787" w:rsidRDefault="00A34848" w14:paraId="7A9BE6FF" w14:textId="4AF549DC">
      <w:pPr>
        <w:numPr>
          <w:ilvl w:val="0"/>
          <w:numId w:val="7"/>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Izvērtējums</w:t>
      </w:r>
      <w:r w:rsidRPr="004B347E">
        <w:rPr>
          <w:rFonts w:ascii="Times New Roman" w:hAnsi="Times New Roman" w:cs="Times New Roman"/>
          <w:bCs/>
          <w:color w:val="000000" w:themeColor="text1"/>
          <w:sz w:val="24"/>
          <w:szCs w:val="24"/>
        </w:rPr>
        <w:t xml:space="preserve"> </w:t>
      </w:r>
      <w:r w:rsidRPr="004B347E" w:rsidR="004B347E">
        <w:rPr>
          <w:rFonts w:ascii="Times New Roman" w:hAnsi="Times New Roman" w:cs="Times New Roman"/>
          <w:bCs/>
          <w:color w:val="000000" w:themeColor="text1"/>
          <w:sz w:val="24"/>
          <w:szCs w:val="24"/>
        </w:rPr>
        <w:t xml:space="preserve">NATURA 2000 </w:t>
      </w:r>
      <w:r w:rsidRPr="004B347E">
        <w:rPr>
          <w:rFonts w:ascii="Times New Roman" w:hAnsi="Times New Roman" w:cs="Times New Roman"/>
          <w:bCs/>
          <w:color w:val="000000" w:themeColor="text1"/>
          <w:sz w:val="24"/>
          <w:szCs w:val="24"/>
        </w:rPr>
        <w:t>teritorij</w:t>
      </w:r>
      <w:r>
        <w:rPr>
          <w:rFonts w:ascii="Times New Roman" w:hAnsi="Times New Roman" w:cs="Times New Roman"/>
          <w:bCs/>
          <w:color w:val="000000" w:themeColor="text1"/>
          <w:sz w:val="24"/>
          <w:szCs w:val="24"/>
        </w:rPr>
        <w:t>as</w:t>
      </w:r>
      <w:r w:rsidRPr="004B347E">
        <w:rPr>
          <w:rFonts w:ascii="Times New Roman" w:hAnsi="Times New Roman" w:cs="Times New Roman"/>
          <w:bCs/>
          <w:color w:val="000000" w:themeColor="text1"/>
          <w:sz w:val="24"/>
          <w:szCs w:val="24"/>
        </w:rPr>
        <w:t xml:space="preserve"> </w:t>
      </w:r>
      <w:r w:rsidRPr="004B347E" w:rsidR="004B347E">
        <w:rPr>
          <w:rFonts w:ascii="Times New Roman" w:hAnsi="Times New Roman" w:cs="Times New Roman"/>
          <w:bCs/>
          <w:color w:val="000000" w:themeColor="text1"/>
          <w:sz w:val="24"/>
          <w:szCs w:val="24"/>
        </w:rPr>
        <w:t xml:space="preserve">dibināšanai praulgrauža </w:t>
      </w:r>
      <w:r w:rsidRPr="00E102A1" w:rsidR="004B347E">
        <w:rPr>
          <w:rFonts w:ascii="Times New Roman" w:hAnsi="Times New Roman" w:cs="Times New Roman"/>
          <w:bCs/>
          <w:i/>
          <w:color w:val="000000" w:themeColor="text1"/>
          <w:sz w:val="24"/>
          <w:szCs w:val="24"/>
        </w:rPr>
        <w:t>Osmoderma eremita</w:t>
      </w:r>
      <w:r w:rsidRPr="004B347E" w:rsidR="004B347E">
        <w:rPr>
          <w:rFonts w:ascii="Times New Roman" w:hAnsi="Times New Roman" w:cs="Times New Roman"/>
          <w:bCs/>
          <w:color w:val="000000" w:themeColor="text1"/>
          <w:sz w:val="24"/>
          <w:szCs w:val="24"/>
        </w:rPr>
        <w:t xml:space="preserve"> </w:t>
      </w:r>
      <w:r w:rsidRPr="004B347E" w:rsidR="004B347E">
        <w:rPr>
          <w:rFonts w:ascii="Times New Roman" w:hAnsi="Times New Roman" w:cs="Times New Roman"/>
          <w:bCs/>
          <w:color w:val="000000" w:themeColor="text1"/>
          <w:sz w:val="24"/>
          <w:szCs w:val="24"/>
          <w:shd w:val="clear" w:color="auto" w:fill="FFFFFF"/>
        </w:rPr>
        <w:t>(=</w:t>
      </w:r>
      <w:r w:rsidRPr="00E102A1" w:rsidR="004B347E">
        <w:rPr>
          <w:rFonts w:ascii="Times New Roman" w:hAnsi="Times New Roman" w:cs="Times New Roman"/>
          <w:bCs/>
          <w:i/>
          <w:color w:val="000000" w:themeColor="text1"/>
          <w:sz w:val="24"/>
          <w:szCs w:val="24"/>
          <w:shd w:val="clear" w:color="auto" w:fill="FFFFFF"/>
        </w:rPr>
        <w:t>barnabita</w:t>
      </w:r>
      <w:r w:rsidRPr="004B347E" w:rsidR="004B347E">
        <w:rPr>
          <w:rFonts w:ascii="Times New Roman" w:hAnsi="Times New Roman" w:cs="Times New Roman"/>
          <w:bCs/>
          <w:color w:val="000000" w:themeColor="text1"/>
          <w:sz w:val="24"/>
          <w:szCs w:val="24"/>
          <w:shd w:val="clear" w:color="auto" w:fill="FFFFFF"/>
        </w:rPr>
        <w:t>) aizsardzībai</w:t>
      </w:r>
      <w:r w:rsidR="00852298">
        <w:rPr>
          <w:rFonts w:ascii="Times New Roman" w:hAnsi="Times New Roman" w:cs="Times New Roman"/>
          <w:bCs/>
          <w:color w:val="000000" w:themeColor="text1"/>
          <w:sz w:val="24"/>
          <w:szCs w:val="24"/>
          <w:shd w:val="clear" w:color="auto" w:fill="FFFFFF"/>
        </w:rPr>
        <w:t>.</w:t>
      </w:r>
    </w:p>
    <w:p w:rsidR="0071785F" w:rsidP="00290787" w:rsidRDefault="0071785F" w14:paraId="49F9C597" w14:textId="46F77C34">
      <w:pPr>
        <w:jc w:val="both"/>
        <w:rPr>
          <w:rFonts w:ascii="Times New Roman" w:hAnsi="Times New Roman" w:cs="Times New Roman"/>
          <w:sz w:val="24"/>
          <w:szCs w:val="24"/>
        </w:rPr>
      </w:pPr>
    </w:p>
    <w:p w:rsidR="002F626D" w:rsidP="00CC4AA8" w:rsidRDefault="0071785F" w14:paraId="24CFD375" w14:textId="48DE584A">
      <w:pPr>
        <w:jc w:val="right"/>
        <w:rPr>
          <w:rFonts w:ascii="Times New Roman" w:hAnsi="Times New Roman" w:cs="Times New Roman"/>
          <w:bCs/>
          <w:sz w:val="24"/>
          <w:szCs w:val="24"/>
        </w:rPr>
      </w:pPr>
      <w:r>
        <w:rPr>
          <w:rFonts w:ascii="Times New Roman" w:hAnsi="Times New Roman" w:cs="Times New Roman"/>
          <w:sz w:val="24"/>
          <w:szCs w:val="24"/>
        </w:rPr>
        <w:br w:type="page"/>
      </w:r>
      <w:r w:rsidR="00CE31EF">
        <w:rPr>
          <w:rFonts w:ascii="Times New Roman" w:hAnsi="Times New Roman" w:cs="Times New Roman"/>
          <w:bCs/>
          <w:sz w:val="24"/>
          <w:szCs w:val="24"/>
        </w:rPr>
        <w:lastRenderedPageBreak/>
        <w:t>1.pielikums</w:t>
      </w:r>
    </w:p>
    <w:p w:rsidRPr="000E01CA" w:rsidR="000E01CA" w:rsidP="000E01CA" w:rsidRDefault="000E01CA" w14:paraId="14EDFDB4" w14:textId="10A62981">
      <w:pPr>
        <w:ind w:left="360"/>
        <w:jc w:val="center"/>
        <w:rPr>
          <w:rFonts w:ascii="Times New Roman" w:hAnsi="Times New Roman" w:cs="Times New Roman"/>
          <w:b/>
          <w:sz w:val="24"/>
          <w:szCs w:val="24"/>
        </w:rPr>
      </w:pPr>
      <w:r w:rsidRPr="0071785F">
        <w:rPr>
          <w:rFonts w:ascii="Times New Roman" w:hAnsi="Times New Roman" w:cs="Times New Roman"/>
          <w:b/>
          <w:sz w:val="24"/>
          <w:szCs w:val="24"/>
        </w:rPr>
        <w:t>Ieteicamā dendroloģiskā stādījuma “</w:t>
      </w:r>
      <w:r>
        <w:rPr>
          <w:rFonts w:ascii="Times New Roman" w:hAnsi="Times New Roman" w:cs="Times New Roman"/>
          <w:b/>
          <w:sz w:val="24"/>
          <w:szCs w:val="24"/>
        </w:rPr>
        <w:t>Pamūšas</w:t>
      </w:r>
      <w:r w:rsidRPr="0071785F">
        <w:rPr>
          <w:rFonts w:ascii="Times New Roman" w:hAnsi="Times New Roman" w:cs="Times New Roman"/>
          <w:b/>
          <w:sz w:val="24"/>
          <w:szCs w:val="24"/>
        </w:rPr>
        <w:t xml:space="preserve"> parks” robežu shēma</w:t>
      </w:r>
    </w:p>
    <w:p w:rsidRPr="00D55811" w:rsidR="00A135DB" w:rsidP="00D55811" w:rsidRDefault="006D5F0F" w14:paraId="0E1DFC90" w14:textId="547BD8D7">
      <w:pPr>
        <w:jc w:val="both"/>
        <w:rPr>
          <w:rFonts w:ascii="Times New Roman" w:hAnsi="Times New Roman" w:cs="Times New Roman"/>
          <w:sz w:val="24"/>
          <w:szCs w:val="24"/>
        </w:rPr>
      </w:pPr>
      <w:r w:rsidR="006D5F0F">
        <w:drawing>
          <wp:inline wp14:editId="4690B3CC" wp14:anchorId="7DBBF901">
            <wp:extent cx="5943600" cy="4202430"/>
            <wp:effectExtent l="0" t="0" r="0" b="7620"/>
            <wp:docPr id="114817766" name="Attēls 2" title=""/>
            <wp:cNvGraphicFramePr>
              <a:graphicFrameLocks noChangeAspect="1"/>
            </wp:cNvGraphicFramePr>
            <a:graphic>
              <a:graphicData uri="http://schemas.openxmlformats.org/drawingml/2006/picture">
                <pic:pic>
                  <pic:nvPicPr>
                    <pic:cNvPr id="0" name="Attēls 2"/>
                    <pic:cNvPicPr/>
                  </pic:nvPicPr>
                  <pic:blipFill>
                    <a:blip r:embed="R4bc114cf500044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4202430"/>
                    </a:xfrm>
                    <a:prstGeom prst="rect">
                      <a:avLst/>
                    </a:prstGeom>
                  </pic:spPr>
                </pic:pic>
              </a:graphicData>
            </a:graphic>
          </wp:inline>
        </w:drawing>
      </w:r>
    </w:p>
    <w:p w:rsidR="00A216CC" w:rsidP="00A135DB" w:rsidRDefault="00A216CC" w14:paraId="2F6ED776" w14:textId="0251A223">
      <w:pPr>
        <w:jc w:val="both"/>
        <w:rPr>
          <w:rFonts w:ascii="Times New Roman" w:hAnsi="Times New Roman" w:cs="Times New Roman"/>
          <w:sz w:val="24"/>
          <w:szCs w:val="24"/>
        </w:rPr>
      </w:pPr>
    </w:p>
    <w:p w:rsidR="00A216CC" w:rsidP="00A216CC" w:rsidRDefault="00A216CC" w14:paraId="6587E46D" w14:textId="7CC9135E">
      <w:pPr>
        <w:rPr>
          <w:rFonts w:ascii="Times New Roman" w:hAnsi="Times New Roman" w:cs="Times New Roman"/>
          <w:sz w:val="24"/>
          <w:szCs w:val="24"/>
        </w:rPr>
      </w:pPr>
      <w:r>
        <w:rPr>
          <w:rFonts w:ascii="Times New Roman" w:hAnsi="Times New Roman" w:cs="Times New Roman"/>
          <w:sz w:val="24"/>
          <w:szCs w:val="24"/>
        </w:rPr>
        <w:br w:type="page"/>
      </w:r>
    </w:p>
    <w:p w:rsidRPr="00AF0A17" w:rsidR="00C5001F" w:rsidP="00C5001F" w:rsidRDefault="00C5001F" w14:paraId="3392528A" w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lastRenderedPageBreak/>
        <w:t xml:space="preserve">Izvērtējums sagatavots, ņemot vērā Ministru kabineta 2002.gada 28.maija noteikumus Nr.199 “Eiropas nozīmes aizsargājamo dabas teritoriju (Natura 2000) izveidošanas kritēriji Latvijā”. </w:t>
      </w:r>
    </w:p>
    <w:p w:rsidRPr="00AF0A17" w:rsidR="00C5001F" w:rsidP="00C5001F" w:rsidRDefault="00C5001F" w14:paraId="0F75434A" w14:textId="77777777">
      <w:pPr>
        <w:spacing w:after="120" w:line="240" w:lineRule="auto"/>
        <w:ind w:firstLine="720"/>
        <w:jc w:val="both"/>
        <w:rPr>
          <w:rFonts w:ascii="Times New Roman" w:hAnsi="Times New Roman" w:cs="Times New Roman"/>
          <w:color w:val="000000" w:themeColor="text1"/>
          <w:sz w:val="24"/>
          <w:szCs w:val="24"/>
        </w:rPr>
      </w:pPr>
    </w:p>
    <w:p w:rsidRPr="00AF0A17" w:rsidR="00C5001F" w:rsidP="00C5001F" w:rsidRDefault="00C5001F" w14:paraId="20A3287B" w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Par Eiropas nozīmes aizsargājamo dabas teritoriju (Natura 2000), ņemot vērā zinātnisko informāciju, var noteikt tikai tādu teritoriju, kura atbilst vairākiem nosacījumiem. Zemāk sniegts skaidrojums par dendroloģiskā stādījuma “Pamūšas parks” atbilstību zemāk minētajiem kritērijiem:</w:t>
      </w:r>
    </w:p>
    <w:p w:rsidRPr="00AF0A17" w:rsidR="00C5001F" w:rsidP="00C5001F" w:rsidRDefault="00C5001F" w14:paraId="2E54ABCF" w14:textId="77777777">
      <w:pPr>
        <w:spacing w:after="120" w:line="240" w:lineRule="auto"/>
        <w:ind w:firstLine="720"/>
        <w:jc w:val="both"/>
        <w:rPr>
          <w:rFonts w:ascii="Times New Roman" w:hAnsi="Times New Roman" w:cs="Times New Roman"/>
          <w:color w:val="000000" w:themeColor="text1"/>
          <w:sz w:val="24"/>
          <w:szCs w:val="24"/>
        </w:rPr>
      </w:pPr>
    </w:p>
    <w:p w:rsidRPr="00AF0A17" w:rsidR="00C5001F" w:rsidP="00C5001F" w:rsidRDefault="00C5001F" w14:paraId="014FF5BA"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teritorijā ir sastopami viens vai vairāki normatīvajos aktos noteiktie īpaši aizsargājamo biotopu veidi vai viena vai vairākas normatīvajos aktos noteiktās īpaši aizsargājamās sugas un to dzīvotnes.</w:t>
      </w:r>
    </w:p>
    <w:p w:rsidRPr="00AF0A17" w:rsidR="00C5001F" w:rsidP="00C5001F" w:rsidRDefault="00C5001F" w14:paraId="739285A8" w14:textId="77777777">
      <w:pPr>
        <w:pStyle w:val="ListParagraph"/>
        <w:spacing w:after="120" w:line="240" w:lineRule="auto"/>
        <w:ind w:left="1080"/>
        <w:jc w:val="both"/>
        <w:rPr>
          <w:rFonts w:ascii="Times New Roman" w:hAnsi="Times New Roman" w:cs="Times New Roman"/>
          <w:color w:val="000000" w:themeColor="text1"/>
          <w:sz w:val="24"/>
          <w:szCs w:val="24"/>
        </w:rPr>
      </w:pPr>
    </w:p>
    <w:p w:rsidRPr="00AF0A17" w:rsidR="00C5001F" w:rsidP="00C5001F" w:rsidRDefault="00C5001F" w14:paraId="571E7ADD" w14:textId="77777777">
      <w:pPr>
        <w:jc w:val="both"/>
        <w:rPr>
          <w:rFonts w:ascii="Times New Roman" w:hAnsi="Times New Roman" w:cs="Times New Roman"/>
          <w:sz w:val="24"/>
          <w:szCs w:val="24"/>
        </w:rPr>
      </w:pPr>
      <w:bookmarkStart w:name="_Hlk35259188" w:id="7"/>
      <w:r w:rsidRPr="00AF0A17">
        <w:rPr>
          <w:rFonts w:ascii="Times New Roman" w:hAnsi="Times New Roman" w:cs="Times New Roman"/>
          <w:color w:val="000000" w:themeColor="text1"/>
          <w:sz w:val="24"/>
          <w:szCs w:val="24"/>
        </w:rPr>
        <w:t>Dendroloģiskajā stādījumā “Pamūšas parks” austrumu (A) daļā ir konstatēta lapkoku praulgrauža</w:t>
      </w:r>
      <w:r>
        <w:rPr>
          <w:rFonts w:ascii="Times New Roman" w:hAnsi="Times New Roman" w:cs="Times New Roman"/>
          <w:color w:val="000000" w:themeColor="text1"/>
          <w:sz w:val="24"/>
          <w:szCs w:val="24"/>
        </w:rPr>
        <w:t xml:space="preserve"> atradne, šajā teritorijā sugai piemērota dzīvotne ir apkārtējie koki ar un bez dobumiem, kas aug sasniedzamā attālumā (apmēram 300-500 m). </w:t>
      </w:r>
      <w:r w:rsidRPr="00AF0A17">
        <w:rPr>
          <w:rFonts w:ascii="Times New Roman" w:hAnsi="Times New Roman" w:cs="Times New Roman"/>
          <w:bCs/>
          <w:color w:val="000000" w:themeColor="text1"/>
          <w:sz w:val="24"/>
          <w:szCs w:val="24"/>
          <w:shd w:val="clear" w:color="auto" w:fill="FFFFFF"/>
        </w:rPr>
        <w:t>Lapkoku praulgrauzis (</w:t>
      </w:r>
      <w:r w:rsidRPr="00AF0A17">
        <w:rPr>
          <w:rFonts w:ascii="Times New Roman" w:hAnsi="Times New Roman" w:cs="Times New Roman"/>
          <w:bCs/>
          <w:i/>
          <w:color w:val="000000" w:themeColor="text1"/>
          <w:sz w:val="24"/>
          <w:szCs w:val="24"/>
          <w:shd w:val="clear" w:color="auto" w:fill="FFFFFF"/>
        </w:rPr>
        <w:t xml:space="preserve">Osmoderma </w:t>
      </w:r>
      <w:r w:rsidRPr="00FE26ED">
        <w:rPr>
          <w:rFonts w:ascii="Times New Roman" w:hAnsi="Times New Roman" w:cs="Times New Roman"/>
          <w:i/>
          <w:sz w:val="24"/>
          <w:szCs w:val="24"/>
        </w:rPr>
        <w:t>barnabita</w:t>
      </w:r>
      <w:r w:rsidRPr="00FE26ED">
        <w:rPr>
          <w:rStyle w:val="FootnoteReference"/>
          <w:rFonts w:ascii="Times New Roman" w:hAnsi="Times New Roman" w:cs="Times New Roman"/>
          <w:i/>
          <w:sz w:val="24"/>
          <w:szCs w:val="24"/>
        </w:rPr>
        <w:footnoteReference w:id="5"/>
      </w:r>
      <w:r w:rsidRPr="00AF0A17">
        <w:rPr>
          <w:rFonts w:ascii="Times New Roman" w:hAnsi="Times New Roman" w:cs="Times New Roman"/>
          <w:bCs/>
          <w:color w:val="000000" w:themeColor="text1"/>
          <w:sz w:val="24"/>
          <w:szCs w:val="24"/>
          <w:shd w:val="clear" w:color="auto" w:fill="FFFFFF"/>
        </w:rPr>
        <w:t xml:space="preserve">) ir iekļauts Latvijas īpaši aizsargājamo sugu sarakstā, kas noteikts ar Ministra kabineta 2000.gada 14. novembra noteikumiem Nr. 396 “Noteikumi par īpaši aizsargājamo sugu un ierobežoti izmantojamo īpaši aizsargājamo sugu sarakstu”, kā arī ir </w:t>
      </w:r>
      <w:r w:rsidRPr="00AF0A17">
        <w:rPr>
          <w:rFonts w:ascii="Times New Roman" w:hAnsi="Times New Roman" w:cs="Times New Roman"/>
          <w:sz w:val="24"/>
          <w:szCs w:val="24"/>
        </w:rPr>
        <w:t xml:space="preserve">iekļauts </w:t>
      </w:r>
      <w:r w:rsidRPr="00AF0A17">
        <w:rPr>
          <w:rFonts w:ascii="Times New Roman" w:hAnsi="Times New Roman" w:cs="Times New Roman"/>
          <w:i/>
          <w:sz w:val="24"/>
          <w:szCs w:val="24"/>
        </w:rPr>
        <w:t>"Padomes Direktīvas  92/43/EEK par dabisko dzīvotņu, savvaļas faunas un floras aizsardzību"</w:t>
      </w:r>
      <w:r w:rsidRPr="00AF0A17">
        <w:rPr>
          <w:rFonts w:ascii="Times New Roman" w:hAnsi="Times New Roman" w:cs="Times New Roman"/>
          <w:sz w:val="24"/>
          <w:szCs w:val="24"/>
        </w:rPr>
        <w:t xml:space="preserve"> II pielikumā, kurā uzskaitītas sugas, kurām veidojamas īpaši aizsargājamas dabas teritorijas.</w:t>
      </w:r>
    </w:p>
    <w:p w:rsidRPr="00AF0A17" w:rsidR="00C5001F" w:rsidP="00C5001F" w:rsidRDefault="00C5001F" w14:paraId="475C46D4" w14:textId="77777777">
      <w:pPr>
        <w:pStyle w:val="ListParagraph"/>
        <w:spacing w:after="120" w:line="240" w:lineRule="auto"/>
        <w:ind w:left="1080"/>
        <w:jc w:val="both"/>
        <w:rPr>
          <w:rFonts w:ascii="Times New Roman" w:hAnsi="Times New Roman" w:cs="Times New Roman"/>
          <w:color w:val="000000" w:themeColor="text1"/>
          <w:sz w:val="24"/>
          <w:szCs w:val="24"/>
        </w:rPr>
      </w:pPr>
    </w:p>
    <w:p w:rsidRPr="00AF0A17" w:rsidR="00C5001F" w:rsidP="00C5001F" w:rsidRDefault="00C5001F" w14:paraId="3A1604FD"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 ir vai varētu būt nozīmīga attiecīgo īpaši aizsargājamo biotopu veidu vai īpaši aizsargājamo sugu un to dzīvotņu turpmākajā aizsardzībā un saglabāšanā.</w:t>
      </w:r>
    </w:p>
    <w:p w:rsidRPr="00AF0A17" w:rsidR="00C5001F" w:rsidP="00C5001F" w:rsidRDefault="00C5001F" w14:paraId="79CA2CCE" w14:textId="77777777">
      <w:pPr>
        <w:pStyle w:val="ListParagraph"/>
        <w:spacing w:after="120" w:line="240" w:lineRule="auto"/>
        <w:ind w:left="1070"/>
        <w:jc w:val="both"/>
        <w:rPr>
          <w:rFonts w:ascii="Times New Roman" w:hAnsi="Times New Roman" w:cs="Times New Roman"/>
          <w:i/>
          <w:color w:val="000000" w:themeColor="text1"/>
          <w:sz w:val="24"/>
          <w:szCs w:val="24"/>
        </w:rPr>
      </w:pPr>
    </w:p>
    <w:p w:rsidRPr="00AF0A17" w:rsidR="00C5001F" w:rsidP="00C5001F" w:rsidRDefault="00C5001F" w14:paraId="5C25E54D" w14:textId="77777777">
      <w:pPr>
        <w:jc w:val="both"/>
        <w:rPr>
          <w:rFonts w:ascii="Times New Roman" w:hAnsi="Times New Roman" w:cs="Times New Roman"/>
          <w:bCs/>
          <w:color w:val="000000" w:themeColor="text1"/>
          <w:sz w:val="24"/>
          <w:szCs w:val="24"/>
          <w:shd w:val="clear" w:color="auto" w:fill="FFFFFF"/>
        </w:rPr>
      </w:pPr>
      <w:r w:rsidRPr="00AF0A17">
        <w:rPr>
          <w:rFonts w:ascii="Times New Roman" w:hAnsi="Times New Roman" w:cs="Times New Roman"/>
          <w:color w:val="000000" w:themeColor="text1"/>
          <w:sz w:val="24"/>
          <w:szCs w:val="24"/>
          <w:shd w:val="clear" w:color="auto" w:fill="FFFFFF"/>
        </w:rPr>
        <w:t>Lapkoku praulgrauzis apdzīvo labi apgaismotus vecus, liela apkārtmēra kokus ar dobumiem. Teritorijās, kur ir sastopams lapkoku praulgrauzis ir jāsaglabā veci, dobumainie koki, kas nākotnē var kļūt par potenciālu sugas dzīvotni. M. Kalniņa</w:t>
      </w:r>
      <w:r w:rsidRPr="00AF0A17">
        <w:rPr>
          <w:rStyle w:val="FootnoteReference"/>
          <w:rFonts w:ascii="Times New Roman" w:hAnsi="Times New Roman" w:cs="Times New Roman"/>
          <w:color w:val="000000" w:themeColor="text1"/>
          <w:sz w:val="24"/>
          <w:szCs w:val="24"/>
          <w:shd w:val="clear" w:color="auto" w:fill="FFFFFF"/>
        </w:rPr>
        <w:footnoteReference w:id="6"/>
      </w:r>
      <w:r w:rsidRPr="00AF0A17">
        <w:rPr>
          <w:rFonts w:ascii="Times New Roman" w:hAnsi="Times New Roman" w:cs="Times New Roman"/>
          <w:color w:val="000000" w:themeColor="text1"/>
          <w:sz w:val="24"/>
          <w:szCs w:val="24"/>
          <w:shd w:val="clear" w:color="auto" w:fill="FFFFFF"/>
        </w:rPr>
        <w:t xml:space="preserve"> </w:t>
      </w:r>
      <w:r w:rsidRPr="00AF0A17">
        <w:rPr>
          <w:rFonts w:ascii="Times New Roman" w:hAnsi="Times New Roman" w:cs="Times New Roman"/>
          <w:bCs/>
          <w:color w:val="000000" w:themeColor="text1"/>
          <w:sz w:val="24"/>
          <w:szCs w:val="24"/>
          <w:shd w:val="clear" w:color="auto" w:fill="FFFFFF"/>
        </w:rPr>
        <w:t>2014. gadā izstrādātajā dokumentā ir minēts</w:t>
      </w:r>
      <w:r w:rsidRPr="00AF0A17">
        <w:rPr>
          <w:rFonts w:ascii="Times New Roman" w:hAnsi="Times New Roman" w:cs="Times New Roman"/>
          <w:color w:val="000000" w:themeColor="text1"/>
          <w:sz w:val="24"/>
          <w:szCs w:val="24"/>
          <w:shd w:val="clear" w:color="auto" w:fill="FFFFFF"/>
        </w:rPr>
        <w:t xml:space="preserve">, ka aizsargājamo dendroloģisko stādījumu platība Latvijā aizņem 16 km².  Minētajā dokumentā ir izvērtēti </w:t>
      </w:r>
      <w:r w:rsidRPr="00AF0A17">
        <w:rPr>
          <w:rFonts w:ascii="Times New Roman" w:hAnsi="Times New Roman" w:cs="Times New Roman"/>
          <w:sz w:val="24"/>
          <w:szCs w:val="24"/>
        </w:rPr>
        <w:t xml:space="preserve">seši dendroloģiskie stādījumi, kuriem nav piešķirts Natura 2000 statuss, bet tie potenciāli </w:t>
      </w:r>
      <w:bookmarkEnd w:id="7"/>
      <w:r w:rsidRPr="00AF0A17">
        <w:rPr>
          <w:rFonts w:ascii="Times New Roman" w:hAnsi="Times New Roman" w:cs="Times New Roman"/>
          <w:sz w:val="24"/>
          <w:szCs w:val="24"/>
        </w:rPr>
        <w:t xml:space="preserve">varētu kļūt par Natura 2000 teritoriju. Viens no minētajiem dendroloģiskiem stādījumiem ir Pamūšas parks, </w:t>
      </w:r>
      <w:r>
        <w:rPr>
          <w:rFonts w:ascii="Times New Roman" w:hAnsi="Times New Roman" w:cs="Times New Roman"/>
          <w:sz w:val="24"/>
          <w:szCs w:val="24"/>
        </w:rPr>
        <w:t>bet</w:t>
      </w:r>
      <w:r w:rsidRPr="00AF0A17">
        <w:rPr>
          <w:rFonts w:ascii="Times New Roman" w:hAnsi="Times New Roman" w:cs="Times New Roman"/>
          <w:sz w:val="24"/>
          <w:szCs w:val="24"/>
        </w:rPr>
        <w:t xml:space="preserve"> lapkoku praulgrauzim ir piemērot</w:t>
      </w:r>
      <w:r>
        <w:rPr>
          <w:rFonts w:ascii="Times New Roman" w:hAnsi="Times New Roman" w:cs="Times New Roman"/>
          <w:sz w:val="24"/>
          <w:szCs w:val="24"/>
        </w:rPr>
        <w:t>ā apkārtnes teritorija</w:t>
      </w:r>
      <w:r w:rsidRPr="00AF0A17">
        <w:rPr>
          <w:rFonts w:ascii="Times New Roman" w:hAnsi="Times New Roman" w:cs="Times New Roman"/>
          <w:sz w:val="24"/>
          <w:szCs w:val="24"/>
        </w:rPr>
        <w:t xml:space="preserve"> </w:t>
      </w:r>
      <w:r>
        <w:rPr>
          <w:rFonts w:ascii="Times New Roman" w:hAnsi="Times New Roman" w:cs="Times New Roman"/>
          <w:sz w:val="24"/>
          <w:szCs w:val="24"/>
        </w:rPr>
        <w:t>ir vismaz 9ha</w:t>
      </w:r>
      <w:r w:rsidRPr="00AF0A17">
        <w:rPr>
          <w:rFonts w:ascii="Times New Roman" w:hAnsi="Times New Roman" w:cs="Times New Roman"/>
          <w:sz w:val="24"/>
          <w:szCs w:val="24"/>
        </w:rPr>
        <w:t xml:space="preserve">. Vienlaikus sagatavojot priekšlikumus dendroloģiskā stādījuma robežu pārskatīšanai ir veikta teritorijas izpēte, kuras ietvaros secināts, ka teritorija joprojām ir piemērota lapkoku praulgrauža aizsardzībai un var nodrošināt tā dzīvotnes pastāvēšanu. Piedāvātās izmaiņas dendroloģiskā stādījuma robežās nodrošina aizsardzību parka vērtīgākajai daļai un atbilst Natura 2000 teritorijas </w:t>
      </w:r>
      <w:r w:rsidRPr="00AF0A17">
        <w:rPr>
          <w:rFonts w:ascii="Times New Roman" w:hAnsi="Times New Roman" w:cs="Times New Roman"/>
          <w:sz w:val="24"/>
          <w:szCs w:val="24"/>
        </w:rPr>
        <w:lastRenderedPageBreak/>
        <w:t xml:space="preserve">noteikšanas kritērijiem. Dendroloģiskais stādījums “Pamūšas parks” šobrīd sastāv no četrām atsevišķām daļām. Vislielākā ir A parka daļa, kas ietver parkveida mežaudzi ar nobriedušiem lapu kokiem un kas ir visvērtīgākā lapkoku praulgrauža aizsardzības nodrošināšanā. </w:t>
      </w:r>
      <w:r w:rsidRPr="00AF0A17">
        <w:rPr>
          <w:rFonts w:ascii="Times New Roman" w:hAnsi="Times New Roman" w:cs="Times New Roman"/>
          <w:bCs/>
          <w:color w:val="000000" w:themeColor="text1"/>
          <w:sz w:val="24"/>
          <w:szCs w:val="24"/>
          <w:shd w:val="clear" w:color="auto" w:fill="FFFFFF"/>
        </w:rPr>
        <w:t xml:space="preserve">M. Kalniņa 2014.gadā sagatavotajā izvērtējumā norādīts, ka  </w:t>
      </w:r>
      <w:r w:rsidRPr="00AF0A17">
        <w:rPr>
          <w:rFonts w:ascii="Times New Roman" w:hAnsi="Times New Roman" w:cs="Times New Roman"/>
          <w:sz w:val="24"/>
          <w:szCs w:val="24"/>
        </w:rPr>
        <w:t xml:space="preserve">Pamūšas parka piemērotība lapkoku prauglrauža populācijas attīstībai vērtēta kā viduvēja, </w:t>
      </w:r>
      <w:r w:rsidRPr="00AF0A17">
        <w:rPr>
          <w:rFonts w:ascii="Times New Roman" w:hAnsi="Times New Roman" w:cs="Times New Roman"/>
          <w:bCs/>
          <w:color w:val="000000" w:themeColor="text1"/>
          <w:sz w:val="24"/>
          <w:szCs w:val="24"/>
          <w:shd w:val="clear" w:color="auto" w:fill="FFFFFF"/>
        </w:rPr>
        <w:t xml:space="preserve">jo parks stipri aizaudzis un vairāk izskatās pēc meža, taču lai gan </w:t>
      </w:r>
      <w:r w:rsidRPr="00AF0A17">
        <w:rPr>
          <w:rFonts w:ascii="Times New Roman" w:hAnsi="Times New Roman" w:cs="Times New Roman"/>
          <w:sz w:val="24"/>
          <w:szCs w:val="24"/>
        </w:rPr>
        <w:t>Pamūšas parka kopējā teritorija ir neliela, tā relatīvi ir maz ietekmēta un atbilstoši apsaimniekošanas pasākumi teritorijas nozīmību paaugstinātu. 2014.gada izvērtējumā kā s</w:t>
      </w:r>
      <w:r w:rsidRPr="00AF0A17">
        <w:rPr>
          <w:rFonts w:ascii="Times New Roman" w:hAnsi="Times New Roman" w:cs="Times New Roman"/>
          <w:bCs/>
          <w:color w:val="000000" w:themeColor="text1"/>
          <w:sz w:val="24"/>
          <w:szCs w:val="24"/>
          <w:shd w:val="clear" w:color="auto" w:fill="FFFFFF"/>
        </w:rPr>
        <w:t>ugai piemēroti ir norādīti 290 koki. Pamatojoties uz M. Mednes</w:t>
      </w:r>
      <w:r w:rsidRPr="00AF0A17">
        <w:rPr>
          <w:rStyle w:val="FootnoteReference"/>
          <w:rFonts w:ascii="Times New Roman" w:hAnsi="Times New Roman" w:cs="Times New Roman"/>
          <w:bCs/>
          <w:color w:val="000000" w:themeColor="text1"/>
          <w:sz w:val="24"/>
          <w:szCs w:val="24"/>
          <w:shd w:val="clear" w:color="auto" w:fill="FFFFFF"/>
        </w:rPr>
        <w:footnoteReference w:id="7"/>
      </w:r>
      <w:r w:rsidRPr="00AF0A17">
        <w:rPr>
          <w:rFonts w:ascii="Times New Roman" w:hAnsi="Times New Roman" w:cs="Times New Roman"/>
          <w:bCs/>
          <w:color w:val="000000" w:themeColor="text1"/>
          <w:sz w:val="24"/>
          <w:szCs w:val="24"/>
          <w:shd w:val="clear" w:color="auto" w:fill="FFFFFF"/>
        </w:rPr>
        <w:t xml:space="preserve"> dabas vērtību inventarizācijas atzinumu, lai nodrošinātu lapkoku praulgrauzim piemērotu biotopu, Pamūšas parka A daļai jāveic sekojoš</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apsaimniekošanas pasākum</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w:t>
      </w:r>
    </w:p>
    <w:p w:rsidRPr="00AF0A17" w:rsidR="00C5001F" w:rsidP="00C5001F" w:rsidRDefault="00C5001F" w14:paraId="34DAAE97" w14:textId="77777777">
      <w:pPr>
        <w:pStyle w:val="ListParagraph"/>
        <w:numPr>
          <w:ilvl w:val="0"/>
          <w:numId w:val="18"/>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jāatēno vec</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dobumain</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kok</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(jāveic mežaudzes retināšan un regulār</w:t>
      </w:r>
      <w:r>
        <w:rPr>
          <w:rFonts w:ascii="Times New Roman" w:hAnsi="Times New Roman" w:cs="Times New Roman"/>
          <w:bCs/>
          <w:color w:val="000000" w:themeColor="text1"/>
          <w:sz w:val="24"/>
          <w:szCs w:val="24"/>
          <w:shd w:val="clear" w:color="auto" w:fill="FFFFFF"/>
        </w:rPr>
        <w:t>a</w:t>
      </w:r>
      <w:r w:rsidRPr="00AF0A17">
        <w:rPr>
          <w:rFonts w:ascii="Times New Roman" w:hAnsi="Times New Roman" w:cs="Times New Roman"/>
          <w:bCs/>
          <w:color w:val="000000" w:themeColor="text1"/>
          <w:sz w:val="24"/>
          <w:szCs w:val="24"/>
          <w:shd w:val="clear" w:color="auto" w:fill="FFFFFF"/>
        </w:rPr>
        <w:t xml:space="preserve"> krūmu pļauj</w:t>
      </w:r>
      <w:r>
        <w:rPr>
          <w:rFonts w:ascii="Times New Roman" w:hAnsi="Times New Roman" w:cs="Times New Roman"/>
          <w:bCs/>
          <w:color w:val="000000" w:themeColor="text1"/>
          <w:sz w:val="24"/>
          <w:szCs w:val="24"/>
          <w:shd w:val="clear" w:color="auto" w:fill="FFFFFF"/>
        </w:rPr>
        <w:t>a</w:t>
      </w:r>
      <w:r w:rsidRPr="00AF0A17">
        <w:rPr>
          <w:rFonts w:ascii="Times New Roman" w:hAnsi="Times New Roman" w:cs="Times New Roman"/>
          <w:bCs/>
          <w:color w:val="000000" w:themeColor="text1"/>
          <w:sz w:val="24"/>
          <w:szCs w:val="24"/>
          <w:shd w:val="clear" w:color="auto" w:fill="FFFFFF"/>
        </w:rPr>
        <w:t>), jo lapkoku praulgrauzis apdzīvo labi apgaismotus kokus;</w:t>
      </w:r>
    </w:p>
    <w:p w:rsidRPr="00AF0A17" w:rsidR="00C5001F" w:rsidP="00C5001F" w:rsidRDefault="00C5001F" w14:paraId="446894BF" w14:textId="77777777">
      <w:pPr>
        <w:pStyle w:val="ListParagraph"/>
        <w:numPr>
          <w:ilvl w:val="0"/>
          <w:numId w:val="18"/>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jāsaglabā vec</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un dobumain</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kok</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jo tā ir potenciāla vieta </w:t>
      </w:r>
      <w:r>
        <w:rPr>
          <w:rFonts w:ascii="Times New Roman" w:hAnsi="Times New Roman" w:cs="Times New Roman"/>
          <w:bCs/>
          <w:color w:val="000000" w:themeColor="text1"/>
          <w:sz w:val="24"/>
          <w:szCs w:val="24"/>
          <w:shd w:val="clear" w:color="auto" w:fill="FFFFFF"/>
        </w:rPr>
        <w:t>lapkoku praulgrauzim</w:t>
      </w:r>
      <w:r w:rsidRPr="00AF0A17">
        <w:rPr>
          <w:rFonts w:ascii="Times New Roman" w:hAnsi="Times New Roman" w:cs="Times New Roman"/>
          <w:bCs/>
          <w:color w:val="000000" w:themeColor="text1"/>
          <w:sz w:val="24"/>
          <w:szCs w:val="24"/>
          <w:shd w:val="clear" w:color="auto" w:fill="FFFFFF"/>
        </w:rPr>
        <w:t>;</w:t>
      </w:r>
    </w:p>
    <w:p w:rsidRPr="00AF0A17" w:rsidR="00C5001F" w:rsidP="00C5001F" w:rsidRDefault="00C5001F" w14:paraId="7B1F3E92" w14:textId="77777777">
      <w:pPr>
        <w:pStyle w:val="ListParagraph"/>
        <w:numPr>
          <w:ilvl w:val="0"/>
          <w:numId w:val="18"/>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jāsaglabā arī jaunāki koki, kas nodrošinās lapkoku praulgrauzim dzīvotni tad, kad pašreizējie vecie koki būs atmiruši.</w:t>
      </w:r>
    </w:p>
    <w:p w:rsidRPr="00AF0A17" w:rsidR="00C5001F" w:rsidP="00C5001F" w:rsidRDefault="00C5001F" w14:paraId="78B06969"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Ieviešot nepieciešamos apsaimniekošanas pasākumus, iespējams ilgtermiņā nodrošināt lapkoku praulgrauža aizsardzību.</w:t>
      </w:r>
    </w:p>
    <w:p w:rsidRPr="00AF0A17" w:rsidR="00C5001F" w:rsidP="00C5001F" w:rsidRDefault="00C5001F" w14:paraId="22C8E372" w14:textId="77777777">
      <w:pPr>
        <w:spacing w:after="120" w:line="240" w:lineRule="auto"/>
        <w:ind w:firstLine="720"/>
        <w:jc w:val="both"/>
        <w:rPr>
          <w:rFonts w:ascii="Times New Roman" w:hAnsi="Times New Roman" w:cs="Times New Roman"/>
          <w:color w:val="000000" w:themeColor="text1"/>
          <w:sz w:val="24"/>
          <w:szCs w:val="24"/>
        </w:rPr>
      </w:pPr>
    </w:p>
    <w:p w:rsidRPr="00556C25" w:rsidR="00C5001F" w:rsidP="00C5001F" w:rsidRDefault="00C5001F" w14:paraId="0FCA6176"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color w:val="000000" w:themeColor="text1"/>
          <w:sz w:val="24"/>
          <w:szCs w:val="24"/>
        </w:rPr>
        <w:t xml:space="preserve"> </w:t>
      </w:r>
      <w:r w:rsidRPr="00AF0A17">
        <w:rPr>
          <w:rFonts w:ascii="Times New Roman" w:hAnsi="Times New Roman" w:cs="Times New Roman"/>
          <w:i/>
          <w:color w:val="000000" w:themeColor="text1"/>
          <w:sz w:val="24"/>
          <w:szCs w:val="24"/>
        </w:rPr>
        <w:t>teritorija normatīvajos aktos noteiktajā kārtībā ir noteikta par valsts nozīmes īpaši aizsargājamo dabas teritoriju vai mikroliegumu.</w:t>
      </w:r>
    </w:p>
    <w:p w:rsidRPr="00AF0A17" w:rsidR="00C5001F" w:rsidP="00C5001F" w:rsidRDefault="00C5001F" w14:paraId="6209A58F"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Jau šobrīd teritorija ir iekļauta valsts nozīmes īpaši aizsargājamo dabas teritoriju sarakstā kā valsts nozīmes dabas piemineklis – dendroloģiskais stādījums. Veicot izmaiņas un pārskatot dendroloģiskā stādījuma robežas lapkoku praulgrauzim nozīmīgākajā platībā saglabāsies aizsargājamas teritorijas statuss.</w:t>
      </w:r>
    </w:p>
    <w:p w:rsidRPr="00AF0A17" w:rsidR="00C5001F" w:rsidP="00C5001F" w:rsidRDefault="00C5001F" w14:paraId="272159E9" w14:textId="77777777">
      <w:pPr>
        <w:spacing w:after="120" w:line="240" w:lineRule="auto"/>
        <w:ind w:firstLine="720"/>
        <w:jc w:val="both"/>
        <w:rPr>
          <w:rFonts w:ascii="Times New Roman" w:hAnsi="Times New Roman" w:cs="Times New Roman"/>
          <w:color w:val="000000" w:themeColor="text1"/>
          <w:sz w:val="24"/>
          <w:szCs w:val="24"/>
        </w:rPr>
      </w:pPr>
    </w:p>
    <w:p w:rsidRPr="00AF0A17" w:rsidR="00C5001F" w:rsidP="00C5001F" w:rsidRDefault="00C5001F" w14:paraId="4582F5E5"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teritorijas izveidošanu Vides ministrija saskaņojusi ar attiecīgo vietējo pašvaldību likumā "Par īpaši aizsargājamām dabas teritorijām" noteiktajā kārtībā.</w:t>
      </w:r>
    </w:p>
    <w:p w:rsidRPr="00AF0A17" w:rsidR="00C5001F" w:rsidP="00C5001F" w:rsidRDefault="00C5001F" w14:paraId="4C201926"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 xml:space="preserve">Veidojot esošo aizsargājamo dabas teritoriju, tā izveidota </w:t>
      </w:r>
      <w:r w:rsidRPr="00E7657E">
        <w:rPr>
          <w:rFonts w:ascii="Times New Roman" w:hAnsi="Times New Roman" w:cs="Times New Roman"/>
          <w:color w:val="000000" w:themeColor="text1"/>
          <w:sz w:val="24"/>
          <w:szCs w:val="24"/>
        </w:rPr>
        <w:t>ievērojot likumā</w:t>
      </w:r>
      <w:r w:rsidRPr="00AF0A17">
        <w:rPr>
          <w:rFonts w:ascii="Times New Roman" w:hAnsi="Times New Roman" w:cs="Times New Roman"/>
          <w:color w:val="000000" w:themeColor="text1"/>
          <w:sz w:val="24"/>
          <w:szCs w:val="24"/>
        </w:rPr>
        <w:t xml:space="preserve"> "Par īpaši aizsargājamām dabas teritorijām" noteikto procedūru.</w:t>
      </w:r>
    </w:p>
    <w:p w:rsidRPr="00AF0A17" w:rsidR="00C5001F" w:rsidP="00C5001F" w:rsidRDefault="00C5001F" w14:paraId="0671A12C" w14:textId="77777777">
      <w:pPr>
        <w:spacing w:after="120" w:line="240" w:lineRule="auto"/>
        <w:jc w:val="both"/>
        <w:rPr>
          <w:rFonts w:ascii="Times New Roman" w:hAnsi="Times New Roman" w:cs="Times New Roman"/>
          <w:color w:val="000000" w:themeColor="text1"/>
          <w:sz w:val="24"/>
          <w:szCs w:val="24"/>
        </w:rPr>
      </w:pPr>
    </w:p>
    <w:p w:rsidRPr="00AF0A17" w:rsidR="00C5001F" w:rsidP="00C5001F" w:rsidRDefault="00C5001F" w14:paraId="5040CAB5" w14:textId="77777777">
      <w:pPr>
        <w:pStyle w:val="ListParagraph"/>
        <w:numPr>
          <w:ilvl w:val="0"/>
          <w:numId w:val="19"/>
        </w:numPr>
        <w:jc w:val="both"/>
        <w:rPr>
          <w:rFonts w:ascii="Times New Roman" w:hAnsi="Times New Roman" w:cs="Times New Roman"/>
          <w:i/>
          <w:sz w:val="24"/>
          <w:szCs w:val="24"/>
        </w:rPr>
      </w:pPr>
      <w:r w:rsidRPr="00AF0A17">
        <w:rPr>
          <w:rFonts w:ascii="Times New Roman" w:hAnsi="Times New Roman" w:cs="Times New Roman"/>
          <w:i/>
          <w:sz w:val="24"/>
          <w:szCs w:val="24"/>
        </w:rPr>
        <w:t>Teritorija ir nozīmīga īpaši aizsargājamo sugu un to dzīvotņu turpmākajā aizsardzībā un saglabāšanā, jo:</w:t>
      </w:r>
    </w:p>
    <w:p w:rsidRPr="00AF0A17" w:rsidR="00C5001F" w:rsidP="00C5001F" w:rsidRDefault="00C5001F" w14:paraId="60AD64A8" w14:textId="77777777">
      <w:pPr>
        <w:pStyle w:val="ListParagraph"/>
        <w:ind w:left="1070"/>
        <w:jc w:val="both"/>
        <w:rPr>
          <w:rFonts w:ascii="Times New Roman" w:hAnsi="Times New Roman" w:cs="Times New Roman"/>
          <w:i/>
          <w:sz w:val="24"/>
          <w:szCs w:val="24"/>
        </w:rPr>
      </w:pPr>
    </w:p>
    <w:p w:rsidRPr="006221DA" w:rsidR="00C5001F" w:rsidP="68DAC00E" w:rsidRDefault="00C5001F" w14:paraId="76FB783D" w14:textId="0368577A">
      <w:pPr>
        <w:pStyle w:val="ListParagraph"/>
        <w:numPr>
          <w:ilvl w:val="1"/>
          <w:numId w:val="19"/>
        </w:numPr>
        <w:jc w:val="both"/>
        <w:rPr>
          <w:rFonts w:ascii="Times New Roman" w:hAnsi="Times New Roman" w:eastAsia="Times New Roman" w:cs="Times New Roman" w:asciiTheme="minorAscii" w:hAnsiTheme="minorAscii" w:eastAsiaTheme="minorAscii" w:cstheme="minorAscii"/>
          <w:i w:val="1"/>
          <w:iCs w:val="1"/>
          <w:sz w:val="24"/>
          <w:szCs w:val="24"/>
        </w:rPr>
      </w:pPr>
      <w:r w:rsidRPr="68DAC00E" w:rsidR="00C5001F">
        <w:rPr>
          <w:rFonts w:ascii="Times New Roman" w:hAnsi="Times New Roman" w:cs="Times New Roman"/>
          <w:sz w:val="24"/>
          <w:szCs w:val="24"/>
        </w:rPr>
        <w:t xml:space="preserve">Lapkoku </w:t>
      </w:r>
      <w:r w:rsidRPr="68DAC00E" w:rsidR="00C5001F">
        <w:rPr>
          <w:rFonts w:ascii="Times New Roman" w:hAnsi="Times New Roman" w:cs="Times New Roman"/>
          <w:sz w:val="24"/>
          <w:szCs w:val="24"/>
        </w:rPr>
        <w:t>praulgrauža</w:t>
      </w:r>
      <w:r w:rsidRPr="68DAC00E" w:rsidR="00C5001F">
        <w:rPr>
          <w:rFonts w:ascii="Times New Roman" w:hAnsi="Times New Roman" w:cs="Times New Roman"/>
          <w:sz w:val="24"/>
          <w:szCs w:val="24"/>
        </w:rPr>
        <w:t xml:space="preserve"> populācijas lielums </w:t>
      </w:r>
      <w:r w:rsidRPr="68DAC00E" w:rsidR="00C5001F">
        <w:rPr>
          <w:rFonts w:ascii="Times New Roman" w:hAnsi="Times New Roman" w:cs="Times New Roman"/>
          <w:sz w:val="24"/>
          <w:szCs w:val="24"/>
        </w:rPr>
        <w:t>Pamūšas</w:t>
      </w:r>
      <w:r w:rsidRPr="68DAC00E" w:rsidR="00C5001F">
        <w:rPr>
          <w:rFonts w:ascii="Times New Roman" w:hAnsi="Times New Roman" w:cs="Times New Roman"/>
          <w:sz w:val="24"/>
          <w:szCs w:val="24"/>
        </w:rPr>
        <w:t xml:space="preserve"> parkā tiek vērtēts kā 50-100 eksemplāri</w:t>
      </w:r>
      <w:r w:rsidRPr="68DAC00E" w:rsidR="44B3C191">
        <w:rPr>
          <w:rFonts w:ascii="Times New Roman" w:hAnsi="Times New Roman" w:cs="Times New Roman"/>
          <w:sz w:val="24"/>
          <w:szCs w:val="24"/>
        </w:rPr>
        <w:t xml:space="preserve">, </w:t>
      </w:r>
      <w:r w:rsidRPr="68DAC00E" w:rsidR="44B3C191">
        <w:rPr>
          <w:rFonts w:ascii="Times New Roman" w:hAnsi="Times New Roman" w:eastAsia="Times New Roman" w:cs="Times New Roman"/>
          <w:noProof w:val="0"/>
          <w:sz w:val="24"/>
          <w:szCs w:val="24"/>
          <w:lang w:val="lv-LV"/>
        </w:rPr>
        <w:t>lai gan pēc pašreizējām zināšanām (M.Kalniņš, pers.komunikācija) populācijas lielums varētu būt sasniedzis jau nākamo populācijas lieluma novērtēšanas klasi, t.i. 100-500 eksemplāri</w:t>
      </w:r>
      <w:r w:rsidRPr="68DAC00E" w:rsidR="00C5001F">
        <w:rPr>
          <w:rFonts w:ascii="Times New Roman" w:hAnsi="Times New Roman" w:cs="Times New Roman"/>
          <w:sz w:val="24"/>
          <w:szCs w:val="24"/>
        </w:rPr>
        <w:t>.</w:t>
      </w:r>
      <w:r w:rsidRPr="68DAC00E" w:rsidR="00C5001F">
        <w:rPr>
          <w:rFonts w:ascii="Times New Roman" w:hAnsi="Times New Roman" w:cs="Times New Roman"/>
          <w:sz w:val="24"/>
          <w:szCs w:val="24"/>
        </w:rPr>
        <w:t xml:space="preserve"> </w:t>
      </w:r>
      <w:proofErr w:type="spellStart"/>
      <w:r w:rsidRPr="68DAC00E" w:rsidR="00C5001F">
        <w:rPr>
          <w:rFonts w:ascii="Times New Roman" w:hAnsi="Times New Roman" w:cs="Times New Roman"/>
          <w:sz w:val="24"/>
          <w:szCs w:val="24"/>
        </w:rPr>
        <w:t>Pamūšas</w:t>
      </w:r>
      <w:proofErr w:type="spellEnd"/>
      <w:r w:rsidRPr="68DAC00E" w:rsidR="00C5001F">
        <w:rPr>
          <w:rFonts w:ascii="Times New Roman" w:hAnsi="Times New Roman" w:cs="Times New Roman"/>
          <w:sz w:val="24"/>
          <w:szCs w:val="24"/>
        </w:rPr>
        <w:t xml:space="preserve"> parka novērtēto populāciju lielums pret kopējo Latvijas populācijas lielumu nav zināms. Kā arī b</w:t>
      </w:r>
      <w:r w:rsidRPr="68DAC00E" w:rsidR="00C5001F">
        <w:rPr>
          <w:rFonts w:ascii="Times New Roman" w:hAnsi="Times New Roman" w:cs="Times New Roman"/>
          <w:sz w:val="24"/>
          <w:szCs w:val="24"/>
        </w:rPr>
        <w:t xml:space="preserve">ezmugurkaulnieku sugām, kuras veido īpatņu agregācijas (piemēram, dobumus, ligzdas apdzīvojošās sugas – </w:t>
      </w:r>
      <w:proofErr w:type="spellStart"/>
      <w:r w:rsidRPr="68DAC00E" w:rsidR="00C5001F">
        <w:rPr>
          <w:rFonts w:ascii="Times New Roman" w:hAnsi="Times New Roman" w:cs="Times New Roman"/>
          <w:sz w:val="24"/>
          <w:szCs w:val="24"/>
        </w:rPr>
        <w:t>praulgrauži</w:t>
      </w:r>
      <w:proofErr w:type="spellEnd"/>
      <w:r w:rsidRPr="68DAC00E" w:rsidR="00C5001F">
        <w:rPr>
          <w:rFonts w:ascii="Times New Roman" w:hAnsi="Times New Roman" w:cs="Times New Roman"/>
          <w:sz w:val="24"/>
          <w:szCs w:val="24"/>
        </w:rPr>
        <w:t xml:space="preserve">, skudras), nav izstrādāta metodika populāciju blīvuma novērtēšanai.  </w:t>
      </w:r>
    </w:p>
    <w:p w:rsidRPr="00AF0A17" w:rsidR="00C5001F" w:rsidP="68DAC00E" w:rsidRDefault="00C5001F" w14:paraId="2840BBFD" w14:textId="77777777">
      <w:pPr>
        <w:pStyle w:val="ListParagraph"/>
        <w:numPr>
          <w:ilvl w:val="1"/>
          <w:numId w:val="19"/>
        </w:numPr>
        <w:jc w:val="both"/>
        <w:rPr>
          <w:rFonts w:ascii="Times New Roman" w:hAnsi="Times New Roman" w:cs="Times New Roman"/>
          <w:i w:val="1"/>
          <w:iCs w:val="1"/>
          <w:sz w:val="24"/>
          <w:szCs w:val="24"/>
        </w:rPr>
      </w:pPr>
      <w:r w:rsidRPr="68DAC00E" w:rsidR="00C5001F">
        <w:rPr>
          <w:rFonts w:ascii="Times New Roman" w:hAnsi="Times New Roman" w:cs="Times New Roman"/>
          <w:sz w:val="24"/>
          <w:szCs w:val="24"/>
        </w:rPr>
        <w:t>Ieviešot nepieciešamos apsaimniekošanas pasākumus, iespējams ilgtermiņā nodrošināt lapkoku praulgrauža aizsardzību, uzlabojot tā dzīvotņu kvalitāti, jo šobrīd teritorija novērtēta kā vidēji piemērota. Apsaimniekošanas pasākumi ietver lielo koku izgaismošanu un saglabāšanu;</w:t>
      </w:r>
    </w:p>
    <w:p w:rsidRPr="009144E6" w:rsidR="00C5001F" w:rsidP="502AEF6C" w:rsidRDefault="00C5001F" w14:paraId="5678AE41" w14:textId="0120B91F">
      <w:pPr>
        <w:pStyle w:val="ListParagraph"/>
        <w:numPr>
          <w:ilvl w:val="1"/>
          <w:numId w:val="19"/>
        </w:numPr>
        <w:jc w:val="both"/>
        <w:rPr>
          <w:rFonts w:ascii="Times New Roman" w:hAnsi="Times New Roman" w:cs="Times New Roman"/>
          <w:i w:val="1"/>
          <w:iCs w:val="1"/>
          <w:sz w:val="24"/>
          <w:szCs w:val="24"/>
        </w:rPr>
      </w:pPr>
      <w:r w:rsidRPr="009144E6" w:rsidR="00C5001F">
        <w:rPr>
          <w:rFonts w:ascii="Times New Roman" w:hAnsi="Times New Roman" w:cs="Times New Roman"/>
          <w:sz w:val="24"/>
          <w:szCs w:val="24"/>
        </w:rPr>
        <w:t xml:space="preserve"> Potenciāli sugai piemērotās teritorijas platība pēc M. Kalniņa</w:t>
      </w:r>
      <w:r>
        <w:rPr>
          <w:rStyle w:val="FootnoteReference"/>
          <w:rFonts w:ascii="Times New Roman" w:hAnsi="Times New Roman" w:cs="Times New Roman"/>
          <w:sz w:val="24"/>
          <w:szCs w:val="24"/>
        </w:rPr>
        <w:footnoteReference w:id="8"/>
      </w:r>
      <w:r w:rsidRPr="009144E6" w:rsidR="00C5001F">
        <w:rPr>
          <w:rFonts w:ascii="Times New Roman" w:hAnsi="Times New Roman" w:cs="Times New Roman"/>
          <w:sz w:val="24"/>
          <w:szCs w:val="24"/>
        </w:rPr>
        <w:t xml:space="preserve"> izstrādāta dokumenta ir 9 ha, kas ietver </w:t>
      </w:r>
      <w:r w:rsidRPr="009144E6" w:rsidR="00C5001F">
        <w:rPr>
          <w:rFonts w:ascii="Times New Roman" w:hAnsi="Times New Roman" w:cs="Times New Roman"/>
          <w:color w:val="000000" w:themeColor="text1"/>
          <w:sz w:val="24"/>
          <w:szCs w:val="24"/>
        </w:rPr>
        <w:t>Mūsas upes krasta nogāzes meža joslu, parku un aleju gar ceļu</w:t>
      </w:r>
      <w:r w:rsidRPr="009144E6" w:rsidR="00C5001F">
        <w:rPr>
          <w:rFonts w:ascii="Times New Roman" w:hAnsi="Times New Roman" w:cs="Times New Roman"/>
          <w:sz w:val="24"/>
          <w:szCs w:val="24"/>
        </w:rPr>
        <w:t xml:space="preserve">, tā nav telpiski savienota ar citām esošām vai potenciālām lapkoku </w:t>
      </w:r>
      <w:proofErr w:type="spellStart"/>
      <w:r w:rsidRPr="009144E6" w:rsidR="00C5001F">
        <w:rPr>
          <w:rFonts w:ascii="Times New Roman" w:hAnsi="Times New Roman" w:cs="Times New Roman"/>
          <w:sz w:val="24"/>
          <w:szCs w:val="24"/>
        </w:rPr>
        <w:t>praulgrauža</w:t>
      </w:r>
      <w:proofErr w:type="spellEnd"/>
      <w:r w:rsidRPr="009144E6" w:rsidR="00C5001F">
        <w:rPr>
          <w:rFonts w:ascii="Times New Roman" w:hAnsi="Times New Roman" w:cs="Times New Roman"/>
          <w:sz w:val="24"/>
          <w:szCs w:val="24"/>
        </w:rPr>
        <w:t xml:space="preserve"> dzīvotnēm. </w:t>
      </w:r>
      <w:proofErr w:type="spellStart"/>
      <w:r w:rsidRPr="009144E6" w:rsidR="00C5001F">
        <w:rPr>
          <w:rFonts w:ascii="Times New Roman" w:hAnsi="Times New Roman" w:cs="Times New Roman"/>
          <w:sz w:val="24"/>
          <w:szCs w:val="24"/>
        </w:rPr>
        <w:t>Pamūšas</w:t>
      </w:r>
      <w:proofErr w:type="spellEnd"/>
      <w:r w:rsidRPr="009144E6" w:rsidR="00C5001F">
        <w:rPr>
          <w:rFonts w:ascii="Times New Roman" w:hAnsi="Times New Roman" w:cs="Times New Roman"/>
          <w:sz w:val="24"/>
          <w:szCs w:val="24"/>
        </w:rPr>
        <w:t xml:space="preserve"> parka teritorija ir uzskatāma par izolētu no citām lapkoku </w:t>
      </w:r>
      <w:proofErr w:type="spellStart"/>
      <w:r w:rsidRPr="009144E6" w:rsidR="00C5001F">
        <w:rPr>
          <w:rFonts w:ascii="Times New Roman" w:hAnsi="Times New Roman" w:cs="Times New Roman"/>
          <w:sz w:val="24"/>
          <w:szCs w:val="24"/>
        </w:rPr>
        <w:t>praulgrauža</w:t>
      </w:r>
      <w:proofErr w:type="spellEnd"/>
      <w:r w:rsidRPr="009144E6" w:rsidR="00C5001F">
        <w:rPr>
          <w:rFonts w:ascii="Times New Roman" w:hAnsi="Times New Roman" w:cs="Times New Roman"/>
          <w:sz w:val="24"/>
          <w:szCs w:val="24"/>
        </w:rPr>
        <w:t xml:space="preserve"> teritorijām. Tomēr ņemot vērā ieteikumus no</w:t>
      </w:r>
      <w:r w:rsidR="00C5001F">
        <w:rPr>
          <w:rFonts w:ascii="Times New Roman" w:hAnsi="Times New Roman" w:cs="Times New Roman"/>
          <w:sz w:val="24"/>
          <w:szCs w:val="24"/>
        </w:rPr>
        <w:t xml:space="preserve"> SIA</w:t>
      </w:r>
      <w:r w:rsidRPr="009144E6" w:rsidR="00C5001F">
        <w:rPr>
          <w:rFonts w:ascii="Times New Roman" w:hAnsi="Times New Roman" w:cs="Times New Roman"/>
          <w:sz w:val="24"/>
          <w:szCs w:val="24"/>
        </w:rPr>
        <w:t xml:space="preserve"> “LABIE KOKI eksperti” novērtējuma un M. Kalniņa izstrādāta dokumenta</w:t>
      </w:r>
      <w:r w:rsidR="00C5001F">
        <w:rPr>
          <w:rFonts w:ascii="Times New Roman" w:hAnsi="Times New Roman" w:cs="Times New Roman"/>
          <w:sz w:val="24"/>
          <w:szCs w:val="24"/>
        </w:rPr>
        <w:t xml:space="preserve"> ziņām</w:t>
      </w:r>
      <w:r w:rsidRPr="009144E6" w:rsidR="00C5001F">
        <w:rPr>
          <w:rFonts w:ascii="Times New Roman" w:hAnsi="Times New Roman" w:cs="Times New Roman"/>
          <w:sz w:val="24"/>
          <w:szCs w:val="24"/>
        </w:rPr>
        <w:t xml:space="preserve">, kā arī, lai </w:t>
      </w:r>
      <w:r w:rsidR="00C5001F">
        <w:rPr>
          <w:rFonts w:ascii="Times New Roman" w:hAnsi="Times New Roman" w:cs="Times New Roman"/>
          <w:sz w:val="24"/>
          <w:szCs w:val="24"/>
        </w:rPr>
        <w:t xml:space="preserve">līdzsvarotu </w:t>
      </w:r>
      <w:r w:rsidRPr="009144E6" w:rsidR="00C5001F">
        <w:rPr>
          <w:rFonts w:ascii="Times New Roman" w:hAnsi="Times New Roman" w:cs="Times New Roman"/>
          <w:sz w:val="24"/>
          <w:szCs w:val="24"/>
        </w:rPr>
        <w:t>sociālekonomiskos aspektus, ieteicamā parka robeža</w:t>
      </w:r>
      <w:r w:rsidR="00C5001F">
        <w:rPr>
          <w:rFonts w:ascii="Times New Roman" w:hAnsi="Times New Roman" w:cs="Times New Roman"/>
          <w:sz w:val="24"/>
          <w:szCs w:val="24"/>
        </w:rPr>
        <w:t xml:space="preserve"> ir apvienota ar divām </w:t>
      </w:r>
      <w:proofErr w:type="spellStart"/>
      <w:r w:rsidR="00C5001F">
        <w:rPr>
          <w:rFonts w:ascii="Times New Roman" w:hAnsi="Times New Roman" w:cs="Times New Roman"/>
          <w:sz w:val="24"/>
          <w:szCs w:val="24"/>
        </w:rPr>
        <w:t xml:space="preserve">Pamūšas</w:t>
      </w:r>
      <w:proofErr w:type="spellEnd"/>
      <w:r w:rsidR="00C5001F">
        <w:rPr>
          <w:rFonts w:ascii="Times New Roman" w:hAnsi="Times New Roman" w:cs="Times New Roman"/>
          <w:sz w:val="24"/>
          <w:szCs w:val="24"/>
        </w:rPr>
        <w:t xml:space="preserve"> parka daļām un tā</w:t>
      </w:r>
      <w:r w:rsidRPr="009144E6" w:rsidR="00C5001F">
        <w:rPr>
          <w:rFonts w:ascii="Times New Roman" w:hAnsi="Times New Roman" w:cs="Times New Roman"/>
          <w:sz w:val="24"/>
          <w:szCs w:val="24"/>
        </w:rPr>
        <w:t xml:space="preserve"> teritorijas platība</w:t>
      </w:r>
      <w:r w:rsidR="00C5001F">
        <w:rPr>
          <w:rFonts w:ascii="Times New Roman" w:hAnsi="Times New Roman" w:cs="Times New Roman"/>
          <w:sz w:val="24"/>
          <w:szCs w:val="24"/>
        </w:rPr>
        <w:t xml:space="preserve"> ir</w:t>
      </w:r>
      <w:r w:rsidRPr="009144E6" w:rsidR="00C5001F">
        <w:rPr>
          <w:rFonts w:ascii="Times New Roman" w:hAnsi="Times New Roman" w:cs="Times New Roman"/>
          <w:sz w:val="24"/>
          <w:szCs w:val="24"/>
        </w:rPr>
        <w:t xml:space="preserve"> </w:t>
      </w:r>
      <w:r w:rsidR="00C5001F">
        <w:rPr>
          <w:rFonts w:ascii="Times New Roman" w:hAnsi="Times New Roman" w:cs="Times New Roman"/>
          <w:sz w:val="24"/>
          <w:szCs w:val="24"/>
        </w:rPr>
        <w:t>paredzēta</w:t>
      </w:r>
      <w:r w:rsidRPr="009144E6" w:rsidR="00C5001F">
        <w:rPr>
          <w:rFonts w:ascii="Times New Roman" w:hAnsi="Times New Roman" w:cs="Times New Roman"/>
          <w:sz w:val="24"/>
          <w:szCs w:val="24"/>
        </w:rPr>
        <w:t xml:space="preserve"> 6,9</w:t>
      </w:r>
      <w:r w:rsidRPr="009144E6" w:rsidR="7CDF12D8">
        <w:rPr>
          <w:rFonts w:ascii="Times New Roman" w:hAnsi="Times New Roman" w:cs="Times New Roman"/>
          <w:sz w:val="24"/>
          <w:szCs w:val="24"/>
        </w:rPr>
        <w:t xml:space="preserve">4</w:t>
      </w:r>
      <w:r w:rsidRPr="009144E6" w:rsidR="00C5001F">
        <w:rPr>
          <w:rFonts w:ascii="Times New Roman" w:hAnsi="Times New Roman" w:cs="Times New Roman"/>
          <w:sz w:val="24"/>
          <w:szCs w:val="24"/>
        </w:rPr>
        <w:t xml:space="preserve"> ha</w:t>
      </w:r>
      <w:r w:rsidR="00C5001F">
        <w:rPr>
          <w:rFonts w:ascii="Times New Roman" w:hAnsi="Times New Roman" w:cs="Times New Roman"/>
          <w:sz w:val="24"/>
          <w:szCs w:val="24"/>
        </w:rPr>
        <w:t xml:space="preserve"> liela</w:t>
      </w:r>
      <w:r w:rsidRPr="009144E6" w:rsidR="00C5001F">
        <w:rPr>
          <w:rFonts w:ascii="Times New Roman" w:hAnsi="Times New Roman" w:cs="Times New Roman"/>
          <w:sz w:val="24"/>
          <w:szCs w:val="24"/>
        </w:rPr>
        <w:t>. Šajā teritorijā  ir relatīvi daudz, dažād</w:t>
      </w:r>
      <w:r w:rsidR="00C5001F">
        <w:rPr>
          <w:rFonts w:ascii="Times New Roman" w:hAnsi="Times New Roman" w:cs="Times New Roman"/>
          <w:sz w:val="24"/>
          <w:szCs w:val="24"/>
        </w:rPr>
        <w:t>a</w:t>
      </w:r>
      <w:r w:rsidRPr="009144E6" w:rsidR="00C5001F">
        <w:rPr>
          <w:rFonts w:ascii="Times New Roman" w:hAnsi="Times New Roman" w:cs="Times New Roman"/>
          <w:sz w:val="24"/>
          <w:szCs w:val="24"/>
        </w:rPr>
        <w:t xml:space="preserve"> vecuma koku</w:t>
      </w:r>
      <w:r w:rsidR="00C5001F">
        <w:rPr>
          <w:rFonts w:ascii="Times New Roman" w:hAnsi="Times New Roman" w:cs="Times New Roman"/>
          <w:sz w:val="24"/>
          <w:szCs w:val="24"/>
        </w:rPr>
        <w:t xml:space="preserve">, līdz ar to </w:t>
      </w:r>
      <w:proofErr w:type="spellStart"/>
      <w:r w:rsidR="00C5001F">
        <w:rPr>
          <w:rFonts w:ascii="Times New Roman" w:hAnsi="Times New Roman" w:cs="Times New Roman"/>
          <w:sz w:val="24"/>
          <w:szCs w:val="24"/>
        </w:rPr>
        <w:t>Pamūšas</w:t>
      </w:r>
      <w:proofErr w:type="spellEnd"/>
      <w:r w:rsidR="00C5001F">
        <w:rPr>
          <w:rFonts w:ascii="Times New Roman" w:hAnsi="Times New Roman" w:cs="Times New Roman"/>
          <w:sz w:val="24"/>
          <w:szCs w:val="24"/>
        </w:rPr>
        <w:t xml:space="preserve"> parkā esošo lapkoku </w:t>
      </w:r>
      <w:proofErr w:type="spellStart"/>
      <w:r w:rsidR="00C5001F">
        <w:rPr>
          <w:rFonts w:ascii="Times New Roman" w:hAnsi="Times New Roman" w:cs="Times New Roman"/>
          <w:sz w:val="24"/>
          <w:szCs w:val="24"/>
        </w:rPr>
        <w:t>praulgrauža</w:t>
      </w:r>
      <w:proofErr w:type="spellEnd"/>
      <w:r w:rsidR="00C5001F">
        <w:rPr>
          <w:rFonts w:ascii="Times New Roman" w:hAnsi="Times New Roman" w:cs="Times New Roman"/>
          <w:sz w:val="24"/>
          <w:szCs w:val="24"/>
        </w:rPr>
        <w:t xml:space="preserve"> populāciju ar labvēlīgu aizsardzības statusu var nodrošināt vismaz 50 gadu periodam;</w:t>
      </w:r>
    </w:p>
    <w:p w:rsidRPr="006F0D36" w:rsidR="00C5001F" w:rsidP="00C5001F" w:rsidRDefault="00C5001F" w14:paraId="6EC1C92E" w14:textId="0FA52056">
      <w:pPr>
        <w:pStyle w:val="ListParagraph"/>
        <w:numPr>
          <w:ilvl w:val="1"/>
          <w:numId w:val="19"/>
        </w:numPr>
        <w:jc w:val="both"/>
        <w:rPr>
          <w:rFonts w:ascii="Times New Roman" w:hAnsi="Times New Roman" w:cs="Times New Roman"/>
          <w:sz w:val="24"/>
          <w:szCs w:val="24"/>
        </w:rPr>
      </w:pPr>
      <w:r w:rsidRPr="68DAC00E" w:rsidR="00C5001F">
        <w:rPr>
          <w:rStyle w:val="CommentReference"/>
          <w:rFonts w:ascii="Times New Roman" w:hAnsi="Times New Roman" w:cs="Times New Roman"/>
          <w:sz w:val="24"/>
          <w:szCs w:val="24"/>
        </w:rPr>
        <w:t>Ņ</w:t>
      </w:r>
      <w:r w:rsidRPr="68DAC00E" w:rsidR="00C5001F">
        <w:rPr>
          <w:rFonts w:ascii="Times New Roman" w:hAnsi="Times New Roman" w:cs="Times New Roman"/>
          <w:sz w:val="24"/>
          <w:szCs w:val="24"/>
        </w:rPr>
        <w:t>emot vērā pētījumus</w:t>
      </w:r>
      <w:r w:rsidRPr="68DAC00E" w:rsidR="00991410">
        <w:rPr>
          <w:rFonts w:ascii="Times New Roman" w:hAnsi="Times New Roman" w:cs="Times New Roman"/>
          <w:sz w:val="24"/>
          <w:szCs w:val="24"/>
        </w:rPr>
        <w:t>,</w:t>
      </w:r>
      <w:r w:rsidRPr="68DAC00E" w:rsidR="00C5001F">
        <w:rPr>
          <w:rFonts w:ascii="Times New Roman" w:hAnsi="Times New Roman" w:cs="Times New Roman"/>
          <w:sz w:val="24"/>
          <w:szCs w:val="24"/>
        </w:rPr>
        <w:t xml:space="preserve"> sugas ģenētik</w:t>
      </w:r>
      <w:r w:rsidRPr="68DAC00E" w:rsidR="00991410">
        <w:rPr>
          <w:rFonts w:ascii="Times New Roman" w:hAnsi="Times New Roman" w:cs="Times New Roman"/>
          <w:sz w:val="24"/>
          <w:szCs w:val="24"/>
        </w:rPr>
        <w:t>u</w:t>
      </w:r>
      <w:r w:rsidRPr="68DAC00E" w:rsidR="00C5001F">
        <w:rPr>
          <w:rFonts w:ascii="Times New Roman" w:hAnsi="Times New Roman" w:cs="Times New Roman"/>
          <w:sz w:val="24"/>
          <w:szCs w:val="24"/>
        </w:rPr>
        <w:t>, mikropopulāciju pārvietošan</w:t>
      </w:r>
      <w:r w:rsidRPr="68DAC00E" w:rsidR="00991410">
        <w:rPr>
          <w:rFonts w:ascii="Times New Roman" w:hAnsi="Times New Roman" w:cs="Times New Roman"/>
          <w:sz w:val="24"/>
          <w:szCs w:val="24"/>
        </w:rPr>
        <w:t>o</w:t>
      </w:r>
      <w:bookmarkStart w:name="_GoBack" w:id="8"/>
      <w:bookmarkEnd w:id="8"/>
      <w:r w:rsidRPr="68DAC00E" w:rsidR="00C5001F">
        <w:rPr>
          <w:rFonts w:ascii="Times New Roman" w:hAnsi="Times New Roman" w:cs="Times New Roman"/>
          <w:sz w:val="24"/>
          <w:szCs w:val="24"/>
        </w:rPr>
        <w:t>s, mākslīgo dzīvotņu veidošanu un tml., šādu populāciju potenciāls varētu būt lielāks, nekā pašlaik vērtēts.</w:t>
      </w:r>
      <w:r w:rsidRPr="68DAC00E" w:rsidR="00C5001F">
        <w:rPr>
          <w:rFonts w:ascii="Times New Roman" w:hAnsi="Times New Roman" w:cs="Times New Roman"/>
          <w:sz w:val="24"/>
          <w:szCs w:val="24"/>
        </w:rPr>
        <w:t xml:space="preserve"> </w:t>
      </w:r>
    </w:p>
    <w:p w:rsidR="00A216CC" w:rsidP="00A216CC" w:rsidRDefault="00A216CC" w14:paraId="7539CD78" w14:textId="77777777">
      <w:pPr>
        <w:rPr>
          <w:rFonts w:ascii="Times New Roman" w:hAnsi="Times New Roman" w:cs="Times New Roman"/>
          <w:sz w:val="24"/>
          <w:szCs w:val="24"/>
        </w:rPr>
      </w:pPr>
    </w:p>
    <w:p w:rsidRPr="003D70F0" w:rsidR="003D70F0" w:rsidP="003D70F0" w:rsidRDefault="003D70F0" w14:paraId="43C32834" w14:textId="77777777">
      <w:pPr>
        <w:jc w:val="both"/>
        <w:rPr>
          <w:rFonts w:ascii="Times New Roman" w:hAnsi="Times New Roman" w:cs="Times New Roman"/>
          <w:sz w:val="24"/>
          <w:szCs w:val="24"/>
        </w:rPr>
      </w:pPr>
    </w:p>
    <w:sectPr w:rsidRPr="003D70F0" w:rsidR="003D70F0"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5FBB" w:rsidP="006225DA" w:rsidRDefault="00575FBB" w14:paraId="412B1971" w14:textId="77777777">
      <w:pPr>
        <w:spacing w:after="0" w:line="240" w:lineRule="auto"/>
      </w:pPr>
      <w:r>
        <w:separator/>
      </w:r>
    </w:p>
  </w:endnote>
  <w:endnote w:type="continuationSeparator" w:id="0">
    <w:p w:rsidR="00575FBB" w:rsidP="006225DA" w:rsidRDefault="00575FBB" w14:paraId="03D6E7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5FBB" w:rsidP="006225DA" w:rsidRDefault="00575FBB" w14:paraId="43D409A4" w14:textId="77777777">
      <w:pPr>
        <w:spacing w:after="0" w:line="240" w:lineRule="auto"/>
      </w:pPr>
      <w:r>
        <w:separator/>
      </w:r>
    </w:p>
  </w:footnote>
  <w:footnote w:type="continuationSeparator" w:id="0">
    <w:p w:rsidR="00575FBB" w:rsidP="006225DA" w:rsidRDefault="00575FBB" w14:paraId="0A70941F" w14:textId="77777777">
      <w:pPr>
        <w:spacing w:after="0" w:line="240" w:lineRule="auto"/>
      </w:pPr>
      <w:r>
        <w:continuationSeparator/>
      </w:r>
    </w:p>
  </w:footnote>
  <w:footnote w:id="1">
    <w:p w:rsidRPr="00BC5A16" w:rsidR="005021D4" w:rsidP="00BC5A16" w:rsidRDefault="005021D4" w14:paraId="32FA641E" w14:textId="2378FDD4">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2">
    <w:p w:rsidR="006225DA" w:rsidP="00BC5A16" w:rsidRDefault="006225DA" w14:paraId="19BD325F" w14:textId="5910428D">
      <w:pPr>
        <w:pStyle w:val="FootnoteText"/>
        <w:jc w:val="both"/>
      </w:pPr>
      <w:r w:rsidRPr="00BC5A16">
        <w:rPr>
          <w:rStyle w:val="FootnoteReference"/>
        </w:rPr>
        <w:footnoteRef/>
      </w:r>
      <w:r w:rsidRPr="00BC5A16">
        <w:t xml:space="preserve"> </w:t>
      </w:r>
      <w:r w:rsidRPr="00BC5A16">
        <w:rPr>
          <w:rFonts w:ascii="Times New Roman" w:hAnsi="Times New Roman" w:cs="Times New Roman"/>
        </w:rPr>
        <w:t xml:space="preserve">Kalniņš M. 2014. </w:t>
      </w:r>
      <w:r w:rsidRPr="00BC5A16">
        <w:rPr>
          <w:rFonts w:ascii="Times New Roman" w:hAnsi="Times New Roman" w:cs="Times New Roman"/>
          <w:color w:val="000000" w:themeColor="text1"/>
        </w:rPr>
        <w:t xml:space="preserve">Priekšlikumi NATURA 2000 teritoriju dibināšanai lapkoku praulgrauža </w:t>
      </w:r>
      <w:r w:rsidRPr="00BC5A16">
        <w:rPr>
          <w:rFonts w:ascii="Times New Roman" w:hAnsi="Times New Roman" w:cs="Times New Roman"/>
          <w:i/>
          <w:color w:val="000000" w:themeColor="text1"/>
        </w:rPr>
        <w:t>Osmoderma eremita</w:t>
      </w:r>
      <w:r w:rsidRPr="00BC5A16">
        <w:rPr>
          <w:rFonts w:ascii="Times New Roman" w:hAnsi="Times New Roman" w:cs="Times New Roman"/>
          <w:color w:val="000000" w:themeColor="text1"/>
        </w:rPr>
        <w:t xml:space="preserve"> (=</w:t>
      </w:r>
      <w:r w:rsidRPr="00BC5A16">
        <w:rPr>
          <w:rFonts w:ascii="Times New Roman" w:hAnsi="Times New Roman" w:cs="Times New Roman"/>
          <w:i/>
          <w:color w:val="000000" w:themeColor="text1"/>
        </w:rPr>
        <w:t>barnabita</w:t>
      </w:r>
      <w:r w:rsidRPr="00BC5A16">
        <w:rPr>
          <w:rFonts w:ascii="Times New Roman" w:hAnsi="Times New Roman" w:cs="Times New Roman"/>
          <w:color w:val="000000" w:themeColor="text1"/>
        </w:rPr>
        <w:t>) aizsardzībai, 14</w:t>
      </w:r>
      <w:r w:rsidRPr="00BC5A16" w:rsidR="007F6B5A">
        <w:rPr>
          <w:rFonts w:ascii="Times New Roman" w:hAnsi="Times New Roman" w:cs="Times New Roman"/>
          <w:color w:val="000000" w:themeColor="text1"/>
        </w:rPr>
        <w:t>.</w:t>
      </w:r>
      <w:r w:rsidRPr="00BC5A16" w:rsidR="00E56E0F">
        <w:rPr>
          <w:rFonts w:ascii="Times New Roman" w:hAnsi="Times New Roman" w:cs="Times New Roman"/>
          <w:color w:val="000000" w:themeColor="text1"/>
        </w:rPr>
        <w:t xml:space="preserve"> </w:t>
      </w:r>
      <w:r w:rsidRPr="00BC5A16">
        <w:rPr>
          <w:rFonts w:ascii="Times New Roman" w:hAnsi="Times New Roman" w:cs="Times New Roman"/>
          <w:color w:val="000000" w:themeColor="text1"/>
        </w:rPr>
        <w:t>lpp.</w:t>
      </w:r>
    </w:p>
  </w:footnote>
  <w:footnote w:id="3">
    <w:p w:rsidR="00D203BA" w:rsidRDefault="00D203BA" w14:paraId="47AAA967" w14:textId="46E403F7">
      <w:pPr>
        <w:pStyle w:val="FootnoteText"/>
      </w:pPr>
      <w:r>
        <w:rPr>
          <w:rStyle w:val="FootnoteReference"/>
        </w:rPr>
        <w:footnoteRef/>
      </w:r>
      <w:r>
        <w:t xml:space="preserve"> </w:t>
      </w:r>
      <w:r w:rsidRPr="00D203BA">
        <w:rPr>
          <w:rFonts w:ascii="Times New Roman" w:hAnsi="Times New Roman" w:cs="Times New Roman"/>
        </w:rPr>
        <w:t>Personīga komunikācija ar M. Kalniņu, 2020. gads.</w:t>
      </w:r>
    </w:p>
  </w:footnote>
  <w:footnote w:id="4">
    <w:p w:rsidR="00BA6A31" w:rsidRDefault="00BA6A31" w14:paraId="69CE0E44" w14:textId="5FD60F23">
      <w:pPr>
        <w:pStyle w:val="FootnoteText"/>
      </w:pPr>
      <w:r>
        <w:rPr>
          <w:rStyle w:val="FootnoteReference"/>
        </w:rPr>
        <w:footnoteRef/>
      </w:r>
      <w:r>
        <w:t xml:space="preserve"> </w:t>
      </w:r>
      <w:r w:rsidRPr="007F6B5A">
        <w:rPr>
          <w:rFonts w:ascii="Times New Roman" w:hAnsi="Times New Roman" w:cs="Times New Roman"/>
        </w:rPr>
        <w:t>Bauskas novada teritorijas plānojums 2012.-2023. gadam, III sējums Teritorijas izmantošanas un apbūves noteikumi.</w:t>
      </w:r>
      <w:r w:rsidRPr="007F6B5A" w:rsidR="007F6B5A">
        <w:rPr>
          <w:rFonts w:ascii="Times New Roman" w:hAnsi="Times New Roman" w:cs="Times New Roman"/>
        </w:rPr>
        <w:t xml:space="preserve"> 19. – 20. lpp.</w:t>
      </w:r>
    </w:p>
  </w:footnote>
  <w:footnote w:id="5">
    <w:p w:rsidRPr="00BC5A16" w:rsidR="00C5001F" w:rsidP="00C5001F" w:rsidRDefault="00C5001F" w14:paraId="1B4FD430" w14:textId="77777777">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6">
    <w:p w:rsidR="00C5001F" w:rsidP="00C5001F" w:rsidRDefault="00C5001F" w14:paraId="608BED42" w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footnote>
  <w:footnote w:id="7">
    <w:p w:rsidR="00C5001F" w:rsidP="00C5001F" w:rsidRDefault="00C5001F" w14:paraId="7319E32D" w14:textId="77777777">
      <w:pPr>
        <w:pStyle w:val="FootnoteText"/>
        <w:jc w:val="both"/>
      </w:pPr>
      <w:r>
        <w:rPr>
          <w:rStyle w:val="FootnoteReference"/>
        </w:rPr>
        <w:footnoteRef/>
      </w:r>
      <w:r>
        <w:t xml:space="preserve"> </w:t>
      </w:r>
      <w:r w:rsidRPr="004F57CE">
        <w:rPr>
          <w:rFonts w:ascii="Times New Roman" w:hAnsi="Times New Roman" w:cs="Times New Roman"/>
        </w:rPr>
        <w:t>Medne M. 2017. Aizsargājamo dendroloģisko stādījumu teritorijas “Pamūšas parks” dabas inventarizācijas atzinums</w:t>
      </w:r>
    </w:p>
  </w:footnote>
  <w:footnote w:id="8">
    <w:p w:rsidR="00C5001F" w:rsidP="00C5001F" w:rsidRDefault="00C5001F" w14:paraId="432D2C42" w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p w:rsidR="00C5001F" w:rsidP="00C5001F" w:rsidRDefault="00C5001F" w14:paraId="3707C402" w14:textId="77777777">
      <w:pPr>
        <w:pStyle w:val="FootnoteText"/>
      </w:pPr>
    </w:p>
    <w:p w:rsidR="00C5001F" w:rsidP="00C5001F" w:rsidRDefault="00C5001F" w14:paraId="3FF74702"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01965"/>
    <w:multiLevelType w:val="hybridMultilevel"/>
    <w:tmpl w:val="00A072E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049903D7"/>
    <w:multiLevelType w:val="hybridMultilevel"/>
    <w:tmpl w:val="04DA72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F60937"/>
    <w:multiLevelType w:val="hybridMultilevel"/>
    <w:tmpl w:val="48D46CDA"/>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3"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5C47C1A"/>
    <w:multiLevelType w:val="hybridMultilevel"/>
    <w:tmpl w:val="93907F1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293349BB"/>
    <w:multiLevelType w:val="hybridMultilevel"/>
    <w:tmpl w:val="A168825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6" w15:restartNumberingAfterBreak="0">
    <w:nsid w:val="2ADD1123"/>
    <w:multiLevelType w:val="hybridMultilevel"/>
    <w:tmpl w:val="AEEE69B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3C2E0427"/>
    <w:multiLevelType w:val="hybridMultilevel"/>
    <w:tmpl w:val="D438138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8" w15:restartNumberingAfterBreak="0">
    <w:nsid w:val="478B6875"/>
    <w:multiLevelType w:val="hybridMultilevel"/>
    <w:tmpl w:val="5304360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9" w15:restartNumberingAfterBreak="0">
    <w:nsid w:val="4A125E0F"/>
    <w:multiLevelType w:val="hybridMultilevel"/>
    <w:tmpl w:val="5C92CEE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0" w15:restartNumberingAfterBreak="0">
    <w:nsid w:val="4ECD427F"/>
    <w:multiLevelType w:val="hybridMultilevel"/>
    <w:tmpl w:val="8876BBAE"/>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1" w15:restartNumberingAfterBreak="0">
    <w:nsid w:val="546C095B"/>
    <w:multiLevelType w:val="hybridMultilevel"/>
    <w:tmpl w:val="2D020216"/>
    <w:lvl w:ilvl="0" w:tplc="5718CE08">
      <w:start w:val="1"/>
      <w:numFmt w:val="bullet"/>
      <w:lvlText w:val=""/>
      <w:lvlJc w:val="left"/>
      <w:pPr>
        <w:ind w:left="720" w:hanging="360"/>
      </w:pPr>
      <w:rPr>
        <w:rFonts w:hint="default" w:ascii="Symbol" w:hAnsi="Symbol"/>
        <w:color w:val="000000" w:themeColor="text1"/>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2" w15:restartNumberingAfterBreak="0">
    <w:nsid w:val="5A942F5E"/>
    <w:multiLevelType w:val="hybridMultilevel"/>
    <w:tmpl w:val="E8C2DDB0"/>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13" w15:restartNumberingAfterBreak="0">
    <w:nsid w:val="69C62DC8"/>
    <w:multiLevelType w:val="hybridMultilevel"/>
    <w:tmpl w:val="0110389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4" w15:restartNumberingAfterBreak="0">
    <w:nsid w:val="6A3F49A1"/>
    <w:multiLevelType w:val="multilevel"/>
    <w:tmpl w:val="905C92EA"/>
    <w:lvl w:ilvl="0">
      <w:start w:val="1"/>
      <w:numFmt w:val="decimal"/>
      <w:lvlText w:val="%1."/>
      <w:lvlJc w:val="left"/>
      <w:pPr>
        <w:ind w:left="1070" w:hanging="360"/>
      </w:pPr>
      <w:rPr>
        <w:rFonts w:hint="default"/>
      </w:rPr>
    </w:lvl>
    <w:lvl w:ilvl="1">
      <w:start w:val="1"/>
      <w:numFmt w:val="decimal"/>
      <w:lvlText w:val="%1.%2."/>
      <w:lvlJc w:val="left"/>
      <w:pPr>
        <w:ind w:left="1080" w:hanging="360"/>
      </w:pPr>
      <w:rPr>
        <w:i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FB70383"/>
    <w:multiLevelType w:val="hybridMultilevel"/>
    <w:tmpl w:val="16786B66"/>
    <w:lvl w:ilvl="0" w:tplc="04260001">
      <w:start w:val="1"/>
      <w:numFmt w:val="bullet"/>
      <w:lvlText w:val=""/>
      <w:lvlJc w:val="left"/>
      <w:pPr>
        <w:ind w:left="780" w:hanging="360"/>
      </w:pPr>
      <w:rPr>
        <w:rFonts w:hint="default" w:ascii="Symbol" w:hAnsi="Symbol"/>
      </w:rPr>
    </w:lvl>
    <w:lvl w:ilvl="1" w:tplc="04260003" w:tentative="1">
      <w:start w:val="1"/>
      <w:numFmt w:val="bullet"/>
      <w:lvlText w:val="o"/>
      <w:lvlJc w:val="left"/>
      <w:pPr>
        <w:ind w:left="1500" w:hanging="360"/>
      </w:pPr>
      <w:rPr>
        <w:rFonts w:hint="default" w:ascii="Courier New" w:hAnsi="Courier New" w:cs="Courier New"/>
      </w:rPr>
    </w:lvl>
    <w:lvl w:ilvl="2" w:tplc="04260005" w:tentative="1">
      <w:start w:val="1"/>
      <w:numFmt w:val="bullet"/>
      <w:lvlText w:val=""/>
      <w:lvlJc w:val="left"/>
      <w:pPr>
        <w:ind w:left="2220" w:hanging="360"/>
      </w:pPr>
      <w:rPr>
        <w:rFonts w:hint="default" w:ascii="Wingdings" w:hAnsi="Wingdings"/>
      </w:rPr>
    </w:lvl>
    <w:lvl w:ilvl="3" w:tplc="04260001" w:tentative="1">
      <w:start w:val="1"/>
      <w:numFmt w:val="bullet"/>
      <w:lvlText w:val=""/>
      <w:lvlJc w:val="left"/>
      <w:pPr>
        <w:ind w:left="2940" w:hanging="360"/>
      </w:pPr>
      <w:rPr>
        <w:rFonts w:hint="default" w:ascii="Symbol" w:hAnsi="Symbol"/>
      </w:rPr>
    </w:lvl>
    <w:lvl w:ilvl="4" w:tplc="04260003" w:tentative="1">
      <w:start w:val="1"/>
      <w:numFmt w:val="bullet"/>
      <w:lvlText w:val="o"/>
      <w:lvlJc w:val="left"/>
      <w:pPr>
        <w:ind w:left="3660" w:hanging="360"/>
      </w:pPr>
      <w:rPr>
        <w:rFonts w:hint="default" w:ascii="Courier New" w:hAnsi="Courier New" w:cs="Courier New"/>
      </w:rPr>
    </w:lvl>
    <w:lvl w:ilvl="5" w:tplc="04260005" w:tentative="1">
      <w:start w:val="1"/>
      <w:numFmt w:val="bullet"/>
      <w:lvlText w:val=""/>
      <w:lvlJc w:val="left"/>
      <w:pPr>
        <w:ind w:left="4380" w:hanging="360"/>
      </w:pPr>
      <w:rPr>
        <w:rFonts w:hint="default" w:ascii="Wingdings" w:hAnsi="Wingdings"/>
      </w:rPr>
    </w:lvl>
    <w:lvl w:ilvl="6" w:tplc="04260001" w:tentative="1">
      <w:start w:val="1"/>
      <w:numFmt w:val="bullet"/>
      <w:lvlText w:val=""/>
      <w:lvlJc w:val="left"/>
      <w:pPr>
        <w:ind w:left="5100" w:hanging="360"/>
      </w:pPr>
      <w:rPr>
        <w:rFonts w:hint="default" w:ascii="Symbol" w:hAnsi="Symbol"/>
      </w:rPr>
    </w:lvl>
    <w:lvl w:ilvl="7" w:tplc="04260003" w:tentative="1">
      <w:start w:val="1"/>
      <w:numFmt w:val="bullet"/>
      <w:lvlText w:val="o"/>
      <w:lvlJc w:val="left"/>
      <w:pPr>
        <w:ind w:left="5820" w:hanging="360"/>
      </w:pPr>
      <w:rPr>
        <w:rFonts w:hint="default" w:ascii="Courier New" w:hAnsi="Courier New" w:cs="Courier New"/>
      </w:rPr>
    </w:lvl>
    <w:lvl w:ilvl="8" w:tplc="04260005" w:tentative="1">
      <w:start w:val="1"/>
      <w:numFmt w:val="bullet"/>
      <w:lvlText w:val=""/>
      <w:lvlJc w:val="left"/>
      <w:pPr>
        <w:ind w:left="6540" w:hanging="360"/>
      </w:pPr>
      <w:rPr>
        <w:rFonts w:hint="default" w:ascii="Wingdings" w:hAnsi="Wingdings"/>
      </w:rPr>
    </w:lvl>
  </w:abstractNum>
  <w:abstractNum w:abstractNumId="16" w15:restartNumberingAfterBreak="0">
    <w:nsid w:val="740D6ED5"/>
    <w:multiLevelType w:val="hybridMultilevel"/>
    <w:tmpl w:val="39BEBCFC"/>
    <w:lvl w:ilvl="0" w:tplc="12F0DED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75200BF8"/>
    <w:multiLevelType w:val="hybridMultilevel"/>
    <w:tmpl w:val="9274D50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8"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BF004DB"/>
    <w:multiLevelType w:val="hybridMultilevel"/>
    <w:tmpl w:val="D3866C4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0" w15:restartNumberingAfterBreak="0">
    <w:nsid w:val="7EF55A70"/>
    <w:multiLevelType w:val="hybridMultilevel"/>
    <w:tmpl w:val="7F8221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20"/>
  </w:num>
  <w:num w:numId="3">
    <w:abstractNumId w:val="9"/>
  </w:num>
  <w:num w:numId="4">
    <w:abstractNumId w:val="17"/>
  </w:num>
  <w:num w:numId="5">
    <w:abstractNumId w:val="0"/>
  </w:num>
  <w:num w:numId="6">
    <w:abstractNumId w:val="6"/>
  </w:num>
  <w:num w:numId="7">
    <w:abstractNumId w:val="18"/>
  </w:num>
  <w:num w:numId="8">
    <w:abstractNumId w:val="7"/>
  </w:num>
  <w:num w:numId="9">
    <w:abstractNumId w:val="2"/>
  </w:num>
  <w:num w:numId="10">
    <w:abstractNumId w:val="12"/>
  </w:num>
  <w:num w:numId="11">
    <w:abstractNumId w:val="8"/>
  </w:num>
  <w:num w:numId="12">
    <w:abstractNumId w:val="5"/>
  </w:num>
  <w:num w:numId="13">
    <w:abstractNumId w:val="10"/>
  </w:num>
  <w:num w:numId="14">
    <w:abstractNumId w:val="13"/>
  </w:num>
  <w:num w:numId="15">
    <w:abstractNumId w:val="11"/>
  </w:num>
  <w:num w:numId="16">
    <w:abstractNumId w:val="4"/>
  </w:num>
  <w:num w:numId="17">
    <w:abstractNumId w:val="1"/>
  </w:num>
  <w:num w:numId="18">
    <w:abstractNumId w:val="15"/>
  </w:num>
  <w:num w:numId="19">
    <w:abstractNumId w:val="14"/>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56"/>
    <w:rsid w:val="000207C5"/>
    <w:rsid w:val="000706E5"/>
    <w:rsid w:val="00070E55"/>
    <w:rsid w:val="00081048"/>
    <w:rsid w:val="00083C3D"/>
    <w:rsid w:val="0008639A"/>
    <w:rsid w:val="00090BA8"/>
    <w:rsid w:val="000A3802"/>
    <w:rsid w:val="000C160A"/>
    <w:rsid w:val="000C417F"/>
    <w:rsid w:val="000E01CA"/>
    <w:rsid w:val="000F6065"/>
    <w:rsid w:val="000F6731"/>
    <w:rsid w:val="00104756"/>
    <w:rsid w:val="00132A79"/>
    <w:rsid w:val="0015103B"/>
    <w:rsid w:val="0015142D"/>
    <w:rsid w:val="00166A37"/>
    <w:rsid w:val="00170910"/>
    <w:rsid w:val="001755F7"/>
    <w:rsid w:val="00187C7B"/>
    <w:rsid w:val="001A2B36"/>
    <w:rsid w:val="001A717A"/>
    <w:rsid w:val="001B308A"/>
    <w:rsid w:val="001B31E2"/>
    <w:rsid w:val="001B65B8"/>
    <w:rsid w:val="001C268F"/>
    <w:rsid w:val="001C6B74"/>
    <w:rsid w:val="001E064B"/>
    <w:rsid w:val="001E2CBF"/>
    <w:rsid w:val="001E7D25"/>
    <w:rsid w:val="001F5DF3"/>
    <w:rsid w:val="002004DA"/>
    <w:rsid w:val="00203917"/>
    <w:rsid w:val="0024062A"/>
    <w:rsid w:val="00242A37"/>
    <w:rsid w:val="00277BF2"/>
    <w:rsid w:val="00283753"/>
    <w:rsid w:val="002864BD"/>
    <w:rsid w:val="00290318"/>
    <w:rsid w:val="00290787"/>
    <w:rsid w:val="002968EE"/>
    <w:rsid w:val="002A13C5"/>
    <w:rsid w:val="002B7227"/>
    <w:rsid w:val="002C48E8"/>
    <w:rsid w:val="002C6C53"/>
    <w:rsid w:val="002E5514"/>
    <w:rsid w:val="002F2AEB"/>
    <w:rsid w:val="002F626D"/>
    <w:rsid w:val="003232AD"/>
    <w:rsid w:val="00346913"/>
    <w:rsid w:val="00356D0C"/>
    <w:rsid w:val="00367184"/>
    <w:rsid w:val="00367D1A"/>
    <w:rsid w:val="00376CB1"/>
    <w:rsid w:val="00380738"/>
    <w:rsid w:val="0038190C"/>
    <w:rsid w:val="00381E0B"/>
    <w:rsid w:val="00383D81"/>
    <w:rsid w:val="00385B9F"/>
    <w:rsid w:val="003865A4"/>
    <w:rsid w:val="0039453A"/>
    <w:rsid w:val="003B1273"/>
    <w:rsid w:val="003C3E44"/>
    <w:rsid w:val="003C4C40"/>
    <w:rsid w:val="003D6691"/>
    <w:rsid w:val="003D70F0"/>
    <w:rsid w:val="003E3B26"/>
    <w:rsid w:val="003E4361"/>
    <w:rsid w:val="003F59C4"/>
    <w:rsid w:val="0040627F"/>
    <w:rsid w:val="00406BB4"/>
    <w:rsid w:val="00422694"/>
    <w:rsid w:val="00431101"/>
    <w:rsid w:val="00444A8B"/>
    <w:rsid w:val="00451892"/>
    <w:rsid w:val="00454FE8"/>
    <w:rsid w:val="004574F7"/>
    <w:rsid w:val="004719F3"/>
    <w:rsid w:val="004745B5"/>
    <w:rsid w:val="00481473"/>
    <w:rsid w:val="00485A32"/>
    <w:rsid w:val="00485E4B"/>
    <w:rsid w:val="00492C9F"/>
    <w:rsid w:val="00495F13"/>
    <w:rsid w:val="004A0639"/>
    <w:rsid w:val="004A1B39"/>
    <w:rsid w:val="004A3ED1"/>
    <w:rsid w:val="004A5E85"/>
    <w:rsid w:val="004B347E"/>
    <w:rsid w:val="004B7108"/>
    <w:rsid w:val="004E00E8"/>
    <w:rsid w:val="004E5B31"/>
    <w:rsid w:val="004F0900"/>
    <w:rsid w:val="004F3C9C"/>
    <w:rsid w:val="004F57CE"/>
    <w:rsid w:val="005021D4"/>
    <w:rsid w:val="00504A05"/>
    <w:rsid w:val="005159F0"/>
    <w:rsid w:val="005331CE"/>
    <w:rsid w:val="0053737B"/>
    <w:rsid w:val="00556C25"/>
    <w:rsid w:val="005750EA"/>
    <w:rsid w:val="00575FBB"/>
    <w:rsid w:val="00595D07"/>
    <w:rsid w:val="005A743B"/>
    <w:rsid w:val="005A7ECF"/>
    <w:rsid w:val="005C5906"/>
    <w:rsid w:val="005F3F8A"/>
    <w:rsid w:val="005F6F40"/>
    <w:rsid w:val="00617DAC"/>
    <w:rsid w:val="006221DA"/>
    <w:rsid w:val="006225DA"/>
    <w:rsid w:val="00625106"/>
    <w:rsid w:val="00633D7E"/>
    <w:rsid w:val="00653473"/>
    <w:rsid w:val="00656C58"/>
    <w:rsid w:val="00664DA6"/>
    <w:rsid w:val="00665E34"/>
    <w:rsid w:val="0067574D"/>
    <w:rsid w:val="0068669A"/>
    <w:rsid w:val="006A23AE"/>
    <w:rsid w:val="006A3F93"/>
    <w:rsid w:val="006B281F"/>
    <w:rsid w:val="006B66AF"/>
    <w:rsid w:val="006C248E"/>
    <w:rsid w:val="006C36E9"/>
    <w:rsid w:val="006C53D9"/>
    <w:rsid w:val="006C7BC4"/>
    <w:rsid w:val="006D0207"/>
    <w:rsid w:val="006D5F0F"/>
    <w:rsid w:val="006D776D"/>
    <w:rsid w:val="006E21BF"/>
    <w:rsid w:val="006E7FAC"/>
    <w:rsid w:val="006F0B14"/>
    <w:rsid w:val="006F0D36"/>
    <w:rsid w:val="00701147"/>
    <w:rsid w:val="00705FF1"/>
    <w:rsid w:val="0071785F"/>
    <w:rsid w:val="007419DC"/>
    <w:rsid w:val="00743D13"/>
    <w:rsid w:val="00754051"/>
    <w:rsid w:val="00776CAA"/>
    <w:rsid w:val="00784350"/>
    <w:rsid w:val="00786A63"/>
    <w:rsid w:val="007A1EBE"/>
    <w:rsid w:val="007B6880"/>
    <w:rsid w:val="007D0B9F"/>
    <w:rsid w:val="007D162F"/>
    <w:rsid w:val="007E16E7"/>
    <w:rsid w:val="007F6B5A"/>
    <w:rsid w:val="00804552"/>
    <w:rsid w:val="00805C83"/>
    <w:rsid w:val="00811705"/>
    <w:rsid w:val="00812D01"/>
    <w:rsid w:val="0081385B"/>
    <w:rsid w:val="00816040"/>
    <w:rsid w:val="00821456"/>
    <w:rsid w:val="00833B98"/>
    <w:rsid w:val="0083566E"/>
    <w:rsid w:val="00835A03"/>
    <w:rsid w:val="00835D28"/>
    <w:rsid w:val="008403AA"/>
    <w:rsid w:val="00845832"/>
    <w:rsid w:val="008474AB"/>
    <w:rsid w:val="00852026"/>
    <w:rsid w:val="00852298"/>
    <w:rsid w:val="008622A9"/>
    <w:rsid w:val="0086537A"/>
    <w:rsid w:val="00873023"/>
    <w:rsid w:val="00874082"/>
    <w:rsid w:val="00875684"/>
    <w:rsid w:val="0088006C"/>
    <w:rsid w:val="008B65CA"/>
    <w:rsid w:val="008B6EA5"/>
    <w:rsid w:val="008C5F4D"/>
    <w:rsid w:val="008C6218"/>
    <w:rsid w:val="008D13A2"/>
    <w:rsid w:val="008D3D0E"/>
    <w:rsid w:val="008D4FE4"/>
    <w:rsid w:val="008E0724"/>
    <w:rsid w:val="008E4BB9"/>
    <w:rsid w:val="008F4994"/>
    <w:rsid w:val="00912A00"/>
    <w:rsid w:val="009144E6"/>
    <w:rsid w:val="0091662F"/>
    <w:rsid w:val="009326F9"/>
    <w:rsid w:val="00937613"/>
    <w:rsid w:val="00944054"/>
    <w:rsid w:val="009445E9"/>
    <w:rsid w:val="00952070"/>
    <w:rsid w:val="00963075"/>
    <w:rsid w:val="00981AD5"/>
    <w:rsid w:val="0098267E"/>
    <w:rsid w:val="00982C7A"/>
    <w:rsid w:val="009849E5"/>
    <w:rsid w:val="00984F96"/>
    <w:rsid w:val="00985AF0"/>
    <w:rsid w:val="00991410"/>
    <w:rsid w:val="009972A1"/>
    <w:rsid w:val="009A6143"/>
    <w:rsid w:val="009B43F6"/>
    <w:rsid w:val="009C51EB"/>
    <w:rsid w:val="009D70F5"/>
    <w:rsid w:val="009F4F90"/>
    <w:rsid w:val="009F5110"/>
    <w:rsid w:val="00A00A77"/>
    <w:rsid w:val="00A03CE9"/>
    <w:rsid w:val="00A10311"/>
    <w:rsid w:val="00A10F09"/>
    <w:rsid w:val="00A135DB"/>
    <w:rsid w:val="00A16E85"/>
    <w:rsid w:val="00A1700E"/>
    <w:rsid w:val="00A216CC"/>
    <w:rsid w:val="00A34848"/>
    <w:rsid w:val="00A41F5E"/>
    <w:rsid w:val="00A6698C"/>
    <w:rsid w:val="00A7776D"/>
    <w:rsid w:val="00A830F1"/>
    <w:rsid w:val="00A85119"/>
    <w:rsid w:val="00A938F5"/>
    <w:rsid w:val="00AE2C81"/>
    <w:rsid w:val="00AE3CF9"/>
    <w:rsid w:val="00AE5E2E"/>
    <w:rsid w:val="00AF0A17"/>
    <w:rsid w:val="00AF3D56"/>
    <w:rsid w:val="00AF4A74"/>
    <w:rsid w:val="00B146FE"/>
    <w:rsid w:val="00B22D3C"/>
    <w:rsid w:val="00B3301A"/>
    <w:rsid w:val="00B56541"/>
    <w:rsid w:val="00B6451C"/>
    <w:rsid w:val="00B67BFC"/>
    <w:rsid w:val="00B76507"/>
    <w:rsid w:val="00B9148E"/>
    <w:rsid w:val="00BA0309"/>
    <w:rsid w:val="00BA1C87"/>
    <w:rsid w:val="00BA6A31"/>
    <w:rsid w:val="00BA76D4"/>
    <w:rsid w:val="00BB5725"/>
    <w:rsid w:val="00BC4E9A"/>
    <w:rsid w:val="00BC5A16"/>
    <w:rsid w:val="00BC7D54"/>
    <w:rsid w:val="00BD44E1"/>
    <w:rsid w:val="00BD7476"/>
    <w:rsid w:val="00BF06E1"/>
    <w:rsid w:val="00BF6835"/>
    <w:rsid w:val="00C046CE"/>
    <w:rsid w:val="00C059FC"/>
    <w:rsid w:val="00C247D2"/>
    <w:rsid w:val="00C26F76"/>
    <w:rsid w:val="00C27584"/>
    <w:rsid w:val="00C33193"/>
    <w:rsid w:val="00C41DD0"/>
    <w:rsid w:val="00C4773D"/>
    <w:rsid w:val="00C5001F"/>
    <w:rsid w:val="00C51E42"/>
    <w:rsid w:val="00C616D8"/>
    <w:rsid w:val="00C6188B"/>
    <w:rsid w:val="00C653CE"/>
    <w:rsid w:val="00C70891"/>
    <w:rsid w:val="00C80848"/>
    <w:rsid w:val="00C82B90"/>
    <w:rsid w:val="00C858A2"/>
    <w:rsid w:val="00C85A2C"/>
    <w:rsid w:val="00C90B23"/>
    <w:rsid w:val="00C975D2"/>
    <w:rsid w:val="00CA7B18"/>
    <w:rsid w:val="00CB07A5"/>
    <w:rsid w:val="00CB19A9"/>
    <w:rsid w:val="00CC2C72"/>
    <w:rsid w:val="00CC4AA8"/>
    <w:rsid w:val="00CD6E0C"/>
    <w:rsid w:val="00CE31EF"/>
    <w:rsid w:val="00CE3751"/>
    <w:rsid w:val="00CE37AB"/>
    <w:rsid w:val="00CE657A"/>
    <w:rsid w:val="00CF074E"/>
    <w:rsid w:val="00CF6220"/>
    <w:rsid w:val="00CF71A1"/>
    <w:rsid w:val="00D0571B"/>
    <w:rsid w:val="00D132BF"/>
    <w:rsid w:val="00D139BA"/>
    <w:rsid w:val="00D16465"/>
    <w:rsid w:val="00D203BA"/>
    <w:rsid w:val="00D22C59"/>
    <w:rsid w:val="00D264F4"/>
    <w:rsid w:val="00D2711A"/>
    <w:rsid w:val="00D31197"/>
    <w:rsid w:val="00D338A2"/>
    <w:rsid w:val="00D33D60"/>
    <w:rsid w:val="00D4289E"/>
    <w:rsid w:val="00D445F3"/>
    <w:rsid w:val="00D54846"/>
    <w:rsid w:val="00D55811"/>
    <w:rsid w:val="00D56CE3"/>
    <w:rsid w:val="00D60111"/>
    <w:rsid w:val="00D66594"/>
    <w:rsid w:val="00D71810"/>
    <w:rsid w:val="00D74E7D"/>
    <w:rsid w:val="00D77B48"/>
    <w:rsid w:val="00D8291F"/>
    <w:rsid w:val="00DA12B8"/>
    <w:rsid w:val="00DF0ED5"/>
    <w:rsid w:val="00E02C24"/>
    <w:rsid w:val="00E04259"/>
    <w:rsid w:val="00E102A1"/>
    <w:rsid w:val="00E15F5A"/>
    <w:rsid w:val="00E40231"/>
    <w:rsid w:val="00E4057D"/>
    <w:rsid w:val="00E41A32"/>
    <w:rsid w:val="00E43236"/>
    <w:rsid w:val="00E47D7E"/>
    <w:rsid w:val="00E51B40"/>
    <w:rsid w:val="00E56E0F"/>
    <w:rsid w:val="00E60518"/>
    <w:rsid w:val="00E609CA"/>
    <w:rsid w:val="00EA4A0A"/>
    <w:rsid w:val="00EA7093"/>
    <w:rsid w:val="00ED18ED"/>
    <w:rsid w:val="00EF2AC3"/>
    <w:rsid w:val="00EF2E36"/>
    <w:rsid w:val="00F21E16"/>
    <w:rsid w:val="00F21F27"/>
    <w:rsid w:val="00F27647"/>
    <w:rsid w:val="00F30F1C"/>
    <w:rsid w:val="00F4062C"/>
    <w:rsid w:val="00F42A52"/>
    <w:rsid w:val="00F52234"/>
    <w:rsid w:val="00F571B3"/>
    <w:rsid w:val="00F65FCA"/>
    <w:rsid w:val="00F71C16"/>
    <w:rsid w:val="00F84211"/>
    <w:rsid w:val="00F87E8B"/>
    <w:rsid w:val="00F93455"/>
    <w:rsid w:val="00FB629C"/>
    <w:rsid w:val="00FC3791"/>
    <w:rsid w:val="00FC64D2"/>
    <w:rsid w:val="00FC6B3D"/>
    <w:rsid w:val="00FE26ED"/>
    <w:rsid w:val="00FE66CB"/>
    <w:rsid w:val="00FF3E64"/>
    <w:rsid w:val="06D7FAE6"/>
    <w:rsid w:val="30073948"/>
    <w:rsid w:val="35B8354B"/>
    <w:rsid w:val="44B3C191"/>
    <w:rsid w:val="4A3C82F8"/>
    <w:rsid w:val="502AEF6C"/>
    <w:rsid w:val="68DAC00E"/>
    <w:rsid w:val="6F5364E1"/>
    <w:rsid w:val="7CDF12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552C"/>
  <w15:chartTrackingRefBased/>
  <w15:docId w15:val="{305DA04C-D16F-48D4-B47F-68AD9899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AF3D5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F3D56"/>
    <w:pPr>
      <w:ind w:left="720"/>
      <w:contextualSpacing/>
    </w:pPr>
  </w:style>
  <w:style w:type="character" w:styleId="CommentReference">
    <w:name w:val="annotation reference"/>
    <w:basedOn w:val="DefaultParagraphFont"/>
    <w:uiPriority w:val="99"/>
    <w:semiHidden/>
    <w:unhideWhenUsed/>
    <w:rsid w:val="00A830F1"/>
    <w:rPr>
      <w:sz w:val="16"/>
      <w:szCs w:val="16"/>
    </w:rPr>
  </w:style>
  <w:style w:type="paragraph" w:styleId="CommentText">
    <w:name w:val="annotation text"/>
    <w:basedOn w:val="Normal"/>
    <w:link w:val="CommentTextChar"/>
    <w:uiPriority w:val="99"/>
    <w:unhideWhenUsed/>
    <w:rsid w:val="00A830F1"/>
    <w:pPr>
      <w:spacing w:line="240" w:lineRule="auto"/>
    </w:pPr>
    <w:rPr>
      <w:sz w:val="20"/>
      <w:szCs w:val="20"/>
    </w:rPr>
  </w:style>
  <w:style w:type="character" w:styleId="CommentTextChar" w:customStyle="1">
    <w:name w:val="Comment Text Char"/>
    <w:basedOn w:val="DefaultParagraphFont"/>
    <w:link w:val="CommentText"/>
    <w:uiPriority w:val="99"/>
    <w:rsid w:val="00A830F1"/>
    <w:rPr>
      <w:sz w:val="20"/>
      <w:szCs w:val="20"/>
    </w:rPr>
  </w:style>
  <w:style w:type="paragraph" w:styleId="CommentSubject">
    <w:name w:val="annotation subject"/>
    <w:basedOn w:val="CommentText"/>
    <w:next w:val="CommentText"/>
    <w:link w:val="CommentSubjectChar"/>
    <w:uiPriority w:val="99"/>
    <w:semiHidden/>
    <w:unhideWhenUsed/>
    <w:rsid w:val="00A830F1"/>
    <w:rPr>
      <w:b/>
      <w:bCs/>
    </w:rPr>
  </w:style>
  <w:style w:type="character" w:styleId="CommentSubjectChar" w:customStyle="1">
    <w:name w:val="Comment Subject Char"/>
    <w:basedOn w:val="CommentTextChar"/>
    <w:link w:val="CommentSubject"/>
    <w:uiPriority w:val="99"/>
    <w:semiHidden/>
    <w:rsid w:val="00A830F1"/>
    <w:rPr>
      <w:b/>
      <w:bCs/>
      <w:sz w:val="20"/>
      <w:szCs w:val="20"/>
    </w:rPr>
  </w:style>
  <w:style w:type="paragraph" w:styleId="BalloonText">
    <w:name w:val="Balloon Text"/>
    <w:basedOn w:val="Normal"/>
    <w:link w:val="BalloonTextChar"/>
    <w:uiPriority w:val="99"/>
    <w:semiHidden/>
    <w:unhideWhenUsed/>
    <w:rsid w:val="00A830F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830F1"/>
    <w:rPr>
      <w:rFonts w:ascii="Segoe UI" w:hAnsi="Segoe UI" w:cs="Segoe UI"/>
      <w:sz w:val="18"/>
      <w:szCs w:val="18"/>
    </w:rPr>
  </w:style>
  <w:style w:type="paragraph" w:styleId="FootnoteText">
    <w:name w:val="footnote text"/>
    <w:basedOn w:val="Normal"/>
    <w:link w:val="FootnoteTextChar"/>
    <w:uiPriority w:val="99"/>
    <w:semiHidden/>
    <w:unhideWhenUsed/>
    <w:rsid w:val="006225D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225DA"/>
    <w:rPr>
      <w:sz w:val="20"/>
      <w:szCs w:val="20"/>
    </w:rPr>
  </w:style>
  <w:style w:type="character" w:styleId="FootnoteReference">
    <w:name w:val="footnote reference"/>
    <w:basedOn w:val="DefaultParagraphFont"/>
    <w:uiPriority w:val="99"/>
    <w:semiHidden/>
    <w:unhideWhenUsed/>
    <w:rsid w:val="006225DA"/>
    <w:rPr>
      <w:vertAlign w:val="superscript"/>
    </w:rPr>
  </w:style>
  <w:style w:type="paragraph" w:styleId="Revision">
    <w:name w:val="Revision"/>
    <w:hidden/>
    <w:uiPriority w:val="99"/>
    <w:semiHidden/>
    <w:rsid w:val="007A1EBE"/>
    <w:pPr>
      <w:spacing w:after="0" w:line="240" w:lineRule="auto"/>
    </w:pPr>
  </w:style>
  <w:style w:type="character" w:styleId="Hyperlink">
    <w:name w:val="Hyperlink"/>
    <w:basedOn w:val="DefaultParagraphFont"/>
    <w:uiPriority w:val="99"/>
    <w:semiHidden/>
    <w:unhideWhenUsed/>
    <w:rsid w:val="00CE31EF"/>
    <w:rPr>
      <w:color w:val="0000FF"/>
      <w:u w:val="single"/>
    </w:rPr>
  </w:style>
  <w:style w:type="paragraph" w:styleId="Header">
    <w:name w:val="header"/>
    <w:basedOn w:val="Normal"/>
    <w:link w:val="HeaderChar"/>
    <w:uiPriority w:val="99"/>
    <w:unhideWhenUsed/>
    <w:rsid w:val="00C653CE"/>
    <w:pPr>
      <w:tabs>
        <w:tab w:val="center" w:pos="4513"/>
        <w:tab w:val="right" w:pos="9026"/>
      </w:tabs>
      <w:spacing w:after="0" w:line="240" w:lineRule="auto"/>
    </w:pPr>
  </w:style>
  <w:style w:type="character" w:styleId="HeaderChar" w:customStyle="1">
    <w:name w:val="Header Char"/>
    <w:basedOn w:val="DefaultParagraphFont"/>
    <w:link w:val="Header"/>
    <w:uiPriority w:val="99"/>
    <w:rsid w:val="00C653CE"/>
  </w:style>
  <w:style w:type="paragraph" w:styleId="Footer">
    <w:name w:val="footer"/>
    <w:basedOn w:val="Normal"/>
    <w:link w:val="FooterChar"/>
    <w:uiPriority w:val="99"/>
    <w:unhideWhenUsed/>
    <w:rsid w:val="00C653CE"/>
    <w:pPr>
      <w:tabs>
        <w:tab w:val="center" w:pos="4513"/>
        <w:tab w:val="right" w:pos="9026"/>
      </w:tabs>
      <w:spacing w:after="0" w:line="240" w:lineRule="auto"/>
    </w:pPr>
  </w:style>
  <w:style w:type="character" w:styleId="FooterChar" w:customStyle="1">
    <w:name w:val="Footer Char"/>
    <w:basedOn w:val="DefaultParagraphFont"/>
    <w:link w:val="Footer"/>
    <w:uiPriority w:val="99"/>
    <w:rsid w:val="00C65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Pamusas_parks_novertejums.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3.png" Id="R4bc114cf500044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796D26-FEFF-4F1C-8904-DEA6659F0ED7}">
  <ds:schemaRefs>
    <ds:schemaRef ds:uri="http://schemas.openxmlformats.org/officeDocument/2006/bibliography"/>
  </ds:schemaRefs>
</ds:datastoreItem>
</file>

<file path=customXml/itemProps2.xml><?xml version="1.0" encoding="utf-8"?>
<ds:datastoreItem xmlns:ds="http://schemas.openxmlformats.org/officeDocument/2006/customXml" ds:itemID="{F478EF26-0359-42EA-8DCB-C7BA7B00CFC3}"/>
</file>

<file path=customXml/itemProps3.xml><?xml version="1.0" encoding="utf-8"?>
<ds:datastoreItem xmlns:ds="http://schemas.openxmlformats.org/officeDocument/2006/customXml" ds:itemID="{B7D981CA-B143-42CA-904F-9F0356FE7B7E}"/>
</file>

<file path=customXml/itemProps4.xml><?xml version="1.0" encoding="utf-8"?>
<ds:datastoreItem xmlns:ds="http://schemas.openxmlformats.org/officeDocument/2006/customXml" ds:itemID="{863F08EE-1FF5-45DB-947B-F2F0E56A53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10</revision>
  <dcterms:created xsi:type="dcterms:W3CDTF">2020-05-26T13:39:00.0000000Z</dcterms:created>
  <dcterms:modified xsi:type="dcterms:W3CDTF">2020-07-14T07:40:35.7751396Z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