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BB317" w14:textId="4F4C5FA0" w:rsidR="00C268CE" w:rsidRDefault="00C268CE" w:rsidP="3E53DDC3">
      <w:pPr>
        <w:spacing w:after="0" w:line="240" w:lineRule="auto"/>
        <w:jc w:val="center"/>
        <w:rPr>
          <w:b/>
          <w:bCs/>
          <w:sz w:val="20"/>
          <w:szCs w:val="20"/>
        </w:rPr>
      </w:pPr>
    </w:p>
    <w:p w14:paraId="022DDEA5" w14:textId="77777777" w:rsidR="00527B9F" w:rsidRDefault="00527B9F" w:rsidP="00C268CE">
      <w:pPr>
        <w:spacing w:after="0" w:line="240" w:lineRule="auto"/>
        <w:jc w:val="center"/>
        <w:rPr>
          <w:b/>
          <w:sz w:val="20"/>
          <w:szCs w:val="20"/>
        </w:rPr>
      </w:pPr>
    </w:p>
    <w:p w14:paraId="0BFDD500" w14:textId="77777777" w:rsidR="004B65E3" w:rsidRDefault="004B65E3" w:rsidP="00C268CE">
      <w:pPr>
        <w:spacing w:after="0" w:line="240" w:lineRule="auto"/>
        <w:jc w:val="center"/>
        <w:rPr>
          <w:b/>
          <w:sz w:val="20"/>
          <w:szCs w:val="20"/>
        </w:rPr>
      </w:pPr>
    </w:p>
    <w:p w14:paraId="086F847A" w14:textId="49340B39" w:rsidR="00C268CE" w:rsidRPr="00B10911" w:rsidRDefault="00C268CE" w:rsidP="00C268CE">
      <w:pPr>
        <w:spacing w:after="0" w:line="240" w:lineRule="auto"/>
        <w:jc w:val="center"/>
        <w:rPr>
          <w:b/>
          <w:sz w:val="28"/>
          <w:szCs w:val="28"/>
        </w:rPr>
      </w:pPr>
      <w:r w:rsidRPr="00B10911">
        <w:rPr>
          <w:b/>
          <w:sz w:val="28"/>
          <w:szCs w:val="28"/>
        </w:rPr>
        <w:t xml:space="preserve">Izziņa par nepieciešamajiem precizējumiem Eiropas Padomes lēmuma </w:t>
      </w:r>
      <w:r w:rsidR="003F1BB3" w:rsidRPr="00B10911">
        <w:rPr>
          <w:b/>
          <w:sz w:val="28"/>
          <w:szCs w:val="28"/>
        </w:rPr>
        <w:t xml:space="preserve">(CID) </w:t>
      </w:r>
      <w:r w:rsidRPr="00B10911">
        <w:rPr>
          <w:b/>
          <w:sz w:val="28"/>
          <w:szCs w:val="28"/>
        </w:rPr>
        <w:t>pielikumā par Latvijas Atveseļošanas un noturības mehānisma plāna izvērtējuma apstiprināšanu</w:t>
      </w:r>
      <w:r w:rsidR="003F1BB3" w:rsidRPr="00B10911">
        <w:rPr>
          <w:rStyle w:val="FootnoteReference"/>
          <w:b/>
          <w:sz w:val="28"/>
          <w:szCs w:val="28"/>
        </w:rPr>
        <w:footnoteReference w:id="2"/>
      </w:r>
    </w:p>
    <w:p w14:paraId="3939FA5D" w14:textId="77777777" w:rsidR="00C268CE" w:rsidRPr="00B10911" w:rsidRDefault="00C268CE" w:rsidP="00C268CE">
      <w:pPr>
        <w:spacing w:after="0" w:line="240" w:lineRule="auto"/>
        <w:jc w:val="center"/>
        <w:rPr>
          <w:b/>
          <w:bCs/>
          <w:sz w:val="20"/>
          <w:szCs w:val="20"/>
        </w:rPr>
      </w:pPr>
    </w:p>
    <w:tbl>
      <w:tblPr>
        <w:tblW w:w="5245" w:type="pct"/>
        <w:tblInd w:w="134" w:type="dxa"/>
        <w:tblBorders>
          <w:top w:val="outset" w:sz="6" w:space="0" w:color="414142"/>
          <w:left w:val="outset" w:sz="6" w:space="0" w:color="414142"/>
          <w:bottom w:val="outset" w:sz="6" w:space="0" w:color="414142"/>
          <w:right w:val="outset" w:sz="6" w:space="0" w:color="414142"/>
        </w:tblBorders>
        <w:shd w:val="clear" w:color="auto" w:fill="FFFFFF"/>
        <w:tblLook w:val="04A0" w:firstRow="1" w:lastRow="0" w:firstColumn="1" w:lastColumn="0" w:noHBand="0" w:noVBand="1"/>
      </w:tblPr>
      <w:tblGrid>
        <w:gridCol w:w="1824"/>
        <w:gridCol w:w="1893"/>
        <w:gridCol w:w="1374"/>
        <w:gridCol w:w="2393"/>
        <w:gridCol w:w="3713"/>
        <w:gridCol w:w="4822"/>
      </w:tblGrid>
      <w:tr w:rsidR="008F38B2" w:rsidRPr="00B10911" w14:paraId="798A73F3" w14:textId="451765E6" w:rsidTr="00174E2B">
        <w:trPr>
          <w:trHeight w:val="300"/>
          <w:tblHeader/>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vAlign w:val="center"/>
            <w:hideMark/>
          </w:tcPr>
          <w:p w14:paraId="0046848D" w14:textId="77777777" w:rsidR="00B536AE" w:rsidRPr="00B10911" w:rsidRDefault="00B536AE" w:rsidP="007406B5">
            <w:pPr>
              <w:spacing w:before="100" w:beforeAutospacing="1" w:after="100" w:afterAutospacing="1" w:line="293" w:lineRule="atLeast"/>
              <w:jc w:val="center"/>
              <w:rPr>
                <w:rFonts w:eastAsia="Times New Roman"/>
                <w:b/>
                <w:bCs/>
                <w:sz w:val="20"/>
                <w:szCs w:val="20"/>
                <w:lang w:eastAsia="lv-LV"/>
              </w:rPr>
            </w:pPr>
            <w:r w:rsidRPr="00B10911">
              <w:rPr>
                <w:rFonts w:eastAsia="Times New Roman"/>
                <w:b/>
                <w:bCs/>
                <w:sz w:val="20"/>
                <w:szCs w:val="20"/>
                <w:lang w:eastAsia="lv-LV"/>
              </w:rPr>
              <w:t>Nr.</w:t>
            </w:r>
            <w:r w:rsidRPr="00B10911">
              <w:rPr>
                <w:rFonts w:eastAsia="Times New Roman"/>
                <w:b/>
                <w:bCs/>
                <w:sz w:val="20"/>
                <w:szCs w:val="20"/>
                <w:lang w:eastAsia="lv-LV"/>
              </w:rPr>
              <w:br/>
              <w:t>p.k.</w:t>
            </w: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vAlign w:val="center"/>
            <w:hideMark/>
          </w:tcPr>
          <w:p w14:paraId="2C57C2A1" w14:textId="1C824A2A" w:rsidR="00B536AE" w:rsidRPr="00B10911" w:rsidRDefault="00B536AE" w:rsidP="007406B5">
            <w:pPr>
              <w:spacing w:before="100" w:beforeAutospacing="1" w:after="100" w:afterAutospacing="1" w:line="293" w:lineRule="atLeast"/>
              <w:jc w:val="center"/>
              <w:rPr>
                <w:rFonts w:eastAsia="Times New Roman"/>
                <w:b/>
                <w:bCs/>
                <w:sz w:val="20"/>
                <w:szCs w:val="20"/>
                <w:lang w:eastAsia="lv-LV"/>
              </w:rPr>
            </w:pPr>
            <w:r w:rsidRPr="00B10911">
              <w:rPr>
                <w:rFonts w:eastAsia="Times New Roman"/>
                <w:b/>
                <w:bCs/>
                <w:sz w:val="20"/>
                <w:szCs w:val="20"/>
                <w:lang w:eastAsia="lv-LV"/>
              </w:rPr>
              <w:t>Priekšlikuma iesniedzējs</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vAlign w:val="center"/>
            <w:hideMark/>
          </w:tcPr>
          <w:p w14:paraId="3DD2772D" w14:textId="20FF32A3" w:rsidR="00B536AE" w:rsidRPr="00B10911" w:rsidRDefault="000E781D" w:rsidP="00054A10">
            <w:pPr>
              <w:spacing w:before="100" w:beforeAutospacing="1" w:after="100" w:afterAutospacing="1" w:line="293" w:lineRule="atLeast"/>
              <w:ind w:left="-247" w:firstLine="247"/>
              <w:jc w:val="center"/>
              <w:rPr>
                <w:rFonts w:eastAsia="Times New Roman"/>
                <w:b/>
                <w:bCs/>
                <w:sz w:val="20"/>
                <w:szCs w:val="20"/>
                <w:lang w:eastAsia="lv-LV"/>
              </w:rPr>
            </w:pPr>
            <w:r w:rsidRPr="00B10911">
              <w:rPr>
                <w:rFonts w:eastAsia="Times New Roman"/>
                <w:b/>
                <w:bCs/>
                <w:sz w:val="20"/>
                <w:szCs w:val="20"/>
                <w:lang w:eastAsia="lv-LV"/>
              </w:rPr>
              <w:t>CID rādītāja kārtas numurs</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vAlign w:val="center"/>
            <w:hideMark/>
          </w:tcPr>
          <w:p w14:paraId="4E32D5A9" w14:textId="52304621" w:rsidR="00B536AE" w:rsidRPr="00B10911" w:rsidRDefault="000E781D" w:rsidP="007406B5">
            <w:pPr>
              <w:spacing w:before="100" w:beforeAutospacing="1" w:after="100" w:afterAutospacing="1" w:line="293" w:lineRule="atLeast"/>
              <w:jc w:val="center"/>
              <w:rPr>
                <w:rFonts w:eastAsia="Times New Roman"/>
                <w:b/>
                <w:bCs/>
                <w:sz w:val="20"/>
                <w:szCs w:val="20"/>
                <w:lang w:eastAsia="lv-LV"/>
              </w:rPr>
            </w:pPr>
            <w:r w:rsidRPr="00B10911">
              <w:rPr>
                <w:rFonts w:eastAsia="Times New Roman"/>
                <w:b/>
                <w:bCs/>
                <w:sz w:val="20"/>
                <w:szCs w:val="20"/>
                <w:lang w:eastAsia="lv-LV"/>
              </w:rPr>
              <w:t>CID rādītāja nosaukums</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vAlign w:val="center"/>
            <w:hideMark/>
          </w:tcPr>
          <w:p w14:paraId="0F3B85D8" w14:textId="3328DEE0" w:rsidR="00B536AE" w:rsidRPr="00B10911" w:rsidRDefault="00B536AE" w:rsidP="007406B5">
            <w:pPr>
              <w:spacing w:before="100" w:beforeAutospacing="1" w:after="100" w:afterAutospacing="1" w:line="293" w:lineRule="atLeast"/>
              <w:jc w:val="center"/>
              <w:rPr>
                <w:rFonts w:eastAsia="Times New Roman"/>
                <w:b/>
                <w:bCs/>
                <w:sz w:val="20"/>
                <w:szCs w:val="20"/>
                <w:lang w:eastAsia="lv-LV"/>
              </w:rPr>
            </w:pPr>
            <w:r w:rsidRPr="00B10911">
              <w:rPr>
                <w:rFonts w:eastAsia="Times New Roman"/>
                <w:b/>
                <w:bCs/>
                <w:sz w:val="20"/>
                <w:szCs w:val="20"/>
                <w:lang w:eastAsia="lv-LV"/>
              </w:rPr>
              <w:t>Ierosināt</w:t>
            </w:r>
            <w:r w:rsidR="00744928" w:rsidRPr="00B10911">
              <w:rPr>
                <w:rFonts w:eastAsia="Times New Roman"/>
                <w:b/>
                <w:bCs/>
                <w:sz w:val="20"/>
                <w:szCs w:val="20"/>
                <w:lang w:eastAsia="lv-LV"/>
              </w:rPr>
              <w:t>ās izmaiņas</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DAD0BD6" w14:textId="374F2142" w:rsidR="00B536AE" w:rsidRPr="00B10911" w:rsidRDefault="00B536AE" w:rsidP="007406B5">
            <w:pPr>
              <w:spacing w:before="100" w:beforeAutospacing="1" w:after="100" w:afterAutospacing="1" w:line="293" w:lineRule="atLeast"/>
              <w:jc w:val="center"/>
              <w:rPr>
                <w:rFonts w:eastAsia="Times New Roman"/>
                <w:b/>
                <w:bCs/>
                <w:sz w:val="20"/>
                <w:szCs w:val="20"/>
                <w:lang w:eastAsia="lv-LV"/>
              </w:rPr>
            </w:pPr>
            <w:r w:rsidRPr="00B10911">
              <w:rPr>
                <w:rFonts w:eastAsia="Times New Roman"/>
                <w:b/>
                <w:bCs/>
                <w:sz w:val="20"/>
                <w:szCs w:val="20"/>
                <w:lang w:eastAsia="lv-LV"/>
              </w:rPr>
              <w:t>Pamatojums</w:t>
            </w:r>
          </w:p>
        </w:tc>
      </w:tr>
      <w:tr w:rsidR="005B3533" w:rsidRPr="00B10911" w14:paraId="13C2A933"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33AF1F8" w14:textId="77777777" w:rsidR="00576B4F" w:rsidRPr="00B10911" w:rsidRDefault="00576B4F" w:rsidP="00576B4F">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7618DDC" w14:textId="030ADE6D" w:rsidR="00576B4F" w:rsidRPr="00B10911" w:rsidRDefault="00576B4F" w:rsidP="00576B4F">
            <w:pPr>
              <w:spacing w:after="0" w:line="240" w:lineRule="auto"/>
              <w:rPr>
                <w:rFonts w:eastAsia="Times New Roman"/>
                <w:sz w:val="20"/>
                <w:szCs w:val="20"/>
              </w:rPr>
            </w:pPr>
            <w:r w:rsidRPr="00B10911">
              <w:rPr>
                <w:rFonts w:eastAsia="Times New Roman"/>
                <w:sz w:val="20"/>
                <w:szCs w:val="20"/>
              </w:rPr>
              <w:t>Satiksmes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48C17CC" w14:textId="6CAE1ACF" w:rsidR="00576B4F" w:rsidRPr="00B10911" w:rsidRDefault="00576B4F" w:rsidP="00576B4F">
            <w:pPr>
              <w:pStyle w:val="xmsonormal"/>
              <w:shd w:val="clear" w:color="auto" w:fill="FFFFFF"/>
              <w:spacing w:before="0" w:beforeAutospacing="0" w:after="0" w:afterAutospacing="0" w:line="256" w:lineRule="auto"/>
              <w:ind w:left="-247" w:firstLine="247"/>
              <w:jc w:val="both"/>
              <w:rPr>
                <w:color w:val="000000"/>
                <w:sz w:val="20"/>
                <w:szCs w:val="20"/>
                <w:lang w:eastAsia="en-US"/>
              </w:rPr>
            </w:pPr>
            <w:r w:rsidRPr="009C56BA">
              <w:rPr>
                <w:color w:val="000000"/>
                <w:sz w:val="20"/>
                <w:szCs w:val="20"/>
                <w:lang w:eastAsia="en-US"/>
              </w:rPr>
              <w:t>4</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9223647" w14:textId="77777777" w:rsidR="00576B4F" w:rsidRPr="009C56BA" w:rsidRDefault="00576B4F" w:rsidP="00576B4F">
            <w:pPr>
              <w:pStyle w:val="Default"/>
              <w:rPr>
                <w:sz w:val="20"/>
                <w:szCs w:val="20"/>
              </w:rPr>
            </w:pPr>
            <w:proofErr w:type="spellStart"/>
            <w:r w:rsidRPr="009C56BA">
              <w:rPr>
                <w:b/>
                <w:bCs/>
                <w:sz w:val="20"/>
                <w:szCs w:val="20"/>
              </w:rPr>
              <w:t>Mērķrādītājs</w:t>
            </w:r>
            <w:proofErr w:type="spellEnd"/>
            <w:r w:rsidRPr="009C56BA">
              <w:rPr>
                <w:b/>
                <w:bCs/>
                <w:sz w:val="20"/>
                <w:szCs w:val="20"/>
              </w:rPr>
              <w:t xml:space="preserve"> Nr.4: </w:t>
            </w:r>
            <w:r w:rsidRPr="009C56BA">
              <w:rPr>
                <w:sz w:val="20"/>
                <w:szCs w:val="20"/>
              </w:rPr>
              <w:t xml:space="preserve">Bateriju vilcienu uzlādes infrastruktūras būvniecība </w:t>
            </w:r>
          </w:p>
          <w:p w14:paraId="708908BF" w14:textId="77777777" w:rsidR="00576B4F" w:rsidRPr="009C56BA" w:rsidRDefault="00576B4F" w:rsidP="00576B4F">
            <w:pPr>
              <w:jc w:val="both"/>
              <w:rPr>
                <w:rFonts w:asciiTheme="majorBidi" w:hAnsiTheme="majorBidi" w:cstheme="majorBidi"/>
                <w:b/>
                <w:bCs/>
                <w:sz w:val="20"/>
                <w:szCs w:val="20"/>
              </w:rPr>
            </w:pPr>
          </w:p>
          <w:p w14:paraId="5421881D" w14:textId="77777777" w:rsidR="00576B4F" w:rsidRPr="009C56BA" w:rsidRDefault="00576B4F" w:rsidP="00576B4F">
            <w:pPr>
              <w:jc w:val="both"/>
              <w:rPr>
                <w:rFonts w:asciiTheme="majorBidi" w:hAnsiTheme="majorBidi" w:cstheme="majorBidi"/>
                <w:sz w:val="20"/>
                <w:szCs w:val="20"/>
              </w:rPr>
            </w:pPr>
            <w:proofErr w:type="spellStart"/>
            <w:r w:rsidRPr="009C56BA">
              <w:rPr>
                <w:rFonts w:asciiTheme="majorBidi" w:hAnsiTheme="majorBidi" w:cstheme="majorBidi"/>
                <w:b/>
                <w:bCs/>
                <w:sz w:val="20"/>
                <w:szCs w:val="20"/>
              </w:rPr>
              <w:t>Mērķrādītāja</w:t>
            </w:r>
            <w:proofErr w:type="spellEnd"/>
            <w:r w:rsidRPr="009C56BA">
              <w:rPr>
                <w:rFonts w:asciiTheme="majorBidi" w:hAnsiTheme="majorBidi" w:cstheme="majorBidi"/>
                <w:b/>
                <w:bCs/>
                <w:sz w:val="20"/>
                <w:szCs w:val="20"/>
              </w:rPr>
              <w:t xml:space="preserve"> apraksts: </w:t>
            </w:r>
          </w:p>
          <w:p w14:paraId="256F9CC6" w14:textId="77777777" w:rsidR="00576B4F" w:rsidRPr="009C56BA" w:rsidRDefault="00576B4F" w:rsidP="00576B4F">
            <w:pPr>
              <w:pStyle w:val="Default"/>
              <w:jc w:val="both"/>
              <w:rPr>
                <w:sz w:val="20"/>
                <w:szCs w:val="20"/>
              </w:rPr>
            </w:pPr>
            <w:r w:rsidRPr="009C56BA">
              <w:rPr>
                <w:sz w:val="20"/>
                <w:szCs w:val="20"/>
              </w:rPr>
              <w:t xml:space="preserve">Dzelzceļa līnijā Zemitāni – Sigulda pabeigta un sertificēta bateriju elektrovilcienu uzlādes infrastruktūra, tostarp dzelzceļa līniju elektrifikācija 45 km garumā un 3,3 </w:t>
            </w:r>
            <w:proofErr w:type="spellStart"/>
            <w:r w:rsidRPr="009C56BA">
              <w:rPr>
                <w:sz w:val="20"/>
                <w:szCs w:val="20"/>
              </w:rPr>
              <w:t>kV</w:t>
            </w:r>
            <w:proofErr w:type="spellEnd"/>
            <w:r w:rsidRPr="009C56BA">
              <w:rPr>
                <w:sz w:val="20"/>
                <w:szCs w:val="20"/>
              </w:rPr>
              <w:t xml:space="preserve"> vilces apakšstacijas būvniecība </w:t>
            </w:r>
          </w:p>
          <w:p w14:paraId="45DE2269" w14:textId="77777777" w:rsidR="00576B4F" w:rsidRPr="009C56BA" w:rsidRDefault="00576B4F" w:rsidP="00576B4F">
            <w:pPr>
              <w:jc w:val="both"/>
              <w:rPr>
                <w:rFonts w:asciiTheme="majorBidi" w:hAnsiTheme="majorBidi" w:cstheme="majorBidi"/>
                <w:sz w:val="20"/>
                <w:szCs w:val="20"/>
              </w:rPr>
            </w:pPr>
          </w:p>
          <w:p w14:paraId="3D79D616" w14:textId="2014E8F3" w:rsidR="00576B4F" w:rsidRPr="00B10911" w:rsidRDefault="00576B4F" w:rsidP="00576B4F">
            <w:pPr>
              <w:spacing w:after="0" w:line="240" w:lineRule="auto"/>
              <w:rPr>
                <w:rFonts w:eastAsia="Times New Roman"/>
                <w:color w:val="000000" w:themeColor="text1"/>
                <w:sz w:val="20"/>
                <w:szCs w:val="20"/>
                <w:lang w:eastAsia="lv-LV"/>
              </w:rPr>
            </w:pPr>
            <w:proofErr w:type="spellStart"/>
            <w:r w:rsidRPr="009C56BA">
              <w:rPr>
                <w:rFonts w:asciiTheme="majorBidi" w:hAnsiTheme="majorBidi" w:cstheme="majorBidi"/>
                <w:b/>
                <w:bCs/>
                <w:sz w:val="20"/>
                <w:szCs w:val="20"/>
              </w:rPr>
              <w:t>Mērķrādītāja</w:t>
            </w:r>
            <w:proofErr w:type="spellEnd"/>
            <w:r w:rsidRPr="009C56BA">
              <w:rPr>
                <w:rFonts w:asciiTheme="majorBidi" w:hAnsiTheme="majorBidi" w:cstheme="majorBidi"/>
                <w:b/>
                <w:bCs/>
                <w:sz w:val="20"/>
                <w:szCs w:val="20"/>
              </w:rPr>
              <w:t xml:space="preserve"> vērtība: </w:t>
            </w:r>
            <w:r w:rsidRPr="009C56BA">
              <w:rPr>
                <w:rFonts w:asciiTheme="majorBidi" w:hAnsiTheme="majorBidi" w:cstheme="majorBidi"/>
                <w:sz w:val="20"/>
                <w:szCs w:val="20"/>
              </w:rPr>
              <w:t>45 km</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39DD425" w14:textId="52B12DC7" w:rsidR="00576B4F" w:rsidRPr="009C56BA" w:rsidRDefault="3E53DDC3" w:rsidP="3E53DDC3">
            <w:pPr>
              <w:jc w:val="both"/>
              <w:rPr>
                <w:rFonts w:asciiTheme="majorBidi" w:hAnsiTheme="majorBidi" w:cstheme="majorBidi"/>
                <w:b/>
                <w:bCs/>
                <w:sz w:val="20"/>
                <w:szCs w:val="20"/>
              </w:rPr>
            </w:pPr>
            <w:r w:rsidRPr="3E53DDC3">
              <w:rPr>
                <w:rFonts w:asciiTheme="majorBidi" w:hAnsiTheme="majorBidi" w:cstheme="majorBidi"/>
                <w:b/>
                <w:bCs/>
                <w:sz w:val="20"/>
                <w:szCs w:val="20"/>
              </w:rPr>
              <w:t xml:space="preserve">Atskaites punkts numurs: </w:t>
            </w:r>
            <w:r w:rsidRPr="3E53DDC3">
              <w:rPr>
                <w:rFonts w:asciiTheme="majorBidi" w:hAnsiTheme="majorBidi" w:cstheme="majorBidi"/>
                <w:sz w:val="20"/>
                <w:szCs w:val="20"/>
              </w:rPr>
              <w:t>4</w:t>
            </w:r>
          </w:p>
          <w:p w14:paraId="58E03F52" w14:textId="77777777" w:rsidR="00576B4F" w:rsidRPr="009C56BA" w:rsidRDefault="00576B4F" w:rsidP="00576B4F">
            <w:pPr>
              <w:pStyle w:val="BodyText4"/>
              <w:spacing w:before="0" w:after="0" w:line="240" w:lineRule="auto"/>
              <w:ind w:firstLine="0"/>
              <w:jc w:val="center"/>
              <w:rPr>
                <w:sz w:val="20"/>
                <w:szCs w:val="20"/>
              </w:rPr>
            </w:pPr>
          </w:p>
          <w:p w14:paraId="2DEA0941" w14:textId="4B65F90F" w:rsidR="00576B4F" w:rsidRPr="009C56BA" w:rsidRDefault="3E53DDC3" w:rsidP="00576B4F">
            <w:pPr>
              <w:jc w:val="both"/>
              <w:rPr>
                <w:sz w:val="20"/>
                <w:szCs w:val="20"/>
              </w:rPr>
            </w:pPr>
            <w:r w:rsidRPr="3E53DDC3">
              <w:rPr>
                <w:b/>
                <w:bCs/>
                <w:sz w:val="20"/>
                <w:szCs w:val="20"/>
              </w:rPr>
              <w:t xml:space="preserve">Atskaites punkta nosaukums: </w:t>
            </w:r>
            <w:r w:rsidRPr="3E53DDC3">
              <w:rPr>
                <w:sz w:val="20"/>
                <w:szCs w:val="20"/>
              </w:rPr>
              <w:t>Līgumu parakstīšana par Rīgas Centrālās dzelzceļa  stacijas uzlabošanu  .</w:t>
            </w:r>
          </w:p>
          <w:p w14:paraId="0671BBA3" w14:textId="34F50666" w:rsidR="00576B4F" w:rsidRPr="009C56BA" w:rsidRDefault="3E53DDC3" w:rsidP="00576B4F">
            <w:pPr>
              <w:jc w:val="both"/>
              <w:rPr>
                <w:sz w:val="20"/>
                <w:szCs w:val="20"/>
              </w:rPr>
            </w:pPr>
            <w:r w:rsidRPr="3E53DDC3">
              <w:rPr>
                <w:b/>
                <w:bCs/>
                <w:sz w:val="20"/>
                <w:szCs w:val="20"/>
              </w:rPr>
              <w:t>Atskaites punkta apraksts:</w:t>
            </w:r>
            <w:r w:rsidRPr="3E53DDC3">
              <w:rPr>
                <w:sz w:val="20"/>
                <w:szCs w:val="20"/>
              </w:rPr>
              <w:t xml:space="preserve"> Līgumu parakstīšana par būvdarbiem un būvdarbu uzraudzību Rīgas Centrālās dzelzceļa stacijas dienvidu daļā. Būvdarbi Rīgas Centrālās dzelzceļa stacijas dienvidu daļā ietver jumta ieklāšanu, fasādes izbūvi, apdares darbus, pasažieru pieejas infrastruktūru, mehāniskos, elektrības un santehnikas darbus.</w:t>
            </w:r>
          </w:p>
          <w:p w14:paraId="54381875" w14:textId="1C68322D" w:rsidR="00576B4F" w:rsidRPr="009C56BA" w:rsidRDefault="3E53DDC3" w:rsidP="00576B4F">
            <w:pPr>
              <w:jc w:val="both"/>
              <w:rPr>
                <w:sz w:val="20"/>
                <w:szCs w:val="20"/>
              </w:rPr>
            </w:pPr>
            <w:r w:rsidRPr="3E53DDC3">
              <w:rPr>
                <w:b/>
                <w:bCs/>
                <w:sz w:val="20"/>
                <w:szCs w:val="20"/>
              </w:rPr>
              <w:t>Atskaites punkta vērtība:</w:t>
            </w:r>
            <w:r w:rsidRPr="3E53DDC3">
              <w:rPr>
                <w:sz w:val="20"/>
                <w:szCs w:val="20"/>
              </w:rPr>
              <w:t xml:space="preserve"> parakstīti līgumi.</w:t>
            </w:r>
            <w:r w:rsidRPr="3E53DDC3">
              <w:rPr>
                <w:b/>
                <w:bCs/>
                <w:sz w:val="20"/>
                <w:szCs w:val="20"/>
              </w:rPr>
              <w:t xml:space="preserve"> </w:t>
            </w:r>
          </w:p>
          <w:p w14:paraId="070F1BD8" w14:textId="761710AA" w:rsidR="00576B4F" w:rsidRPr="009C56BA" w:rsidRDefault="1E7B06BA" w:rsidP="1E7B06BA">
            <w:pPr>
              <w:jc w:val="both"/>
              <w:rPr>
                <w:rFonts w:asciiTheme="majorBidi" w:hAnsiTheme="majorBidi" w:cstheme="majorBidi"/>
                <w:sz w:val="20"/>
                <w:szCs w:val="20"/>
              </w:rPr>
            </w:pPr>
            <w:r w:rsidRPr="1E7B06BA">
              <w:rPr>
                <w:rFonts w:asciiTheme="majorBidi" w:hAnsiTheme="majorBidi" w:cstheme="majorBidi"/>
                <w:b/>
                <w:bCs/>
                <w:sz w:val="20"/>
                <w:szCs w:val="20"/>
              </w:rPr>
              <w:t>Orientējošs pabeigšanas grafiks:</w:t>
            </w:r>
            <w:r w:rsidRPr="1E7B06BA">
              <w:rPr>
                <w:rFonts w:asciiTheme="majorBidi" w:hAnsiTheme="majorBidi" w:cstheme="majorBidi"/>
                <w:sz w:val="20"/>
                <w:szCs w:val="20"/>
              </w:rPr>
              <w:t xml:space="preserve"> 2025.g. 1.cet.</w:t>
            </w:r>
          </w:p>
          <w:p w14:paraId="69ABF10D" w14:textId="22109E8D" w:rsidR="00576B4F" w:rsidRPr="009C56BA" w:rsidRDefault="3E53DDC3" w:rsidP="3E53DDC3">
            <w:pPr>
              <w:jc w:val="both"/>
              <w:rPr>
                <w:rFonts w:asciiTheme="majorBidi" w:hAnsiTheme="majorBidi" w:cstheme="majorBidi"/>
                <w:b/>
                <w:bCs/>
                <w:sz w:val="20"/>
                <w:szCs w:val="20"/>
              </w:rPr>
            </w:pPr>
            <w:r w:rsidRPr="3E53DDC3">
              <w:rPr>
                <w:rFonts w:asciiTheme="majorBidi" w:hAnsiTheme="majorBidi" w:cstheme="majorBidi"/>
                <w:b/>
                <w:bCs/>
                <w:sz w:val="20"/>
                <w:szCs w:val="20"/>
              </w:rPr>
              <w:t xml:space="preserve">Atskaites punkta numurs: </w:t>
            </w:r>
            <w:r w:rsidRPr="3E53DDC3">
              <w:rPr>
                <w:rFonts w:asciiTheme="majorBidi" w:hAnsiTheme="majorBidi" w:cstheme="majorBidi"/>
                <w:sz w:val="20"/>
                <w:szCs w:val="20"/>
              </w:rPr>
              <w:t>4a</w:t>
            </w:r>
          </w:p>
          <w:p w14:paraId="044B79C9" w14:textId="62C6A93F" w:rsidR="00576B4F" w:rsidRPr="009C56BA" w:rsidRDefault="3E53DDC3" w:rsidP="00576B4F">
            <w:pPr>
              <w:jc w:val="both"/>
              <w:rPr>
                <w:sz w:val="20"/>
                <w:szCs w:val="20"/>
              </w:rPr>
            </w:pPr>
            <w:r w:rsidRPr="3E53DDC3">
              <w:rPr>
                <w:b/>
                <w:bCs/>
                <w:sz w:val="20"/>
                <w:szCs w:val="20"/>
              </w:rPr>
              <w:lastRenderedPageBreak/>
              <w:t xml:space="preserve">Atskaites punkta nosaukums: </w:t>
            </w:r>
            <w:r w:rsidRPr="3E53DDC3">
              <w:rPr>
                <w:sz w:val="20"/>
                <w:szCs w:val="20"/>
              </w:rPr>
              <w:t>Uzlabota  Rīgas Centrālā dzelzceļa stacija.</w:t>
            </w:r>
          </w:p>
          <w:p w14:paraId="5E8BC35F" w14:textId="4AB59224" w:rsidR="00576B4F" w:rsidRPr="009C56BA" w:rsidRDefault="3E53DDC3" w:rsidP="00576B4F">
            <w:pPr>
              <w:jc w:val="both"/>
              <w:rPr>
                <w:sz w:val="20"/>
                <w:szCs w:val="20"/>
              </w:rPr>
            </w:pPr>
            <w:r w:rsidRPr="3E53DDC3">
              <w:rPr>
                <w:b/>
                <w:bCs/>
                <w:sz w:val="20"/>
                <w:szCs w:val="20"/>
              </w:rPr>
              <w:t>Atskaites punkta apraksts:</w:t>
            </w:r>
            <w:r w:rsidRPr="3E53DDC3">
              <w:rPr>
                <w:sz w:val="20"/>
                <w:szCs w:val="20"/>
              </w:rPr>
              <w:t xml:space="preserve"> Pabeigti </w:t>
            </w:r>
            <w:bookmarkStart w:id="0" w:name="_Hlk181262515"/>
            <w:r w:rsidRPr="3E53DDC3">
              <w:rPr>
                <w:sz w:val="20"/>
                <w:szCs w:val="20"/>
              </w:rPr>
              <w:t>būvdarbi Rīgas Centrālās dzelzceļa stacijas dienvidu daļā</w:t>
            </w:r>
            <w:bookmarkEnd w:id="0"/>
            <w:r w:rsidRPr="3E53DDC3">
              <w:rPr>
                <w:sz w:val="20"/>
                <w:szCs w:val="20"/>
              </w:rPr>
              <w:t>: jumta ieklāšana, fasāde, apdares darbi, pasažieru pieeja, mehāniskie, elektrības un santehnikas darbi.</w:t>
            </w:r>
          </w:p>
          <w:p w14:paraId="32D30BEC" w14:textId="32B44F23" w:rsidR="00576B4F" w:rsidRPr="009C56BA" w:rsidRDefault="3E53DDC3" w:rsidP="00576B4F">
            <w:pPr>
              <w:jc w:val="both"/>
              <w:rPr>
                <w:sz w:val="20"/>
                <w:szCs w:val="20"/>
              </w:rPr>
            </w:pPr>
            <w:r w:rsidRPr="3E53DDC3">
              <w:rPr>
                <w:b/>
                <w:bCs/>
                <w:sz w:val="20"/>
                <w:szCs w:val="20"/>
              </w:rPr>
              <w:t xml:space="preserve">Atskaites punkta vērtība: </w:t>
            </w:r>
            <w:r w:rsidRPr="3E53DDC3">
              <w:rPr>
                <w:sz w:val="20"/>
                <w:szCs w:val="20"/>
              </w:rPr>
              <w:t xml:space="preserve"> Pabeigti būvdarbi Rīgas Centrālajā dzelzceļa  stacijā.</w:t>
            </w:r>
            <w:r w:rsidRPr="3E53DDC3">
              <w:rPr>
                <w:b/>
                <w:bCs/>
                <w:sz w:val="20"/>
                <w:szCs w:val="20"/>
              </w:rPr>
              <w:t xml:space="preserve"> </w:t>
            </w:r>
          </w:p>
          <w:p w14:paraId="657D329A" w14:textId="77777777" w:rsidR="00576B4F" w:rsidRPr="009C56BA" w:rsidRDefault="00576B4F" w:rsidP="00576B4F">
            <w:pPr>
              <w:jc w:val="both"/>
              <w:rPr>
                <w:rFonts w:asciiTheme="majorBidi" w:hAnsiTheme="majorBidi" w:cstheme="majorBidi"/>
                <w:sz w:val="20"/>
                <w:szCs w:val="20"/>
              </w:rPr>
            </w:pPr>
            <w:r w:rsidRPr="009C56BA">
              <w:rPr>
                <w:rFonts w:asciiTheme="majorBidi" w:hAnsiTheme="majorBidi" w:cstheme="majorBidi"/>
                <w:b/>
                <w:bCs/>
                <w:sz w:val="20"/>
                <w:szCs w:val="20"/>
              </w:rPr>
              <w:t>Orientējošs pabeigšanas grafiks:</w:t>
            </w:r>
            <w:r w:rsidRPr="009C56BA">
              <w:rPr>
                <w:rFonts w:asciiTheme="majorBidi" w:hAnsiTheme="majorBidi" w:cstheme="majorBidi"/>
                <w:sz w:val="20"/>
                <w:szCs w:val="20"/>
              </w:rPr>
              <w:t xml:space="preserve"> 2026.g. 3.cet.</w:t>
            </w:r>
          </w:p>
          <w:p w14:paraId="0616CFE7" w14:textId="77777777" w:rsidR="00576B4F" w:rsidRPr="00B10911" w:rsidRDefault="00576B4F" w:rsidP="00576B4F">
            <w:pPr>
              <w:spacing w:after="0" w:line="240" w:lineRule="auto"/>
              <w:jc w:val="both"/>
              <w:rPr>
                <w:rFonts w:eastAsia="Times New Roman"/>
                <w:sz w:val="20"/>
                <w:szCs w:val="20"/>
                <w:lang w:eastAsia="lv-LV"/>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F2D29BC" w14:textId="7E60A14F" w:rsidR="00576B4F" w:rsidRPr="009C56BA" w:rsidRDefault="3E53DDC3" w:rsidP="00576B4F">
            <w:pPr>
              <w:spacing w:after="0" w:line="240" w:lineRule="auto"/>
              <w:jc w:val="both"/>
              <w:rPr>
                <w:rFonts w:eastAsia="Times New Roman"/>
                <w:sz w:val="20"/>
                <w:szCs w:val="20"/>
                <w:lang w:eastAsia="lv-LV"/>
              </w:rPr>
            </w:pPr>
            <w:r w:rsidRPr="3E53DDC3">
              <w:rPr>
                <w:rFonts w:eastAsia="Times New Roman"/>
                <w:sz w:val="20"/>
                <w:szCs w:val="20"/>
                <w:lang w:eastAsia="lv-LV"/>
              </w:rPr>
              <w:lastRenderedPageBreak/>
              <w:t>Izmaiņas nepieciešamas, jo objektīvu apstākļu dēļ (t.i., piegāžu ķēžu ierobežojumi) nav iespējams pilnībā efektīvi īstenot 1.1.1.1.i. investīcijas 1.1.1.1.i.1. pasākumu, tai skaitā nodrošināt mērķa rādītāja Nr.4 sasniegšanu. Izmaiņas paredz akumulatoru vilcienu uzlādes infrastruktūras izbūves aizstāšana ar citu ieguldījumu saistībā ar būvdarbu pabeigšanu Rīgas Centrālās dzelzceļa stacijas dienvidu daļā, proti, 2B posmā. Šajā sakarā ir veikti attiecīgi precizējumi 1.1.1.1.i.1. pasākuma aprakstā un saistītajā mērķa rādītājā Nr. 4.</w:t>
            </w:r>
          </w:p>
          <w:p w14:paraId="22A6DD6D" w14:textId="77777777" w:rsidR="00576B4F" w:rsidRPr="009C56BA" w:rsidRDefault="00576B4F" w:rsidP="00576B4F">
            <w:pPr>
              <w:pStyle w:val="BodyText4"/>
              <w:spacing w:before="0" w:after="0" w:line="240" w:lineRule="auto"/>
              <w:ind w:right="164" w:firstLine="0"/>
              <w:rPr>
                <w:rStyle w:val="cf01"/>
                <w:b w:val="0"/>
                <w:bCs w:val="0"/>
                <w:sz w:val="20"/>
                <w:szCs w:val="20"/>
                <w:lang w:eastAsia="lv-LV"/>
              </w:rPr>
            </w:pPr>
          </w:p>
          <w:p w14:paraId="7689670D" w14:textId="77777777" w:rsidR="00576B4F" w:rsidRPr="000714F8" w:rsidRDefault="00576B4F" w:rsidP="00576B4F">
            <w:pPr>
              <w:pStyle w:val="BodyText4"/>
              <w:spacing w:before="0" w:after="0" w:line="240" w:lineRule="auto"/>
              <w:ind w:right="164" w:firstLine="0"/>
              <w:rPr>
                <w:rStyle w:val="cf01"/>
                <w:rFonts w:ascii="Times New Roman" w:hAnsi="Times New Roman" w:cs="Times New Roman"/>
                <w:b w:val="0"/>
                <w:bCs w:val="0"/>
                <w:sz w:val="20"/>
                <w:szCs w:val="20"/>
              </w:rPr>
            </w:pPr>
            <w:r w:rsidRPr="000714F8">
              <w:rPr>
                <w:rStyle w:val="cf01"/>
                <w:rFonts w:ascii="Times New Roman" w:hAnsi="Times New Roman" w:cs="Times New Roman"/>
                <w:b w:val="0"/>
                <w:bCs w:val="0"/>
                <w:sz w:val="20"/>
                <w:szCs w:val="20"/>
                <w:lang w:eastAsia="lv-LV"/>
              </w:rPr>
              <w:t xml:space="preserve">Ņemot vērā iespējamos riskus, ka jebkādas novirzes plānoto aktivitāšu termiņos, piemēram, pārsūdzības iepirkumos, laikietilpīga būvprojektu saskaņošana ar trešajām personām, būvmateriālu (tai skaitā elektrifikācijas sistēmas komponentu) pieejamības problēmas, radītu būtiskus riskus nepabeigt projektu un sasniegt </w:t>
            </w:r>
            <w:proofErr w:type="spellStart"/>
            <w:r w:rsidRPr="000714F8">
              <w:rPr>
                <w:rStyle w:val="cf01"/>
                <w:rFonts w:ascii="Times New Roman" w:hAnsi="Times New Roman" w:cs="Times New Roman"/>
                <w:b w:val="0"/>
                <w:bCs w:val="0"/>
                <w:sz w:val="20"/>
                <w:szCs w:val="20"/>
                <w:lang w:eastAsia="lv-LV"/>
              </w:rPr>
              <w:t>mērķrādītājus</w:t>
            </w:r>
            <w:proofErr w:type="spellEnd"/>
            <w:r w:rsidRPr="000714F8">
              <w:rPr>
                <w:rStyle w:val="cf01"/>
                <w:rFonts w:ascii="Times New Roman" w:hAnsi="Times New Roman" w:cs="Times New Roman"/>
                <w:b w:val="0"/>
                <w:bCs w:val="0"/>
                <w:sz w:val="20"/>
                <w:szCs w:val="20"/>
                <w:lang w:eastAsia="lv-LV"/>
              </w:rPr>
              <w:t xml:space="preserve"> pilnā apmērā, finansējuma saņēmējs valsts akciju sabiedrība “Latvijas Dzelzceļš” (turpmāk – </w:t>
            </w:r>
            <w:proofErr w:type="spellStart"/>
            <w:r w:rsidRPr="000714F8">
              <w:rPr>
                <w:rStyle w:val="cf01"/>
                <w:rFonts w:ascii="Times New Roman" w:hAnsi="Times New Roman" w:cs="Times New Roman"/>
                <w:b w:val="0"/>
                <w:bCs w:val="0"/>
                <w:sz w:val="20"/>
                <w:szCs w:val="20"/>
                <w:lang w:eastAsia="lv-LV"/>
              </w:rPr>
              <w:t>LDz</w:t>
            </w:r>
            <w:proofErr w:type="spellEnd"/>
            <w:r w:rsidRPr="000714F8">
              <w:rPr>
                <w:rStyle w:val="cf01"/>
                <w:rFonts w:ascii="Times New Roman" w:hAnsi="Times New Roman" w:cs="Times New Roman"/>
                <w:b w:val="0"/>
                <w:bCs w:val="0"/>
                <w:sz w:val="20"/>
                <w:szCs w:val="20"/>
                <w:lang w:eastAsia="lv-LV"/>
              </w:rPr>
              <w:t xml:space="preserve">) pirms iepirkuma organizēšanas rīkoja apspriedi, 2024.gada 22.martā publicējot Paziņojumu par apspriedi un nodrošinot Elektronisko iepirkumu </w:t>
            </w:r>
            <w:r w:rsidRPr="000714F8">
              <w:rPr>
                <w:rStyle w:val="cf01"/>
                <w:rFonts w:ascii="Times New Roman" w:hAnsi="Times New Roman" w:cs="Times New Roman"/>
                <w:b w:val="0"/>
                <w:bCs w:val="0"/>
                <w:sz w:val="20"/>
                <w:szCs w:val="20"/>
                <w:lang w:eastAsia="lv-LV"/>
              </w:rPr>
              <w:lastRenderedPageBreak/>
              <w:t xml:space="preserve">sistēmā piekļuvi kvalifikācijas prasībām un tehniskajām specifikācijām, kuru potenciālajiem pretendentiem bija tiesības elektroniski komentēt līdz 2024.gadam. 9. aprīlim. </w:t>
            </w:r>
          </w:p>
          <w:p w14:paraId="1043505E" w14:textId="77777777" w:rsidR="00576B4F" w:rsidRPr="009C56BA" w:rsidRDefault="00576B4F" w:rsidP="00576B4F">
            <w:pPr>
              <w:pBdr>
                <w:bottom w:val="single" w:sz="6" w:space="1" w:color="auto"/>
              </w:pBdr>
              <w:jc w:val="both"/>
              <w:rPr>
                <w:rStyle w:val="cf01"/>
                <w:rFonts w:eastAsia="Times New Roman"/>
                <w:b w:val="0"/>
                <w:bCs w:val="0"/>
                <w:sz w:val="20"/>
                <w:szCs w:val="20"/>
                <w:lang w:eastAsia="lv-LV"/>
              </w:rPr>
            </w:pPr>
          </w:p>
          <w:p w14:paraId="016ED655" w14:textId="5C194105" w:rsidR="00576B4F" w:rsidRPr="000714F8" w:rsidRDefault="3E53DDC3" w:rsidP="3E53DDC3">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Līdz noteiktajam termiņam tika saņemtas sešu dalībnieku atsauksmes. Visi dalībnieki pauda viedokli, ka, ņemot vērā darbu apjomu un sarežģītību, kā arī kara Ukrainā ietekmi uz materiālu pieejamību un piegādes ķēžu pārorientāciju uz citiem reģioniem, ir ļoti liela varbūtība līdz noteiktajam termiņam, t.i. līdz 2026. gada 30.aprīlim nepabeigt atsevišķus darbus, tādējādi norādot, ka darbu pabeigšanai varētu būt nepieciešami vidēji 4-5 gadi.</w:t>
            </w:r>
          </w:p>
          <w:p w14:paraId="1421267D" w14:textId="16C4CDE9" w:rsidR="00576B4F" w:rsidRPr="000714F8" w:rsidRDefault="3E53DDC3">
            <w:pPr>
              <w:pBdr>
                <w:bottom w:val="single" w:sz="6" w:space="1" w:color="auto"/>
              </w:pBdr>
              <w:jc w:val="both"/>
              <w:rPr>
                <w:rStyle w:val="cf01"/>
                <w:rFonts w:ascii="Times New Roman" w:eastAsia="Times New Roman" w:hAnsi="Times New Roman" w:cs="Times New Roman"/>
                <w:b w:val="0"/>
                <w:bCs w:val="0"/>
                <w:sz w:val="20"/>
                <w:szCs w:val="20"/>
                <w:lang w:eastAsia="lv-LV"/>
              </w:rPr>
            </w:pPr>
            <w:proofErr w:type="spellStart"/>
            <w:r w:rsidRPr="3E53DDC3">
              <w:rPr>
                <w:rStyle w:val="cf01"/>
                <w:rFonts w:ascii="Times New Roman" w:eastAsia="Times New Roman" w:hAnsi="Times New Roman" w:cs="Times New Roman"/>
                <w:b w:val="0"/>
                <w:bCs w:val="0"/>
                <w:sz w:val="20"/>
                <w:szCs w:val="20"/>
                <w:lang w:eastAsia="lv-LV"/>
              </w:rPr>
              <w:t>LDz</w:t>
            </w:r>
            <w:proofErr w:type="spellEnd"/>
            <w:r w:rsidRPr="3E53DDC3">
              <w:rPr>
                <w:rStyle w:val="cf01"/>
                <w:rFonts w:ascii="Times New Roman" w:eastAsia="Times New Roman" w:hAnsi="Times New Roman" w:cs="Times New Roman"/>
                <w:b w:val="0"/>
                <w:bCs w:val="0"/>
                <w:sz w:val="20"/>
                <w:szCs w:val="20"/>
                <w:lang w:eastAsia="lv-LV"/>
              </w:rPr>
              <w:t xml:space="preserve"> 2024.gada 5.jūnijā izsludināja atklātu konkursu “</w:t>
            </w:r>
            <w:proofErr w:type="spellStart"/>
            <w:r w:rsidRPr="3E53DDC3">
              <w:rPr>
                <w:rStyle w:val="cf01"/>
                <w:rFonts w:ascii="Times New Roman" w:eastAsia="Times New Roman" w:hAnsi="Times New Roman" w:cs="Times New Roman"/>
                <w:b w:val="0"/>
                <w:bCs w:val="0"/>
                <w:sz w:val="20"/>
                <w:szCs w:val="20"/>
                <w:lang w:eastAsia="lv-LV"/>
              </w:rPr>
              <w:t>Bezizmešu</w:t>
            </w:r>
            <w:proofErr w:type="spellEnd"/>
            <w:r w:rsidRPr="3E53DDC3">
              <w:rPr>
                <w:rStyle w:val="cf01"/>
                <w:rFonts w:ascii="Times New Roman" w:eastAsia="Times New Roman" w:hAnsi="Times New Roman" w:cs="Times New Roman"/>
                <w:b w:val="0"/>
                <w:bCs w:val="0"/>
                <w:sz w:val="20"/>
                <w:szCs w:val="20"/>
                <w:lang w:eastAsia="lv-LV"/>
              </w:rPr>
              <w:t xml:space="preserve"> vilcienu infrastruktūras attīstība: būvniecība”. Iepirkuma laikā tika saņemta sūdzība no viena pretendenta, kā rezultātā sūdzības izskatīšana iepirkumu pagarina par mēnesi. Vienlaikus tika saņemts cita pretendenta lūgums pagarināt piedāvājumu iesniegšanas termiņu līdz 2024.gada 15.septembrim Iepriekš minētie apstākļi būtiski ietekmēja projekta pabeigšanas iespējas noteiktā gala termiņa ietvaros (2026.gada 30.aprīlis).</w:t>
            </w:r>
          </w:p>
          <w:p w14:paraId="56CE584F" w14:textId="77777777" w:rsidR="00576B4F" w:rsidRPr="000714F8" w:rsidRDefault="00576B4F" w:rsidP="00576B4F">
            <w:pPr>
              <w:pBdr>
                <w:bottom w:val="single" w:sz="6" w:space="1" w:color="auto"/>
              </w:pBdr>
              <w:jc w:val="both"/>
              <w:rPr>
                <w:rStyle w:val="cf01"/>
                <w:rFonts w:ascii="Times New Roman" w:eastAsia="Times New Roman" w:hAnsi="Times New Roman" w:cs="Times New Roman"/>
                <w:b w:val="0"/>
                <w:bCs w:val="0"/>
                <w:sz w:val="20"/>
                <w:szCs w:val="20"/>
                <w:lang w:eastAsia="lv-LV"/>
              </w:rPr>
            </w:pPr>
            <w:r w:rsidRPr="000714F8">
              <w:rPr>
                <w:rStyle w:val="cf01"/>
                <w:rFonts w:ascii="Times New Roman" w:eastAsia="Times New Roman" w:hAnsi="Times New Roman" w:cs="Times New Roman"/>
                <w:b w:val="0"/>
                <w:bCs w:val="0"/>
                <w:sz w:val="20"/>
                <w:szCs w:val="20"/>
                <w:lang w:eastAsia="lv-LV"/>
              </w:rPr>
              <w:t>Papildus ņemot vērā Krievijas izraisītā kara Ukrainā joprojām augsto ietekmi un no tā izrietošo sankciju joprojām augsto ietekmi uz globālajām preču un materiālu piegādes ķēdēm, LDZ valde 2024. gada 30. jūlijā pieņēma lēmumu pārtraukt atklāto konkursu.</w:t>
            </w:r>
          </w:p>
          <w:p w14:paraId="451EBE4E" w14:textId="77777777" w:rsidR="00576B4F" w:rsidRPr="000714F8" w:rsidRDefault="00576B4F" w:rsidP="00576B4F">
            <w:pPr>
              <w:pBdr>
                <w:bottom w:val="single" w:sz="6" w:space="1" w:color="auto"/>
              </w:pBdr>
              <w:jc w:val="both"/>
              <w:rPr>
                <w:rStyle w:val="cf01"/>
                <w:rFonts w:ascii="Times New Roman" w:eastAsia="Times New Roman" w:hAnsi="Times New Roman" w:cs="Times New Roman"/>
                <w:b w:val="0"/>
                <w:bCs w:val="0"/>
                <w:sz w:val="20"/>
                <w:szCs w:val="20"/>
                <w:lang w:eastAsia="lv-LV"/>
              </w:rPr>
            </w:pPr>
            <w:r w:rsidRPr="000714F8">
              <w:rPr>
                <w:rStyle w:val="cf01"/>
                <w:rFonts w:ascii="Times New Roman" w:eastAsia="Times New Roman" w:hAnsi="Times New Roman" w:cs="Times New Roman"/>
                <w:b w:val="0"/>
                <w:bCs w:val="0"/>
                <w:sz w:val="20"/>
                <w:szCs w:val="20"/>
                <w:lang w:eastAsia="lv-LV"/>
              </w:rPr>
              <w:lastRenderedPageBreak/>
              <w:t xml:space="preserve">Ņemot vērā iepriekšminēto, kā arī ierobežoto laika ietvaru (2026.gada 31.augusts) AF plāna investīciju īstenošanai, Satiksmes ministrijas ieskatā minētās investīcijas ietvaros nav iespējama infrastruktūras izveide bateriju vilcienu pārvadājumu </w:t>
            </w:r>
            <w:proofErr w:type="spellStart"/>
            <w:r w:rsidRPr="000714F8">
              <w:rPr>
                <w:rStyle w:val="cf01"/>
                <w:rFonts w:ascii="Times New Roman" w:eastAsia="Times New Roman" w:hAnsi="Times New Roman" w:cs="Times New Roman"/>
                <w:b w:val="0"/>
                <w:bCs w:val="0"/>
                <w:sz w:val="20"/>
                <w:szCs w:val="20"/>
                <w:lang w:eastAsia="lv-LV"/>
              </w:rPr>
              <w:t>iespējošanai</w:t>
            </w:r>
            <w:proofErr w:type="spellEnd"/>
            <w:r w:rsidRPr="000714F8">
              <w:rPr>
                <w:rStyle w:val="cf01"/>
                <w:rFonts w:ascii="Times New Roman" w:eastAsia="Times New Roman" w:hAnsi="Times New Roman" w:cs="Times New Roman"/>
                <w:b w:val="0"/>
                <w:bCs w:val="0"/>
                <w:sz w:val="20"/>
                <w:szCs w:val="20"/>
                <w:lang w:eastAsia="lv-LV"/>
              </w:rPr>
              <w:t>.</w:t>
            </w:r>
          </w:p>
          <w:p w14:paraId="47779233" w14:textId="77777777" w:rsidR="00576B4F" w:rsidRPr="000714F8" w:rsidRDefault="00576B4F" w:rsidP="00576B4F">
            <w:pPr>
              <w:pBdr>
                <w:bottom w:val="single" w:sz="6" w:space="1" w:color="auto"/>
              </w:pBdr>
              <w:jc w:val="both"/>
              <w:rPr>
                <w:rStyle w:val="cf01"/>
                <w:rFonts w:ascii="Times New Roman" w:eastAsia="Times New Roman" w:hAnsi="Times New Roman" w:cs="Times New Roman"/>
                <w:b w:val="0"/>
                <w:bCs w:val="0"/>
                <w:sz w:val="20"/>
                <w:szCs w:val="20"/>
                <w:lang w:eastAsia="lv-LV"/>
              </w:rPr>
            </w:pPr>
            <w:r w:rsidRPr="000714F8">
              <w:rPr>
                <w:rStyle w:val="cf01"/>
                <w:rFonts w:ascii="Times New Roman" w:eastAsia="Times New Roman" w:hAnsi="Times New Roman" w:cs="Times New Roman"/>
                <w:b w:val="0"/>
                <w:bCs w:val="0"/>
                <w:sz w:val="20"/>
                <w:szCs w:val="20"/>
                <w:lang w:eastAsia="lv-LV"/>
              </w:rPr>
              <w:t xml:space="preserve">Līdz ar to </w:t>
            </w:r>
            <w:r w:rsidRPr="00576B4F">
              <w:rPr>
                <w:sz w:val="20"/>
                <w:szCs w:val="20"/>
              </w:rPr>
              <w:t>Satiksmes ministrija</w:t>
            </w:r>
            <w:r w:rsidRPr="000714F8">
              <w:rPr>
                <w:rStyle w:val="cf01"/>
                <w:rFonts w:ascii="Times New Roman" w:eastAsia="Times New Roman" w:hAnsi="Times New Roman" w:cs="Times New Roman"/>
                <w:b w:val="0"/>
                <w:bCs w:val="0"/>
                <w:sz w:val="20"/>
                <w:szCs w:val="20"/>
                <w:lang w:eastAsia="lv-LV"/>
              </w:rPr>
              <w:t xml:space="preserve"> ierosina aizstāt bateriju vilcienu uzlādes infrastruktūras būvniecību dzelzceļa līnijā Zemitāni – Sigulda (45 km) ar Rīgas Centrālās dzelzceļa stacijas (turpmāk – RCS) dienvidu daļas (2B posms) būvdarbu pabeigšanu, </w:t>
            </w:r>
            <w:r w:rsidRPr="000714F8">
              <w:rPr>
                <w:rStyle w:val="cf01"/>
                <w:rFonts w:ascii="Times New Roman" w:hAnsi="Times New Roman" w:cs="Times New Roman"/>
                <w:b w:val="0"/>
                <w:bCs w:val="0"/>
                <w:sz w:val="20"/>
                <w:szCs w:val="20"/>
                <w:lang w:eastAsia="lv-LV"/>
              </w:rPr>
              <w:t>paredzot arī citu finansējuma saņēmēju – SIA “Eiropas Dzelzceļa līnijas”</w:t>
            </w:r>
            <w:r w:rsidRPr="000714F8">
              <w:rPr>
                <w:rStyle w:val="cf01"/>
                <w:rFonts w:ascii="Times New Roman" w:eastAsia="Times New Roman" w:hAnsi="Times New Roman" w:cs="Times New Roman"/>
                <w:b w:val="0"/>
                <w:bCs w:val="0"/>
                <w:sz w:val="20"/>
                <w:szCs w:val="20"/>
                <w:lang w:eastAsia="lv-LV"/>
              </w:rPr>
              <w:t>.</w:t>
            </w:r>
          </w:p>
          <w:p w14:paraId="51307C87" w14:textId="430EDFE3" w:rsidR="00576B4F" w:rsidRPr="009C56BA" w:rsidRDefault="3E53DDC3">
            <w:pPr>
              <w:pBdr>
                <w:bottom w:val="single" w:sz="6" w:space="1" w:color="auto"/>
              </w:pBdr>
              <w:jc w:val="both"/>
              <w:rPr>
                <w:sz w:val="20"/>
                <w:szCs w:val="20"/>
              </w:rPr>
            </w:pPr>
            <w:r w:rsidRPr="3E53DDC3">
              <w:rPr>
                <w:sz w:val="20"/>
                <w:szCs w:val="20"/>
              </w:rPr>
              <w:t xml:space="preserve">Satiksmes ministrijas ierosinātie grozījumi paredz modificēt AF plāna 1.1.1.1.i. investīciju “Konkurētspējīgs dzelzceļa pasažieru transports kopējā Rīgas pilsētas sabiedriskā transporta </w:t>
            </w:r>
            <w:proofErr w:type="spellStart"/>
            <w:r w:rsidRPr="3E53DDC3">
              <w:rPr>
                <w:sz w:val="20"/>
                <w:szCs w:val="20"/>
              </w:rPr>
              <w:t>sistēmā”izslēdzot</w:t>
            </w:r>
            <w:proofErr w:type="spellEnd"/>
            <w:r w:rsidRPr="3E53DDC3">
              <w:rPr>
                <w:sz w:val="20"/>
                <w:szCs w:val="20"/>
              </w:rPr>
              <w:t xml:space="preserve"> investīcijas, kas ir saistītas ar “Bateriju vilcienu uzlādes infrastruktūras būvniecība” (sasniedzamā vērtība: 45 km)</w:t>
            </w:r>
            <w:r w:rsidRPr="3E53DDC3">
              <w:rPr>
                <w:rFonts w:eastAsia="Times New Roman"/>
                <w:color w:val="000000" w:themeColor="text1"/>
                <w:sz w:val="18"/>
                <w:szCs w:val="18"/>
              </w:rPr>
              <w:t>, kā tas ir aprakstīts rādītājā Nr.4 un aizstājot to mērķa rādītāju</w:t>
            </w:r>
            <w:r w:rsidRPr="3E53DDC3">
              <w:rPr>
                <w:sz w:val="20"/>
                <w:szCs w:val="20"/>
              </w:rPr>
              <w:t xml:space="preserve"> Nr.4 “Līgumu parakstīšana par Rīgas Centrālās dzelzceļa stacijas uzlabošanu (modernizāciju)” (sasniedzamā vērtība: parakstīti līgumi), kā arī pievienot jaunu </w:t>
            </w:r>
            <w:proofErr w:type="spellStart"/>
            <w:r w:rsidRPr="3E53DDC3">
              <w:rPr>
                <w:sz w:val="20"/>
                <w:szCs w:val="20"/>
              </w:rPr>
              <w:t>mērķrādītāju</w:t>
            </w:r>
            <w:proofErr w:type="spellEnd"/>
            <w:r w:rsidRPr="3E53DDC3">
              <w:rPr>
                <w:sz w:val="20"/>
                <w:szCs w:val="20"/>
              </w:rPr>
              <w:t xml:space="preserve">  Nr.4a “Uzlabota Rīgas Centrālā dzelzceļa stacija” (sasniedzamā vērtība: Pabeigti būvdarbi Rīgas Centrālās dzelzceļa stacijas dienvidu daļā).</w:t>
            </w:r>
          </w:p>
          <w:p w14:paraId="4C262441" w14:textId="4F0AD841" w:rsidR="00576B4F" w:rsidRPr="009C56BA" w:rsidRDefault="3E53DDC3">
            <w:pPr>
              <w:pBdr>
                <w:bottom w:val="single" w:sz="6" w:space="1" w:color="auto"/>
              </w:pBdr>
              <w:jc w:val="both"/>
              <w:rPr>
                <w:sz w:val="20"/>
                <w:szCs w:val="20"/>
              </w:rPr>
            </w:pPr>
            <w:r w:rsidRPr="3E53DDC3">
              <w:rPr>
                <w:sz w:val="20"/>
                <w:szCs w:val="20"/>
              </w:rPr>
              <w:t>Ņemot vērā arī 1.1.1.2.i.investīcijas “Videi draudzīgi uzlabojumi Rīgas pilsētas sabiedriskā transporta sistēmā”</w:t>
            </w:r>
            <w:r w:rsidRPr="3E53DDC3">
              <w:rPr>
                <w:rFonts w:eastAsia="Times New Roman"/>
                <w:color w:val="000000" w:themeColor="text1"/>
                <w:sz w:val="18"/>
                <w:szCs w:val="18"/>
              </w:rPr>
              <w:t xml:space="preserve"> daļā, kas attiecās uz</w:t>
            </w:r>
            <w:r w:rsidRPr="3E53DDC3">
              <w:rPr>
                <w:sz w:val="20"/>
                <w:szCs w:val="20"/>
              </w:rPr>
              <w:t xml:space="preserve"> ātrgaitas autobusu līnijas izbūves 5,3 km garumā projektā notikušas nobīdes, kas saistītas ar uzsākšanu un projekta sarežģītību, kā arī iespējamās </w:t>
            </w:r>
            <w:r w:rsidRPr="3E53DDC3">
              <w:rPr>
                <w:sz w:val="20"/>
                <w:szCs w:val="20"/>
              </w:rPr>
              <w:lastRenderedPageBreak/>
              <w:t xml:space="preserve">iepirkuma pārsūdzības (detalizētāku skaidrojumu skatīt pie 1.1.1.2.i. investīcijas apraksta), kā arī ņemot vērā ļoti augstos riskus pabeigšanai AF izmaksu attiecināmības periodā (līdz 31.05.2026.), Satiksmes ministrija sagatavoja AF investīciju restrukturizācijas priekšlikumu papildus 1.1.1.1.i. investīcijas minētā saistītā pasākuma īstenošanai novirzīt 1.1.1.2.i. investīcijas ietvaros īstenojamā ātrgaitas autobusu līnijas izbūves  finansējumu 40 227 980 </w:t>
            </w:r>
            <w:proofErr w:type="spellStart"/>
            <w:r w:rsidRPr="3E53DDC3">
              <w:rPr>
                <w:sz w:val="20"/>
                <w:szCs w:val="20"/>
              </w:rPr>
              <w:t>euro</w:t>
            </w:r>
            <w:proofErr w:type="spellEnd"/>
            <w:r w:rsidRPr="3E53DDC3">
              <w:rPr>
                <w:sz w:val="20"/>
                <w:szCs w:val="20"/>
              </w:rPr>
              <w:t xml:space="preserve"> apmērā novirzīt Rīgas Centrālās stacijas projektam. </w:t>
            </w:r>
          </w:p>
          <w:p w14:paraId="6E49A9F4" w14:textId="77777777" w:rsidR="00576B4F" w:rsidRPr="009C56BA" w:rsidRDefault="00576B4F" w:rsidP="00576B4F">
            <w:pPr>
              <w:pBdr>
                <w:bottom w:val="single" w:sz="6" w:space="1" w:color="auto"/>
              </w:pBdr>
              <w:jc w:val="both"/>
              <w:rPr>
                <w:sz w:val="20"/>
                <w:szCs w:val="20"/>
              </w:rPr>
            </w:pPr>
            <w:r w:rsidRPr="009C56BA">
              <w:rPr>
                <w:sz w:val="20"/>
                <w:szCs w:val="20"/>
              </w:rPr>
              <w:t>Investīcijas ietvaros īstenojamais 1.1.1.1.i.1.saistītais pasākums (</w:t>
            </w:r>
            <w:bookmarkStart w:id="1" w:name="_Hlk181263060"/>
            <w:r w:rsidRPr="009C56BA">
              <w:rPr>
                <w:sz w:val="20"/>
                <w:szCs w:val="20"/>
              </w:rPr>
              <w:t xml:space="preserve">par kopējo AF finansējumu 114 627 980 </w:t>
            </w:r>
            <w:proofErr w:type="spellStart"/>
            <w:r w:rsidRPr="009C56BA">
              <w:rPr>
                <w:sz w:val="20"/>
                <w:szCs w:val="20"/>
              </w:rPr>
              <w:t>euro</w:t>
            </w:r>
            <w:proofErr w:type="spellEnd"/>
            <w:r w:rsidRPr="009C56BA">
              <w:rPr>
                <w:sz w:val="20"/>
                <w:szCs w:val="20"/>
              </w:rPr>
              <w:t xml:space="preserve"> apmērā</w:t>
            </w:r>
            <w:bookmarkEnd w:id="1"/>
            <w:r w:rsidRPr="009C56BA">
              <w:rPr>
                <w:sz w:val="20"/>
                <w:szCs w:val="20"/>
              </w:rPr>
              <w:t>) atbilst intervences laukam 078 – Multimodāls transports (TEN-T).</w:t>
            </w:r>
          </w:p>
          <w:p w14:paraId="1B09D567" w14:textId="77777777" w:rsidR="00576B4F" w:rsidRPr="009C56BA" w:rsidRDefault="00576B4F" w:rsidP="00576B4F">
            <w:pPr>
              <w:pBdr>
                <w:bottom w:val="single" w:sz="6" w:space="1" w:color="auto"/>
              </w:pBdr>
              <w:jc w:val="both"/>
              <w:rPr>
                <w:sz w:val="20"/>
                <w:szCs w:val="20"/>
              </w:rPr>
            </w:pPr>
            <w:r w:rsidRPr="009C56BA">
              <w:rPr>
                <w:sz w:val="20"/>
                <w:szCs w:val="20"/>
              </w:rPr>
              <w:t>RCS dienvidu daļas (2B posms) būvdarbu pabeigšana paredz sekojošu darbu veikšanu:</w:t>
            </w:r>
          </w:p>
          <w:p w14:paraId="634C8949" w14:textId="77777777" w:rsidR="00576B4F" w:rsidRPr="009C56BA" w:rsidRDefault="00576B4F" w:rsidP="00576B4F">
            <w:pPr>
              <w:pStyle w:val="ListParagraph"/>
              <w:numPr>
                <w:ilvl w:val="0"/>
                <w:numId w:val="22"/>
              </w:numPr>
              <w:pBdr>
                <w:bottom w:val="single" w:sz="6" w:space="1" w:color="auto"/>
              </w:pBdr>
              <w:spacing w:line="259" w:lineRule="auto"/>
              <w:jc w:val="both"/>
              <w:rPr>
                <w:sz w:val="20"/>
                <w:szCs w:val="20"/>
              </w:rPr>
            </w:pPr>
            <w:r w:rsidRPr="009C56BA">
              <w:rPr>
                <w:sz w:val="20"/>
                <w:szCs w:val="20"/>
              </w:rPr>
              <w:t>Būvobjekta sagatavošanu un uzturēšanu būvniecības laikā. Nepieciešamības gadījumā pagaidu inženierkomunikāciju un sakaru tīklu pārvietošana. Objekta biroji, aprīkojums, iekārtas, mēbeles (ieskaitot transportēšanu, objekta biroju iekārtošanu un apkalpošanu nominētajam apakšuzņēmējam, Inženierim un Būvniekam). Būvlaukuma uzturēšana (objekta ekspluatācijas izmaksas komunālie maksājumi, elektrība, apsardze, videonovērošana, personāla izmaksas utt.).</w:t>
            </w:r>
          </w:p>
          <w:p w14:paraId="0A3BB08E" w14:textId="77777777" w:rsidR="00576B4F" w:rsidRPr="009C56BA" w:rsidRDefault="00576B4F" w:rsidP="00576B4F">
            <w:pPr>
              <w:pStyle w:val="ListParagraph"/>
              <w:numPr>
                <w:ilvl w:val="0"/>
                <w:numId w:val="22"/>
              </w:numPr>
              <w:pBdr>
                <w:bottom w:val="single" w:sz="6" w:space="1" w:color="auto"/>
              </w:pBdr>
              <w:spacing w:line="259" w:lineRule="auto"/>
              <w:jc w:val="both"/>
              <w:rPr>
                <w:sz w:val="20"/>
                <w:szCs w:val="20"/>
              </w:rPr>
            </w:pPr>
            <w:r w:rsidRPr="009C56BA">
              <w:rPr>
                <w:sz w:val="20"/>
                <w:szCs w:val="20"/>
              </w:rPr>
              <w:lastRenderedPageBreak/>
              <w:t>Jumta segums (ieskaitot uzstādīšanu, ieklāšanu, pēcapstrādi).</w:t>
            </w:r>
          </w:p>
          <w:p w14:paraId="2EF0F4CE" w14:textId="77777777" w:rsidR="00576B4F" w:rsidRPr="009C56BA" w:rsidRDefault="00576B4F" w:rsidP="00576B4F">
            <w:pPr>
              <w:pStyle w:val="ListParagraph"/>
              <w:numPr>
                <w:ilvl w:val="0"/>
                <w:numId w:val="22"/>
              </w:numPr>
              <w:pBdr>
                <w:bottom w:val="single" w:sz="6" w:space="1" w:color="auto"/>
              </w:pBdr>
              <w:spacing w:line="259" w:lineRule="auto"/>
              <w:jc w:val="both"/>
              <w:rPr>
                <w:sz w:val="20"/>
                <w:szCs w:val="20"/>
              </w:rPr>
            </w:pPr>
            <w:r w:rsidRPr="009C56BA">
              <w:rPr>
                <w:sz w:val="20"/>
                <w:szCs w:val="20"/>
              </w:rPr>
              <w:t>Pasažieru infrastruktūra (tostarp skaļruņu sistēmas, platformas, apgaismojums un piekļuve, kāpņu konstrukcijas, lifti, eskalatori), kas ir būtiska stacijas darbībai.</w:t>
            </w:r>
          </w:p>
          <w:p w14:paraId="6CEC45AB" w14:textId="77777777" w:rsidR="00576B4F" w:rsidRPr="009C56BA" w:rsidRDefault="00576B4F" w:rsidP="00576B4F">
            <w:pPr>
              <w:pStyle w:val="ListParagraph"/>
              <w:numPr>
                <w:ilvl w:val="0"/>
                <w:numId w:val="22"/>
              </w:numPr>
              <w:pBdr>
                <w:bottom w:val="single" w:sz="6" w:space="1" w:color="auto"/>
              </w:pBdr>
              <w:spacing w:line="259" w:lineRule="auto"/>
              <w:jc w:val="both"/>
              <w:rPr>
                <w:sz w:val="20"/>
                <w:szCs w:val="20"/>
              </w:rPr>
            </w:pPr>
            <w:r w:rsidRPr="009C56BA">
              <w:rPr>
                <w:sz w:val="20"/>
                <w:szCs w:val="20"/>
              </w:rPr>
              <w:t>Starpsienas (ieskaitot mūrēšanas, montāžas un siltināšanas darbus). Atveru aizpildīšanas elementi, speciālo konstrukciju fasādes (ieskaitot piegādi un uzstādīšanu), Apdares darbi stacijas darbībai būtiskajā apjomā.</w:t>
            </w:r>
          </w:p>
          <w:p w14:paraId="3F39B239" w14:textId="77777777" w:rsidR="00576B4F" w:rsidRPr="009C56BA" w:rsidRDefault="00576B4F" w:rsidP="00576B4F">
            <w:pPr>
              <w:pStyle w:val="ListParagraph"/>
              <w:numPr>
                <w:ilvl w:val="0"/>
                <w:numId w:val="22"/>
              </w:numPr>
              <w:pBdr>
                <w:bottom w:val="single" w:sz="6" w:space="1" w:color="auto"/>
              </w:pBdr>
              <w:spacing w:line="259" w:lineRule="auto"/>
              <w:jc w:val="both"/>
              <w:rPr>
                <w:sz w:val="20"/>
                <w:szCs w:val="20"/>
              </w:rPr>
            </w:pPr>
            <w:r w:rsidRPr="009C56BA">
              <w:rPr>
                <w:sz w:val="20"/>
                <w:szCs w:val="20"/>
              </w:rPr>
              <w:t>Ēkas inženierkomunikācijas un vadības sistēmas (tostarp uzstādīšana un pieslēgšana), kas ir būtiskas stacijas darbībai.</w:t>
            </w:r>
          </w:p>
          <w:p w14:paraId="23770D59" w14:textId="77777777" w:rsidR="00576B4F" w:rsidRPr="009C56BA" w:rsidRDefault="00576B4F" w:rsidP="00576B4F">
            <w:pPr>
              <w:pStyle w:val="ListParagraph"/>
              <w:numPr>
                <w:ilvl w:val="0"/>
                <w:numId w:val="22"/>
              </w:numPr>
              <w:pBdr>
                <w:bottom w:val="single" w:sz="6" w:space="1" w:color="auto"/>
              </w:pBdr>
              <w:spacing w:line="259" w:lineRule="auto"/>
              <w:jc w:val="both"/>
              <w:rPr>
                <w:sz w:val="20"/>
                <w:szCs w:val="20"/>
              </w:rPr>
            </w:pPr>
            <w:r w:rsidRPr="009C56BA">
              <w:rPr>
                <w:sz w:val="20"/>
                <w:szCs w:val="20"/>
              </w:rPr>
              <w:t>Tehniskais aprīkojums (ieskaitot apgaismojumu, ieskaitot HVAC un ūdensapgādes un kanalizācijas inženierkomunikāciju un ēku vadības sistēmu ierīkošanu), sanitārās telpas (tualetes) (tostarp sanitārās un ūdensapgādes iekārtas), kas ir būtiskas stacijas darbībai.</w:t>
            </w:r>
          </w:p>
          <w:p w14:paraId="2947E49A" w14:textId="77777777" w:rsidR="00576B4F" w:rsidRPr="009C56BA" w:rsidRDefault="00576B4F" w:rsidP="00576B4F">
            <w:pPr>
              <w:pStyle w:val="ListParagraph"/>
              <w:numPr>
                <w:ilvl w:val="0"/>
                <w:numId w:val="22"/>
              </w:numPr>
              <w:pBdr>
                <w:bottom w:val="single" w:sz="6" w:space="1" w:color="auto"/>
              </w:pBdr>
              <w:spacing w:line="259" w:lineRule="auto"/>
              <w:jc w:val="both"/>
              <w:rPr>
                <w:sz w:val="20"/>
                <w:szCs w:val="20"/>
              </w:rPr>
            </w:pPr>
            <w:r w:rsidRPr="009C56BA">
              <w:rPr>
                <w:sz w:val="20"/>
                <w:szCs w:val="20"/>
              </w:rPr>
              <w:t>Teritorijas rekultivācija (t.sk. inženierkomunikāciju ierīkošana, segumu ieklāšana, apgaismojums), būvdarbu skartās infrastruktūras atjaunošana (pašvaldības satiksmes infrastruktūra; inženierkomunikācijas, tilti, pārvadi stacijas darbībai būtiskā apjomā.</w:t>
            </w:r>
          </w:p>
          <w:p w14:paraId="4619B68C" w14:textId="77777777" w:rsidR="00576B4F" w:rsidRPr="009C56BA" w:rsidRDefault="00576B4F" w:rsidP="00576B4F">
            <w:pPr>
              <w:pStyle w:val="ListParagraph"/>
              <w:numPr>
                <w:ilvl w:val="0"/>
                <w:numId w:val="22"/>
              </w:numPr>
              <w:pBdr>
                <w:bottom w:val="single" w:sz="6" w:space="1" w:color="auto"/>
              </w:pBdr>
              <w:spacing w:line="259" w:lineRule="auto"/>
              <w:jc w:val="both"/>
              <w:rPr>
                <w:sz w:val="20"/>
                <w:szCs w:val="20"/>
              </w:rPr>
            </w:pPr>
            <w:r w:rsidRPr="009C56BA">
              <w:rPr>
                <w:sz w:val="20"/>
                <w:szCs w:val="20"/>
              </w:rPr>
              <w:t xml:space="preserve">Papildu izmaksas saistībā ar aizsardzību pret sprādzieniem, kas saistītas ar jumta sekundāro tērauda konstrukciju, fasādi, soliem un tvertnēm, kas ir būtiskas stacijas darbībai. Papildu </w:t>
            </w:r>
            <w:r w:rsidRPr="009C56BA">
              <w:rPr>
                <w:sz w:val="20"/>
                <w:szCs w:val="20"/>
              </w:rPr>
              <w:lastRenderedPageBreak/>
              <w:t>izmaksas, kas saistītas ar Air2Rail / drošības telpām / tuneli C, kas ir būtiska stacijas darbībai.</w:t>
            </w:r>
          </w:p>
          <w:p w14:paraId="637CE117" w14:textId="77777777" w:rsidR="00576B4F" w:rsidRPr="009C56BA" w:rsidRDefault="00576B4F" w:rsidP="00576B4F">
            <w:pPr>
              <w:pStyle w:val="ListParagraph"/>
              <w:numPr>
                <w:ilvl w:val="0"/>
                <w:numId w:val="22"/>
              </w:numPr>
              <w:pBdr>
                <w:bottom w:val="single" w:sz="6" w:space="1" w:color="auto"/>
              </w:pBdr>
              <w:spacing w:line="259" w:lineRule="auto"/>
              <w:jc w:val="both"/>
              <w:rPr>
                <w:rStyle w:val="cf01"/>
                <w:rFonts w:eastAsia="Times New Roman"/>
                <w:b w:val="0"/>
                <w:bCs w:val="0"/>
                <w:sz w:val="20"/>
                <w:szCs w:val="20"/>
                <w:lang w:eastAsia="lv-LV"/>
              </w:rPr>
            </w:pPr>
            <w:r w:rsidRPr="009C56BA">
              <w:rPr>
                <w:sz w:val="20"/>
                <w:szCs w:val="20"/>
              </w:rPr>
              <w:t xml:space="preserve">FIDIC inženiera (t.sk. Būvuzraudzības) pakalpojumi, Autoruzraudzības pakalpojumi Būvdarbu laikā. </w:t>
            </w:r>
          </w:p>
          <w:p w14:paraId="48D40D17" w14:textId="6E170615" w:rsidR="00576B4F" w:rsidRPr="00576B4F" w:rsidRDefault="3E53DDC3" w:rsidP="3E53DDC3">
            <w:pPr>
              <w:pBdr>
                <w:bottom w:val="single" w:sz="6" w:space="1" w:color="auto"/>
              </w:pBdr>
              <w:jc w:val="both"/>
              <w:rPr>
                <w:sz w:val="20"/>
                <w:szCs w:val="20"/>
              </w:rPr>
            </w:pPr>
            <w:r w:rsidRPr="3E53DDC3">
              <w:rPr>
                <w:rStyle w:val="cf01"/>
                <w:rFonts w:ascii="Times New Roman" w:eastAsia="Times New Roman" w:hAnsi="Times New Roman" w:cs="Times New Roman"/>
                <w:b w:val="0"/>
                <w:bCs w:val="0"/>
                <w:sz w:val="20"/>
                <w:szCs w:val="20"/>
                <w:lang w:eastAsia="lv-LV"/>
              </w:rPr>
              <w:t>Atzīmējams, ka minētās piedāvātās izmaiņas neietekmē AF reformas 1.1.1.r. “</w:t>
            </w:r>
            <w:r w:rsidRPr="3E53DDC3">
              <w:rPr>
                <w:sz w:val="20"/>
                <w:szCs w:val="20"/>
              </w:rPr>
              <w:t xml:space="preserve">Rīgas metropoles areāla transporta sistēmas </w:t>
            </w:r>
            <w:proofErr w:type="spellStart"/>
            <w:r w:rsidRPr="3E53DDC3">
              <w:rPr>
                <w:sz w:val="20"/>
                <w:szCs w:val="20"/>
              </w:rPr>
              <w:t>zaļināšana</w:t>
            </w:r>
            <w:proofErr w:type="spellEnd"/>
            <w:r w:rsidRPr="3E53DDC3">
              <w:rPr>
                <w:sz w:val="20"/>
                <w:szCs w:val="20"/>
              </w:rPr>
              <w:t>” mērķi – palielināt sabiedriskā transporta lomu kopējā motorizētajā mobilitātē, tajā skaitā uzsvaru liekot uz sliežu transporta lomas palielināšanu Rīgas pilsētā un pārējā Rīgas metropoles areālā.</w:t>
            </w:r>
          </w:p>
          <w:p w14:paraId="0A070E1D" w14:textId="110EDF65" w:rsidR="00576B4F" w:rsidRPr="00576B4F" w:rsidRDefault="3E53DDC3" w:rsidP="3E53DDC3">
            <w:pPr>
              <w:pBdr>
                <w:bottom w:val="single" w:sz="6" w:space="1" w:color="auto"/>
              </w:pBdr>
              <w:jc w:val="both"/>
              <w:rPr>
                <w:rFonts w:eastAsia="Times New Roman"/>
                <w:sz w:val="20"/>
                <w:szCs w:val="20"/>
              </w:rPr>
            </w:pPr>
            <w:r w:rsidRPr="3E53DDC3">
              <w:rPr>
                <w:sz w:val="20"/>
                <w:szCs w:val="20"/>
              </w:rPr>
              <w:t xml:space="preserve">Piedāvātā investīcija Rīgas Centrālajā dzelzceļa stacijā sniegs ieguldījumu reformas mērķu sasniegšanā. Tiks konsolidēta un racionalizēta pašlaik sadrumstalotā sabiedriskā transporta sistēma. Turpmākās investīcijās tiks sniegts ieguldījums vienota multimodāls sabiedriskā transporta maršruta tīkla attīstībā  (dzelzceļš kā mugurkauls) ar vienotu un saskaņotu kustības sarakstu, vienotu cenas un atlaižu politiku, vienotu biļeti integrētā sabiedriskā transporta pasūtījuma sistēmā. Tiks atbalstīts ilgtspējīgs elektriskais transports (elektrovilcieni) un tādējādi tiks veicināta SEG emisiju samazināšana. </w:t>
            </w:r>
            <w:r w:rsidRPr="3E53DDC3">
              <w:rPr>
                <w:rFonts w:eastAsia="Times New Roman"/>
                <w:sz w:val="20"/>
                <w:szCs w:val="20"/>
              </w:rPr>
              <w:t>Atzīmējams, ka visi 32 jaunie elektrovilcieni ir piegādāti un tiks nodoti ekspluatācijā līdz 2024.gada beigām.</w:t>
            </w:r>
          </w:p>
          <w:p w14:paraId="4BB53172" w14:textId="77777777" w:rsidR="00576B4F" w:rsidRPr="000714F8" w:rsidRDefault="3E53DDC3" w:rsidP="3E53DDC3">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i/>
                <w:iCs/>
                <w:sz w:val="20"/>
                <w:szCs w:val="20"/>
                <w:lang w:eastAsia="lv-LV"/>
              </w:rPr>
              <w:t xml:space="preserve">Rail </w:t>
            </w:r>
            <w:proofErr w:type="spellStart"/>
            <w:r w:rsidRPr="3E53DDC3">
              <w:rPr>
                <w:rStyle w:val="cf01"/>
                <w:rFonts w:ascii="Times New Roman" w:eastAsia="Times New Roman" w:hAnsi="Times New Roman" w:cs="Times New Roman"/>
                <w:b w:val="0"/>
                <w:bCs w:val="0"/>
                <w:i/>
                <w:iCs/>
                <w:sz w:val="20"/>
                <w:szCs w:val="20"/>
                <w:lang w:eastAsia="lv-LV"/>
              </w:rPr>
              <w:t>Baltica</w:t>
            </w:r>
            <w:proofErr w:type="spellEnd"/>
            <w:r w:rsidRPr="3E53DDC3">
              <w:rPr>
                <w:rStyle w:val="cf01"/>
                <w:rFonts w:ascii="Times New Roman" w:eastAsia="Times New Roman" w:hAnsi="Times New Roman" w:cs="Times New Roman"/>
                <w:b w:val="0"/>
                <w:bCs w:val="0"/>
                <w:sz w:val="20"/>
                <w:szCs w:val="20"/>
                <w:lang w:eastAsia="lv-LV"/>
              </w:rPr>
              <w:t xml:space="preserve"> ir nozīmīgs globāls infrastruktūras projekts, kura mērķis ir izveidot dzelzceļa savienojumu starp Baltijas valstīm (Igauniju, Latviju un Lietuvu) un pārējo Eiropu. Tas ir paredzēts, lai uzlabotu savienojamību, </w:t>
            </w:r>
            <w:r w:rsidRPr="3E53DDC3">
              <w:rPr>
                <w:rStyle w:val="cf01"/>
                <w:rFonts w:ascii="Times New Roman" w:eastAsia="Times New Roman" w:hAnsi="Times New Roman" w:cs="Times New Roman"/>
                <w:b w:val="0"/>
                <w:bCs w:val="0"/>
                <w:sz w:val="20"/>
                <w:szCs w:val="20"/>
                <w:lang w:eastAsia="lv-LV"/>
              </w:rPr>
              <w:lastRenderedPageBreak/>
              <w:t xml:space="preserve">uzlabotu transporta efektivitāti un stimulētu ekonomisko attīstību reģionā. Projekts ir saņēmis ievērojamu finansējumu no Eiropas Savienības, īpaši izmantojot Eiropas infrastruktūras savienošanas instrumentu (turpmāk – EISI). Baltijas valstis projekta atbalstam ir piešķīrušas arī nacionālos līdzekļus EISI finanšu līgumu ietvaros (kā nacionālo līdzfinansējumu). Atsevišķām aktivitātēm, kas nav saistītas ar Rīgas Centrālo staciju, finansējums piešķirts arī no Militārās mobilitātes programmas. </w:t>
            </w:r>
          </w:p>
          <w:p w14:paraId="61628DF9" w14:textId="349BFE7E" w:rsidR="3E53DDC3" w:rsidRDefault="3E53DDC3" w:rsidP="3E53DDC3">
            <w:pPr>
              <w:pBdr>
                <w:bottom w:val="single" w:sz="6" w:space="1" w:color="auto"/>
              </w:pBdr>
              <w:jc w:val="both"/>
              <w:rPr>
                <w:rStyle w:val="cf01"/>
                <w:rFonts w:ascii="Times New Roman" w:eastAsia="Times New Roman" w:hAnsi="Times New Roman" w:cs="Times New Roman"/>
                <w:b w:val="0"/>
                <w:bCs w:val="0"/>
                <w:sz w:val="20"/>
                <w:szCs w:val="20"/>
                <w:lang w:eastAsia="lv-LV"/>
              </w:rPr>
            </w:pPr>
          </w:p>
          <w:p w14:paraId="0EBAA92F" w14:textId="127BEBCA"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xml:space="preserve">Institūciju nolūks ir nodrošināt šobrīd būvniecības stadijā esošās Rail </w:t>
            </w:r>
            <w:proofErr w:type="spellStart"/>
            <w:r w:rsidRPr="3E53DDC3">
              <w:rPr>
                <w:rStyle w:val="cf01"/>
                <w:rFonts w:ascii="Times New Roman" w:eastAsia="Times New Roman" w:hAnsi="Times New Roman" w:cs="Times New Roman"/>
                <w:b w:val="0"/>
                <w:bCs w:val="0"/>
                <w:sz w:val="20"/>
                <w:szCs w:val="20"/>
                <w:lang w:eastAsia="lv-LV"/>
              </w:rPr>
              <w:t>Baltica</w:t>
            </w:r>
            <w:proofErr w:type="spellEnd"/>
            <w:r w:rsidRPr="3E53DDC3">
              <w:rPr>
                <w:rStyle w:val="cf01"/>
                <w:rFonts w:ascii="Times New Roman" w:eastAsia="Times New Roman" w:hAnsi="Times New Roman" w:cs="Times New Roman"/>
                <w:b w:val="0"/>
                <w:bCs w:val="0"/>
                <w:sz w:val="20"/>
                <w:szCs w:val="20"/>
                <w:lang w:eastAsia="lv-LV"/>
              </w:rPr>
              <w:t xml:space="preserve"> infrastruktūras ekspluatāciju, integrējot to esošajā Latvijas dzelzceļu sistēmā (1520 mm sliežu platuma dzelzceļš). Attīstības plānā ir iekļauti uzlabojumi līnijā Rīga-Krustpils, kas ietver jauno </w:t>
            </w:r>
            <w:proofErr w:type="spellStart"/>
            <w:r w:rsidRPr="3E53DDC3">
              <w:rPr>
                <w:rStyle w:val="cf01"/>
                <w:rFonts w:ascii="Times New Roman" w:eastAsia="Times New Roman" w:hAnsi="Times New Roman" w:cs="Times New Roman"/>
                <w:b w:val="0"/>
                <w:bCs w:val="0"/>
                <w:sz w:val="20"/>
                <w:szCs w:val="20"/>
                <w:lang w:eastAsia="lv-LV"/>
              </w:rPr>
              <w:t>Daugavkrastu</w:t>
            </w:r>
            <w:proofErr w:type="spellEnd"/>
            <w:r w:rsidRPr="3E53DDC3">
              <w:rPr>
                <w:rStyle w:val="cf01"/>
                <w:rFonts w:ascii="Times New Roman" w:eastAsia="Times New Roman" w:hAnsi="Times New Roman" w:cs="Times New Roman"/>
                <w:b w:val="0"/>
                <w:bCs w:val="0"/>
                <w:sz w:val="20"/>
                <w:szCs w:val="20"/>
                <w:lang w:eastAsia="lv-LV"/>
              </w:rPr>
              <w:t xml:space="preserve"> (Salaspils) krustojumu līdz Rail </w:t>
            </w:r>
            <w:proofErr w:type="spellStart"/>
            <w:r w:rsidRPr="3E53DDC3">
              <w:rPr>
                <w:rStyle w:val="cf01"/>
                <w:rFonts w:ascii="Times New Roman" w:eastAsia="Times New Roman" w:hAnsi="Times New Roman" w:cs="Times New Roman"/>
                <w:b w:val="0"/>
                <w:bCs w:val="0"/>
                <w:sz w:val="20"/>
                <w:szCs w:val="20"/>
                <w:lang w:eastAsia="lv-LV"/>
              </w:rPr>
              <w:t>Baltica</w:t>
            </w:r>
            <w:proofErr w:type="spellEnd"/>
            <w:r w:rsidRPr="3E53DDC3">
              <w:rPr>
                <w:rStyle w:val="cf01"/>
                <w:rFonts w:ascii="Times New Roman" w:eastAsia="Times New Roman" w:hAnsi="Times New Roman" w:cs="Times New Roman"/>
                <w:b w:val="0"/>
                <w:bCs w:val="0"/>
                <w:sz w:val="20"/>
                <w:szCs w:val="20"/>
                <w:lang w:eastAsia="lv-LV"/>
              </w:rPr>
              <w:t xml:space="preserve"> līnijai austrumos, virzoties pa līniju Rīga-Krustpils caur Salaspili līdz Rīgas galvenajai stacijai – Rīgas Centrālajai dzelzceļa stacijai (RCS), šobrīd tiek modernizēts, pēc tam dodas uz Imantu, tādējādi nodrošinot jaunu līniju uz Rīgas lidostu (RIX).</w:t>
            </w:r>
          </w:p>
          <w:p w14:paraId="4D30357D" w14:textId="6A0F988A"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xml:space="preserve">Šo pasākumu mērķis ir nodrošināt tiešu savienojumu no RIX uz Rail </w:t>
            </w:r>
            <w:proofErr w:type="spellStart"/>
            <w:r w:rsidRPr="3E53DDC3">
              <w:rPr>
                <w:rStyle w:val="cf01"/>
                <w:rFonts w:ascii="Times New Roman" w:eastAsia="Times New Roman" w:hAnsi="Times New Roman" w:cs="Times New Roman"/>
                <w:b w:val="0"/>
                <w:bCs w:val="0"/>
                <w:sz w:val="20"/>
                <w:szCs w:val="20"/>
                <w:lang w:eastAsia="lv-LV"/>
              </w:rPr>
              <w:t>Baltica</w:t>
            </w:r>
            <w:proofErr w:type="spellEnd"/>
            <w:r w:rsidRPr="3E53DDC3">
              <w:rPr>
                <w:rStyle w:val="cf01"/>
                <w:rFonts w:ascii="Times New Roman" w:eastAsia="Times New Roman" w:hAnsi="Times New Roman" w:cs="Times New Roman"/>
                <w:b w:val="0"/>
                <w:bCs w:val="0"/>
                <w:sz w:val="20"/>
                <w:szCs w:val="20"/>
                <w:lang w:eastAsia="lv-LV"/>
              </w:rPr>
              <w:t xml:space="preserve"> līniju, šķērsojot valsts galveno transporta mezglu Rīgas Centrālajā dzelzceļa stacijā.</w:t>
            </w:r>
          </w:p>
          <w:p w14:paraId="72ABBB24" w14:textId="6795E4CD"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xml:space="preserve"> </w:t>
            </w:r>
          </w:p>
          <w:p w14:paraId="6E13A690" w14:textId="755D7004"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lastRenderedPageBreak/>
              <w:t xml:space="preserve">Rīgas Centrālā dzelzceļa stacija ir nozīmīgākais dzelzceļa transporta mezgls Latvijā, kurā satiekas visas Latvijas dzelzceļa līnijas. Rīgas Centrālā dzelzceļa stacija tiek modernizēta (atjaunota), veicot būvdarbus, kas plānoti posmos. Projekta pirmajā posmā tiek modernizēta stacijas dienvidu daļa, lai vilcienu kustība (gan esošais 1520 mm vilciens, gan jaunie 1435 Rail </w:t>
            </w:r>
            <w:proofErr w:type="spellStart"/>
            <w:r w:rsidRPr="3E53DDC3">
              <w:rPr>
                <w:rStyle w:val="cf01"/>
                <w:rFonts w:ascii="Times New Roman" w:eastAsia="Times New Roman" w:hAnsi="Times New Roman" w:cs="Times New Roman"/>
                <w:b w:val="0"/>
                <w:bCs w:val="0"/>
                <w:sz w:val="20"/>
                <w:szCs w:val="20"/>
                <w:lang w:eastAsia="lv-LV"/>
              </w:rPr>
              <w:t>Baltica</w:t>
            </w:r>
            <w:proofErr w:type="spellEnd"/>
            <w:r w:rsidRPr="3E53DDC3">
              <w:rPr>
                <w:rStyle w:val="cf01"/>
                <w:rFonts w:ascii="Times New Roman" w:eastAsia="Times New Roman" w:hAnsi="Times New Roman" w:cs="Times New Roman"/>
                <w:b w:val="0"/>
                <w:bCs w:val="0"/>
                <w:sz w:val="20"/>
                <w:szCs w:val="20"/>
                <w:lang w:eastAsia="lv-LV"/>
              </w:rPr>
              <w:t xml:space="preserve"> vilcieni) varētu šķērsot šo stacijas daļu. Būvdarbu plānošana posmos ļauj darbus stacijas ziemeļu daļā uzsākt pēc darbu pabeigšanas stacijas dienvidu daļā, tādējādi izvairoties no pilnīgas vilcienu kustības pārtraukšanas caur RCS.</w:t>
            </w:r>
          </w:p>
          <w:p w14:paraId="52660E28" w14:textId="4765DFE7"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xml:space="preserve">Modernizējot RCS, tiek novērsti dzelzceļa ierobežojumi (plānoto 11 vietā darbojas tikai 5 sliežu ceļi), kas ļaus ieviest papildu elektrovilcienu satiksmi, tādējādi piesaistot vairāk pasažieru un atvieglojot </w:t>
            </w:r>
            <w:proofErr w:type="spellStart"/>
            <w:r w:rsidRPr="3E53DDC3">
              <w:rPr>
                <w:rStyle w:val="cf01"/>
                <w:rFonts w:ascii="Times New Roman" w:eastAsia="Times New Roman" w:hAnsi="Times New Roman" w:cs="Times New Roman"/>
                <w:b w:val="0"/>
                <w:bCs w:val="0"/>
                <w:sz w:val="20"/>
                <w:szCs w:val="20"/>
                <w:lang w:eastAsia="lv-LV"/>
              </w:rPr>
              <w:t>pārej`u</w:t>
            </w:r>
            <w:proofErr w:type="spellEnd"/>
            <w:r w:rsidRPr="3E53DDC3">
              <w:rPr>
                <w:rStyle w:val="cf01"/>
                <w:rFonts w:ascii="Times New Roman" w:eastAsia="Times New Roman" w:hAnsi="Times New Roman" w:cs="Times New Roman"/>
                <w:b w:val="0"/>
                <w:bCs w:val="0"/>
                <w:sz w:val="20"/>
                <w:szCs w:val="20"/>
                <w:lang w:eastAsia="lv-LV"/>
              </w:rPr>
              <w:t xml:space="preserve"> uz dzelzceļu.</w:t>
            </w:r>
          </w:p>
          <w:p w14:paraId="6DAA236A" w14:textId="4D7FCC6D"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RCS ir nozīmīgs transporta mezgls (mobilitātes punkts) piepilsētas, reģionālajiem un starptautiskajiem pasažieriem, plānotās investīcijas RCS ir saistītas ar ieguldījumu 1.1.1.2.i (Saistītā pasākuma atsauce: LV-C[C1]-I[1- 1-1-2-i-]) (kur jau ir iekļauti 6 citi mobilitātes punkti) ar intervences lauku 073 “Tīra pilsētas transporta infrastruktūra”.</w:t>
            </w:r>
          </w:p>
          <w:p w14:paraId="1DB39AD5" w14:textId="08D9DC10"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xml:space="preserve">RCS </w:t>
            </w:r>
            <w:proofErr w:type="spellStart"/>
            <w:r w:rsidRPr="3E53DDC3">
              <w:rPr>
                <w:rStyle w:val="cf01"/>
                <w:rFonts w:ascii="Times New Roman" w:eastAsia="Times New Roman" w:hAnsi="Times New Roman" w:cs="Times New Roman"/>
                <w:b w:val="0"/>
                <w:bCs w:val="0"/>
                <w:sz w:val="20"/>
                <w:szCs w:val="20"/>
                <w:lang w:eastAsia="lv-LV"/>
              </w:rPr>
              <w:t>dievidu</w:t>
            </w:r>
            <w:proofErr w:type="spellEnd"/>
            <w:r w:rsidRPr="3E53DDC3">
              <w:rPr>
                <w:rStyle w:val="cf01"/>
                <w:rFonts w:ascii="Times New Roman" w:eastAsia="Times New Roman" w:hAnsi="Times New Roman" w:cs="Times New Roman"/>
                <w:b w:val="0"/>
                <w:bCs w:val="0"/>
                <w:sz w:val="20"/>
                <w:szCs w:val="20"/>
                <w:lang w:eastAsia="lv-LV"/>
              </w:rPr>
              <w:t xml:space="preserve"> daļas projekta plānotās aktivitātes atbilst AF plānā ietvertajam Rīgas metropoles transporta sistēmas apzaļumošanas reformas mērķim, kā arī projekta īstenošana veicinātu sabiedriskā transporta koncepcijas </w:t>
            </w:r>
            <w:r w:rsidRPr="3E53DDC3">
              <w:rPr>
                <w:rStyle w:val="cf01"/>
                <w:rFonts w:ascii="Times New Roman" w:eastAsia="Times New Roman" w:hAnsi="Times New Roman" w:cs="Times New Roman"/>
                <w:b w:val="0"/>
                <w:bCs w:val="0"/>
                <w:sz w:val="20"/>
                <w:szCs w:val="20"/>
                <w:lang w:eastAsia="lv-LV"/>
              </w:rPr>
              <w:lastRenderedPageBreak/>
              <w:t>ieviešanu, kas paredz, ka dzelzceļš kļūs par sabiedriskā transporta sistēmas mugurkaulu, tostarp:</w:t>
            </w:r>
          </w:p>
          <w:p w14:paraId="19882F42" w14:textId="0C4EC858"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Efektīvs, ērts un multimodāls transporta mezgls, kas atvieglo pasažieru pārvietošanos no autotransporta un citiem transporta veidiem uz dzelzceļu.</w:t>
            </w:r>
          </w:p>
          <w:p w14:paraId="4AADCD7B" w14:textId="10B16EDC"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Jau elektrificētās dzelzceļa infrastruktūras intensīvāka izmantošana.</w:t>
            </w:r>
          </w:p>
          <w:p w14:paraId="1BA261C5" w14:textId="0B0CEB21"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1 520 mm pasažieru pārvadājumi ar fiksētiem intervāliem: Rīgas piepilsētas transports – ar intervālu līdz 15 minūtēm pieprasītākajās līnijās (Rīgas galvaspilsēta, Aizkraukle, Dubulti/Sloka, Jelgava).</w:t>
            </w:r>
          </w:p>
          <w:p w14:paraId="0B55ACA6" w14:textId="24C2B02D"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Pievilcīga un ātra starppilsētu reģionālo vilcienu nodrošināšana, kas konkurētspējīgi savieno reģionu mezglus ar galvaspilsētu Rīgu, samazinot citu transporta veidu (auto, autobusu) izmantošanu.</w:t>
            </w:r>
          </w:p>
          <w:p w14:paraId="62745550" w14:textId="5D448B0B"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Kopējo transporta emisiju, kā arī citu būtisku transporta blakusefektu – sastrēgumu, trokšņa un daļiņu piesārņojuma gaisā, avāriju u.c.</w:t>
            </w:r>
          </w:p>
          <w:p w14:paraId="783245BD" w14:textId="20DDEEE0"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xml:space="preserve">RCS šobrīd ir visu esošo 1520 mm dzelzceļa reģionālo virzienu krustojums (Latvijā dzelzceļi tiek būvēti ar RCS centrā). Vienlaikus RCS ir arī multimodāls mezgls Rīgas centrā, kas nodrošina </w:t>
            </w:r>
            <w:proofErr w:type="spellStart"/>
            <w:r w:rsidRPr="3E53DDC3">
              <w:rPr>
                <w:rStyle w:val="cf01"/>
                <w:rFonts w:ascii="Times New Roman" w:eastAsia="Times New Roman" w:hAnsi="Times New Roman" w:cs="Times New Roman"/>
                <w:b w:val="0"/>
                <w:bCs w:val="0"/>
                <w:sz w:val="20"/>
                <w:szCs w:val="20"/>
                <w:lang w:eastAsia="lv-LV"/>
              </w:rPr>
              <w:t>transfēru</w:t>
            </w:r>
            <w:proofErr w:type="spellEnd"/>
            <w:r w:rsidRPr="3E53DDC3">
              <w:rPr>
                <w:rStyle w:val="cf01"/>
                <w:rFonts w:ascii="Times New Roman" w:eastAsia="Times New Roman" w:hAnsi="Times New Roman" w:cs="Times New Roman"/>
                <w:b w:val="0"/>
                <w:bCs w:val="0"/>
                <w:sz w:val="20"/>
                <w:szCs w:val="20"/>
                <w:lang w:eastAsia="lv-LV"/>
              </w:rPr>
              <w:t xml:space="preserve"> uz pilsētas transporta līdzekļiem (autobusiem, tramvajiem, trolejbusiem), savienošanos ar starppilsētu un starptautiskajām autobusu līnijām, kā arī </w:t>
            </w:r>
            <w:proofErr w:type="spellStart"/>
            <w:r w:rsidRPr="3E53DDC3">
              <w:rPr>
                <w:rStyle w:val="cf01"/>
                <w:rFonts w:ascii="Times New Roman" w:eastAsia="Times New Roman" w:hAnsi="Times New Roman" w:cs="Times New Roman"/>
                <w:b w:val="0"/>
                <w:bCs w:val="0"/>
                <w:sz w:val="20"/>
                <w:szCs w:val="20"/>
                <w:lang w:eastAsia="lv-LV"/>
              </w:rPr>
              <w:t>transfēru</w:t>
            </w:r>
            <w:proofErr w:type="spellEnd"/>
            <w:r w:rsidRPr="3E53DDC3">
              <w:rPr>
                <w:rStyle w:val="cf01"/>
                <w:rFonts w:ascii="Times New Roman" w:eastAsia="Times New Roman" w:hAnsi="Times New Roman" w:cs="Times New Roman"/>
                <w:b w:val="0"/>
                <w:bCs w:val="0"/>
                <w:sz w:val="20"/>
                <w:szCs w:val="20"/>
                <w:lang w:eastAsia="lv-LV"/>
              </w:rPr>
              <w:t xml:space="preserve"> uz lidostas autobusu. līniju. Riteņbraukšanas un pastaigu infrastruktūra atsevišķās apkārtnes daļās pakāpeniski uzlabojas un tiks pabeigta </w:t>
            </w:r>
            <w:r w:rsidRPr="3E53DDC3">
              <w:rPr>
                <w:rStyle w:val="cf01"/>
                <w:rFonts w:ascii="Times New Roman" w:eastAsia="Times New Roman" w:hAnsi="Times New Roman" w:cs="Times New Roman"/>
                <w:b w:val="0"/>
                <w:bCs w:val="0"/>
                <w:sz w:val="20"/>
                <w:szCs w:val="20"/>
                <w:lang w:eastAsia="lv-LV"/>
              </w:rPr>
              <w:lastRenderedPageBreak/>
              <w:t>2026. gadā teritorijas labiekārtošanas risinājumu ietvaros, integrējot RCS pilsētvidē.</w:t>
            </w:r>
          </w:p>
          <w:p w14:paraId="2D7166F8" w14:textId="4177D6A6"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xml:space="preserve"> </w:t>
            </w:r>
          </w:p>
          <w:p w14:paraId="4AE8BC4A" w14:textId="60884AAC"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RCS dienvidu daļa ietver šādus projekta posmus:</w:t>
            </w:r>
          </w:p>
          <w:p w14:paraId="69E2116F" w14:textId="29791B4E"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xml:space="preserve">2A sadaļa - ietver stacijas ēkas un dzelzceļa nesošo konstrukciju izbūvi RCS dienvidu daļā (CEF1, CEF6W, CEF8 finansējums); RCS projekta Dienvidu daļā ir pabeigti stacijas ēkas un dzelzceļa infrastruktūras nesošo konstrukciju būvdarbi no Lāčplēša ielas līdz </w:t>
            </w:r>
            <w:proofErr w:type="spellStart"/>
            <w:r w:rsidRPr="3E53DDC3">
              <w:rPr>
                <w:rStyle w:val="cf01"/>
                <w:rFonts w:ascii="Times New Roman" w:eastAsia="Times New Roman" w:hAnsi="Times New Roman" w:cs="Times New Roman"/>
                <w:b w:val="0"/>
                <w:bCs w:val="0"/>
                <w:sz w:val="20"/>
                <w:szCs w:val="20"/>
                <w:lang w:eastAsia="lv-LV"/>
              </w:rPr>
              <w:t>Lastadija</w:t>
            </w:r>
            <w:proofErr w:type="spellEnd"/>
            <w:r w:rsidRPr="3E53DDC3">
              <w:rPr>
                <w:rStyle w:val="cf01"/>
                <w:rFonts w:ascii="Times New Roman" w:eastAsia="Times New Roman" w:hAnsi="Times New Roman" w:cs="Times New Roman"/>
                <w:b w:val="0"/>
                <w:bCs w:val="0"/>
                <w:sz w:val="20"/>
                <w:szCs w:val="20"/>
                <w:lang w:eastAsia="lv-LV"/>
              </w:rPr>
              <w:t xml:space="preserve"> ielai (posms 2A).</w:t>
            </w:r>
          </w:p>
          <w:p w14:paraId="144D3D29" w14:textId="737B7997"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2C1 sadaļa - ietver dzelzceļa nesošās konstrukcijas izbūvi, neietverot 1520 mm sliežu ceļu un kontakttīkla izbūvi, RCS Dienvidu daļā (CEF6W finansējums); RCS projekta dienvidu daļā ir pabeigta dzelzceļa nesošās konstrukcijas (2C1 posms) izbūve.</w:t>
            </w:r>
          </w:p>
          <w:p w14:paraId="04CE0195" w14:textId="200E6A20"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2C2 sadaļa – ietver sliežu ceļu un pārmiju virsbūves, signalizācijas un kontakttīkla izbūvi 1520 mm satiksmes pārdalei RCS dienvidu daļā. Darbi tiek pasūtīti ar Līguma grozījumiem Nr.9 parakstīts 25.04.2024. Darbus paredzēts pabeigt līdz 31.12.2027. (CEF9 finansējums)</w:t>
            </w:r>
          </w:p>
          <w:p w14:paraId="19335AE2" w14:textId="1B797589"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3A posms – tilta daļas pār Daugavu būvniecības 1.kārta (P9 tilta austrumu balsts, pirmie 3 balsti un divarpus (2,5) klāja laidumi, kopējais garums 143 metri), būves, neskaitot 1435 būvniecību. mm sliedes. Darbi uzsākti 20.07.2023. un plānots pabeigt līdz 15.05.2027. (CEF9 finansējums).</w:t>
            </w:r>
          </w:p>
          <w:p w14:paraId="2CAB5525" w14:textId="45F1C4E3"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lastRenderedPageBreak/>
              <w:t>2.B sadaļa — projekta dienvidu daļa:</w:t>
            </w:r>
          </w:p>
          <w:p w14:paraId="5569B3AB" w14:textId="582F1A58"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Stacijas ēkas laukuma līmenis: jumts, fasādes, MEP (mehāniskās, elektriskās un santehnikas) un apdares darbi, un vertikālās pieejas;</w:t>
            </w:r>
          </w:p>
          <w:p w14:paraId="2398D069" w14:textId="54AD208B"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Platformas līmenis: platformu nojumes, apdare, MEP un vertikālās pieejas;</w:t>
            </w:r>
          </w:p>
          <w:p w14:paraId="4C867D5B" w14:textId="408BE923"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xml:space="preserve">• Stacijas ēkas zemes un pazemes līmenis: sabiedrisko un </w:t>
            </w:r>
            <w:proofErr w:type="spellStart"/>
            <w:r w:rsidRPr="3E53DDC3">
              <w:rPr>
                <w:rStyle w:val="cf01"/>
                <w:rFonts w:ascii="Times New Roman" w:eastAsia="Times New Roman" w:hAnsi="Times New Roman" w:cs="Times New Roman"/>
                <w:b w:val="0"/>
                <w:bCs w:val="0"/>
                <w:sz w:val="20"/>
                <w:szCs w:val="20"/>
                <w:lang w:eastAsia="lv-LV"/>
              </w:rPr>
              <w:t>komercplatību</w:t>
            </w:r>
            <w:proofErr w:type="spellEnd"/>
            <w:r w:rsidRPr="3E53DDC3">
              <w:rPr>
                <w:rStyle w:val="cf01"/>
                <w:rFonts w:ascii="Times New Roman" w:eastAsia="Times New Roman" w:hAnsi="Times New Roman" w:cs="Times New Roman"/>
                <w:b w:val="0"/>
                <w:bCs w:val="0"/>
                <w:sz w:val="20"/>
                <w:szCs w:val="20"/>
                <w:lang w:eastAsia="lv-LV"/>
              </w:rPr>
              <w:t xml:space="preserve"> apdares un MEP sistēmas, tehniskās telpas, dienesta tuneļi, lifti un kāpnes, </w:t>
            </w:r>
            <w:proofErr w:type="spellStart"/>
            <w:r w:rsidRPr="3E53DDC3">
              <w:rPr>
                <w:rStyle w:val="cf01"/>
                <w:rFonts w:ascii="Times New Roman" w:eastAsia="Times New Roman" w:hAnsi="Times New Roman" w:cs="Times New Roman"/>
                <w:b w:val="0"/>
                <w:bCs w:val="0"/>
                <w:sz w:val="20"/>
                <w:szCs w:val="20"/>
                <w:lang w:eastAsia="lv-LV"/>
              </w:rPr>
              <w:t>Multi</w:t>
            </w:r>
            <w:proofErr w:type="spellEnd"/>
            <w:r w:rsidRPr="3E53DDC3">
              <w:rPr>
                <w:rStyle w:val="cf01"/>
                <w:rFonts w:ascii="Times New Roman" w:eastAsia="Times New Roman" w:hAnsi="Times New Roman" w:cs="Times New Roman"/>
                <w:b w:val="0"/>
                <w:bCs w:val="0"/>
                <w:sz w:val="20"/>
                <w:szCs w:val="20"/>
                <w:lang w:eastAsia="lv-LV"/>
              </w:rPr>
              <w:t xml:space="preserve"> </w:t>
            </w:r>
            <w:proofErr w:type="spellStart"/>
            <w:r w:rsidRPr="3E53DDC3">
              <w:rPr>
                <w:rStyle w:val="cf01"/>
                <w:rFonts w:ascii="Times New Roman" w:eastAsia="Times New Roman" w:hAnsi="Times New Roman" w:cs="Times New Roman"/>
                <w:b w:val="0"/>
                <w:bCs w:val="0"/>
                <w:sz w:val="20"/>
                <w:szCs w:val="20"/>
                <w:lang w:eastAsia="lv-LV"/>
              </w:rPr>
              <w:t>Modal</w:t>
            </w:r>
            <w:proofErr w:type="spellEnd"/>
            <w:r w:rsidRPr="3E53DDC3">
              <w:rPr>
                <w:rStyle w:val="cf01"/>
                <w:rFonts w:ascii="Times New Roman" w:eastAsia="Times New Roman" w:hAnsi="Times New Roman" w:cs="Times New Roman"/>
                <w:b w:val="0"/>
                <w:bCs w:val="0"/>
                <w:sz w:val="20"/>
                <w:szCs w:val="20"/>
                <w:lang w:eastAsia="lv-LV"/>
              </w:rPr>
              <w:t xml:space="preserve"> </w:t>
            </w:r>
            <w:proofErr w:type="spellStart"/>
            <w:r w:rsidRPr="3E53DDC3">
              <w:rPr>
                <w:rStyle w:val="cf01"/>
                <w:rFonts w:ascii="Times New Roman" w:eastAsia="Times New Roman" w:hAnsi="Times New Roman" w:cs="Times New Roman"/>
                <w:b w:val="0"/>
                <w:bCs w:val="0"/>
                <w:sz w:val="20"/>
                <w:szCs w:val="20"/>
                <w:lang w:eastAsia="lv-LV"/>
              </w:rPr>
              <w:t>Area</w:t>
            </w:r>
            <w:proofErr w:type="spellEnd"/>
            <w:r w:rsidRPr="3E53DDC3">
              <w:rPr>
                <w:rStyle w:val="cf01"/>
                <w:rFonts w:ascii="Times New Roman" w:eastAsia="Times New Roman" w:hAnsi="Times New Roman" w:cs="Times New Roman"/>
                <w:b w:val="0"/>
                <w:bCs w:val="0"/>
                <w:sz w:val="20"/>
                <w:szCs w:val="20"/>
                <w:lang w:eastAsia="lv-LV"/>
              </w:rPr>
              <w:t xml:space="preserve"> (MMA, tikai galvenie risinājumi saskaņā ar VO24);</w:t>
            </w:r>
          </w:p>
          <w:p w14:paraId="6C3E85DF" w14:textId="72E7AA39" w:rsidR="3E53DDC3" w:rsidRDefault="3E53DDC3" w:rsidP="008F38B2">
            <w:pPr>
              <w:pBdr>
                <w:bottom w:val="single" w:sz="6" w:space="1" w:color="auto"/>
              </w:pBdr>
              <w:jc w:val="both"/>
              <w:rPr>
                <w:rStyle w:val="cf01"/>
                <w:rFonts w:ascii="Times New Roman" w:eastAsia="Times New Roman" w:hAnsi="Times New Roman" w:cs="Times New Roman"/>
                <w:b w:val="0"/>
                <w:bCs w:val="0"/>
                <w:sz w:val="20"/>
                <w:szCs w:val="20"/>
                <w:lang w:eastAsia="lv-LV"/>
              </w:rPr>
            </w:pPr>
          </w:p>
          <w:p w14:paraId="68FB5DB2" w14:textId="4C7017F4" w:rsidR="3E53DDC3" w:rsidRDefault="3E53DDC3" w:rsidP="3E53DDC3">
            <w:pPr>
              <w:pBdr>
                <w:bottom w:val="single" w:sz="6" w:space="1" w:color="auto"/>
              </w:pBdr>
              <w:jc w:val="both"/>
              <w:rPr>
                <w:rStyle w:val="cf01"/>
                <w:rFonts w:ascii="Times New Roman" w:eastAsia="Times New Roman" w:hAnsi="Times New Roman" w:cs="Times New Roman"/>
                <w:b w:val="0"/>
                <w:bCs w:val="0"/>
                <w:sz w:val="20"/>
                <w:szCs w:val="20"/>
                <w:lang w:eastAsia="lv-LV"/>
              </w:rPr>
            </w:pPr>
          </w:p>
          <w:p w14:paraId="0136C420" w14:textId="77777777" w:rsidR="00576B4F" w:rsidRPr="000714F8" w:rsidRDefault="3E53DDC3" w:rsidP="3E53DDC3">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Pabeidzot 2B posmu, RCS dienvidu pusi varēs nodot ekspluatācijā un sākt vilcienu kustību.</w:t>
            </w:r>
          </w:p>
          <w:p w14:paraId="5F2B401F" w14:textId="5F43918D" w:rsidR="3E53DDC3" w:rsidRDefault="3E53DDC3" w:rsidP="3E53DDC3">
            <w:pPr>
              <w:pBdr>
                <w:bottom w:val="single" w:sz="6" w:space="1" w:color="auto"/>
              </w:pBdr>
              <w:jc w:val="both"/>
              <w:rPr>
                <w:rStyle w:val="cf01"/>
                <w:rFonts w:ascii="Times New Roman" w:eastAsia="Times New Roman" w:hAnsi="Times New Roman" w:cs="Times New Roman"/>
                <w:b w:val="0"/>
                <w:bCs w:val="0"/>
                <w:sz w:val="20"/>
                <w:szCs w:val="20"/>
                <w:lang w:eastAsia="lv-LV"/>
              </w:rPr>
            </w:pPr>
            <w:r w:rsidRPr="3E53DDC3">
              <w:rPr>
                <w:rStyle w:val="cf01"/>
                <w:rFonts w:ascii="Times New Roman" w:eastAsia="Times New Roman" w:hAnsi="Times New Roman" w:cs="Times New Roman"/>
                <w:b w:val="0"/>
                <w:bCs w:val="0"/>
                <w:sz w:val="20"/>
                <w:szCs w:val="20"/>
                <w:lang w:eastAsia="lv-LV"/>
              </w:rPr>
              <w:t xml:space="preserve">RCS projektam projekta </w:t>
            </w:r>
            <w:proofErr w:type="spellStart"/>
            <w:r w:rsidRPr="3E53DDC3">
              <w:rPr>
                <w:rStyle w:val="cf01"/>
                <w:rFonts w:ascii="Times New Roman" w:eastAsia="Times New Roman" w:hAnsi="Times New Roman" w:cs="Times New Roman"/>
                <w:b w:val="0"/>
                <w:bCs w:val="0"/>
                <w:sz w:val="20"/>
                <w:szCs w:val="20"/>
                <w:lang w:eastAsia="lv-LV"/>
              </w:rPr>
              <w:t>papildināmība</w:t>
            </w:r>
            <w:proofErr w:type="spellEnd"/>
            <w:r w:rsidRPr="3E53DDC3">
              <w:rPr>
                <w:rStyle w:val="cf01"/>
                <w:rFonts w:ascii="Times New Roman" w:eastAsia="Times New Roman" w:hAnsi="Times New Roman" w:cs="Times New Roman"/>
                <w:b w:val="0"/>
                <w:bCs w:val="0"/>
                <w:sz w:val="20"/>
                <w:szCs w:val="20"/>
                <w:lang w:eastAsia="lv-LV"/>
              </w:rPr>
              <w:t xml:space="preserve"> ir ierobežota ar EISI un attiecīgajiem EISI finanšu līgumiem. Tajā pašā laikā RCS 2.B posms nesaņem atbalstu no EISI, jo iestādes šai sadaļai ir lūgušas līdzekļus tikai no Atveseļošanas un noturības mehānisma.</w:t>
            </w:r>
          </w:p>
          <w:p w14:paraId="51AF9BB5" w14:textId="77777777" w:rsidR="00576B4F" w:rsidRPr="00576B4F" w:rsidRDefault="00576B4F" w:rsidP="00576B4F">
            <w:pPr>
              <w:pBdr>
                <w:bottom w:val="single" w:sz="6" w:space="1" w:color="auto"/>
              </w:pBdr>
              <w:jc w:val="both"/>
              <w:rPr>
                <w:sz w:val="20"/>
                <w:szCs w:val="20"/>
              </w:rPr>
            </w:pPr>
            <w:r w:rsidRPr="00576B4F">
              <w:rPr>
                <w:sz w:val="20"/>
                <w:szCs w:val="20"/>
              </w:rPr>
              <w:t xml:space="preserve">Ņemot vērā ierosinātos grozījumus, AF plāns joprojām ir visaptveroša un pienācīgi līdzsvarota atbilde uz ekonomisko un sociālo situāciju un atbilstīgi sniedz ieguldījumu visos sešos pīlāros, kā arī atbilstoši ierosinātajiem grozījumiem AF plānā apraksti pie sadaļām </w:t>
            </w:r>
            <w:r w:rsidRPr="00576B4F">
              <w:rPr>
                <w:sz w:val="20"/>
                <w:szCs w:val="20"/>
              </w:rPr>
              <w:lastRenderedPageBreak/>
              <w:t xml:space="preserve">“Pārrobežu un </w:t>
            </w:r>
            <w:proofErr w:type="spellStart"/>
            <w:r w:rsidRPr="00576B4F">
              <w:rPr>
                <w:sz w:val="20"/>
                <w:szCs w:val="20"/>
              </w:rPr>
              <w:t>daudzvalstu</w:t>
            </w:r>
            <w:proofErr w:type="spellEnd"/>
            <w:r w:rsidRPr="00576B4F">
              <w:rPr>
                <w:sz w:val="20"/>
                <w:szCs w:val="20"/>
              </w:rPr>
              <w:t xml:space="preserve"> projekti”, “Valsts atbalsts” un “Atklāta stratēģiskā autonomija” ir spēkā esoši. </w:t>
            </w:r>
          </w:p>
          <w:p w14:paraId="58F561B1" w14:textId="77777777" w:rsidR="00576B4F" w:rsidRPr="00576B4F" w:rsidRDefault="00576B4F" w:rsidP="00576B4F">
            <w:pPr>
              <w:pBdr>
                <w:bottom w:val="single" w:sz="6" w:space="1" w:color="auto"/>
              </w:pBdr>
              <w:jc w:val="both"/>
              <w:rPr>
                <w:sz w:val="20"/>
                <w:szCs w:val="20"/>
              </w:rPr>
            </w:pPr>
            <w:r w:rsidRPr="00576B4F">
              <w:rPr>
                <w:sz w:val="20"/>
                <w:szCs w:val="20"/>
              </w:rPr>
              <w:t>Paredzamās investīcijas nav uzskatāmas par valsts atbalstu saskaņā ar Komisijas Paziņojumu - Kopienas vadlīnijām valsts atbalstu dzelzceļa uzņēmumiem (2008/C 184/07). Vadlīnijas nosaka, ka atbalsts dzelzceļa infrastruktūrai (šai gadījumā – Rīgas Centrālajai pasažieru stacijai) netiek uzskatīts par valsts atbalstu, jo publiski finansētā infrastruktūra ir vienlīdzīgi un bez diskriminācijas pieejama visiem potenciālajiem lietotājiem un par piekļuvi šai infrastruktūrai dzelzceļa uzņēmumiem, kas nodrošina pārvadājumus Rīgas Centrālajā stacijā, ir noteikta adekvāta maksa, kas atbilst ES tiesību aktiem.</w:t>
            </w:r>
          </w:p>
          <w:p w14:paraId="58B1B591" w14:textId="77777777" w:rsidR="00576B4F" w:rsidRPr="00576B4F" w:rsidRDefault="00576B4F" w:rsidP="00576B4F">
            <w:pPr>
              <w:pBdr>
                <w:bottom w:val="single" w:sz="6" w:space="1" w:color="auto"/>
              </w:pBdr>
              <w:jc w:val="both"/>
              <w:rPr>
                <w:rFonts w:eastAsia="Times New Roman"/>
                <w:sz w:val="20"/>
                <w:szCs w:val="20"/>
                <w:lang w:eastAsia="lv-LV"/>
              </w:rPr>
            </w:pPr>
            <w:r w:rsidRPr="000714F8">
              <w:rPr>
                <w:rStyle w:val="cf01"/>
                <w:rFonts w:ascii="Times New Roman" w:eastAsia="Times New Roman" w:hAnsi="Times New Roman" w:cs="Times New Roman"/>
                <w:b w:val="0"/>
                <w:bCs w:val="0"/>
                <w:sz w:val="20"/>
                <w:szCs w:val="20"/>
                <w:lang w:eastAsia="lv-LV"/>
              </w:rPr>
              <w:t>Atbilstoši ierosinātajām izmaiņām ir nepieciešams veikt precizējumus Eiropas Padomes 2021.gada 6.jūnija lēmuma pielikumā (CID) un AF plāna Darbības kārtībā.</w:t>
            </w:r>
          </w:p>
          <w:p w14:paraId="34329674" w14:textId="00379F4A" w:rsidR="00576B4F" w:rsidRPr="00B10911" w:rsidRDefault="00576B4F" w:rsidP="00576B4F">
            <w:pPr>
              <w:spacing w:after="0" w:line="240" w:lineRule="auto"/>
              <w:jc w:val="both"/>
              <w:rPr>
                <w:rFonts w:eastAsia="Times New Roman"/>
                <w:sz w:val="20"/>
                <w:szCs w:val="20"/>
                <w:lang w:eastAsia="lv-LV"/>
              </w:rPr>
            </w:pPr>
          </w:p>
        </w:tc>
      </w:tr>
      <w:tr w:rsidR="005B3533" w:rsidRPr="00B10911" w14:paraId="7348267C"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E1046BC" w14:textId="77777777" w:rsidR="00713268" w:rsidRPr="00B10911" w:rsidRDefault="00713268" w:rsidP="00713268">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1769601" w14:textId="54DB7AEE" w:rsidR="00713268" w:rsidRPr="00B10911" w:rsidRDefault="00713268" w:rsidP="00713268">
            <w:pPr>
              <w:spacing w:after="0" w:line="240" w:lineRule="auto"/>
              <w:rPr>
                <w:rFonts w:eastAsia="Times New Roman"/>
                <w:sz w:val="20"/>
                <w:szCs w:val="20"/>
              </w:rPr>
            </w:pPr>
            <w:r w:rsidRPr="00B10911">
              <w:rPr>
                <w:rFonts w:eastAsia="Times New Roman"/>
                <w:sz w:val="20"/>
                <w:szCs w:val="20"/>
              </w:rPr>
              <w:t>Satiksmes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D657A01" w14:textId="0307D70E" w:rsidR="00713268" w:rsidRPr="00B10911" w:rsidRDefault="00713268" w:rsidP="00713268">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5a</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9BBC625" w14:textId="77777777" w:rsidR="00713268" w:rsidRPr="00726E51" w:rsidRDefault="00713268" w:rsidP="00713268">
            <w:pPr>
              <w:pStyle w:val="Default"/>
              <w:rPr>
                <w:sz w:val="20"/>
                <w:szCs w:val="20"/>
              </w:rPr>
            </w:pPr>
            <w:r w:rsidRPr="00726E51">
              <w:rPr>
                <w:b/>
                <w:bCs/>
                <w:sz w:val="20"/>
                <w:szCs w:val="20"/>
              </w:rPr>
              <w:t xml:space="preserve">Atskaites punkts Nr.5a: </w:t>
            </w:r>
            <w:r w:rsidRPr="00726E51">
              <w:rPr>
                <w:sz w:val="20"/>
                <w:szCs w:val="20"/>
              </w:rPr>
              <w:t xml:space="preserve">Pabeigti sabiedriskā transporta infrastruktūras projekti </w:t>
            </w:r>
          </w:p>
          <w:p w14:paraId="23AD4E0A" w14:textId="77777777" w:rsidR="00713268" w:rsidRPr="00726E51" w:rsidRDefault="00713268" w:rsidP="00713268">
            <w:pPr>
              <w:jc w:val="both"/>
              <w:rPr>
                <w:sz w:val="20"/>
                <w:szCs w:val="20"/>
              </w:rPr>
            </w:pPr>
          </w:p>
          <w:p w14:paraId="4A978BE1" w14:textId="77777777" w:rsidR="00713268" w:rsidRPr="00726E51" w:rsidRDefault="00713268" w:rsidP="00713268">
            <w:pPr>
              <w:jc w:val="both"/>
              <w:rPr>
                <w:sz w:val="20"/>
                <w:szCs w:val="20"/>
              </w:rPr>
            </w:pPr>
            <w:r w:rsidRPr="00726E51">
              <w:rPr>
                <w:b/>
                <w:bCs/>
                <w:sz w:val="20"/>
                <w:szCs w:val="20"/>
              </w:rPr>
              <w:t xml:space="preserve">Atskaites punkta apraksts: </w:t>
            </w:r>
          </w:p>
          <w:p w14:paraId="32DE240F" w14:textId="77777777" w:rsidR="00713268" w:rsidRPr="00726E51" w:rsidRDefault="00713268" w:rsidP="00713268">
            <w:pPr>
              <w:pStyle w:val="Default"/>
              <w:jc w:val="both"/>
              <w:rPr>
                <w:sz w:val="20"/>
                <w:szCs w:val="20"/>
              </w:rPr>
            </w:pPr>
            <w:r w:rsidRPr="00726E51">
              <w:rPr>
                <w:sz w:val="20"/>
                <w:szCs w:val="20"/>
              </w:rPr>
              <w:t xml:space="preserve">Pabeidz šādu transporta infrastruktūru: </w:t>
            </w:r>
          </w:p>
          <w:p w14:paraId="0F1A2DD1" w14:textId="77777777" w:rsidR="00713268" w:rsidRPr="00726E51" w:rsidRDefault="00713268" w:rsidP="00713268">
            <w:pPr>
              <w:pStyle w:val="Default"/>
              <w:jc w:val="both"/>
              <w:rPr>
                <w:sz w:val="20"/>
                <w:szCs w:val="20"/>
              </w:rPr>
            </w:pPr>
            <w:r w:rsidRPr="00726E51">
              <w:rPr>
                <w:sz w:val="20"/>
                <w:szCs w:val="20"/>
              </w:rPr>
              <w:t xml:space="preserve">- ātrgaitas autobusu līnija 5,3 km garumā </w:t>
            </w:r>
          </w:p>
          <w:p w14:paraId="7A5C60A5" w14:textId="77777777" w:rsidR="00713268" w:rsidRPr="00726E51" w:rsidRDefault="00713268" w:rsidP="00713268">
            <w:pPr>
              <w:pStyle w:val="Default"/>
              <w:jc w:val="both"/>
              <w:rPr>
                <w:sz w:val="20"/>
                <w:szCs w:val="20"/>
              </w:rPr>
            </w:pPr>
            <w:r w:rsidRPr="00726E51">
              <w:rPr>
                <w:sz w:val="20"/>
                <w:szCs w:val="20"/>
              </w:rPr>
              <w:lastRenderedPageBreak/>
              <w:t>- viens sabiedriskā transporta mezgls (autobusi/</w:t>
            </w:r>
            <w:proofErr w:type="spellStart"/>
            <w:r w:rsidRPr="00726E51">
              <w:rPr>
                <w:sz w:val="20"/>
                <w:szCs w:val="20"/>
              </w:rPr>
              <w:t>elektroautobusi</w:t>
            </w:r>
            <w:proofErr w:type="spellEnd"/>
            <w:r w:rsidRPr="00726E51">
              <w:rPr>
                <w:sz w:val="20"/>
                <w:szCs w:val="20"/>
              </w:rPr>
              <w:t xml:space="preserve">, tramvaji un trolejbusi) </w:t>
            </w:r>
          </w:p>
          <w:p w14:paraId="44F4A336" w14:textId="77777777" w:rsidR="00713268" w:rsidRPr="00726E51" w:rsidRDefault="00713268" w:rsidP="00713268">
            <w:pPr>
              <w:pStyle w:val="Default"/>
              <w:jc w:val="both"/>
              <w:rPr>
                <w:sz w:val="20"/>
                <w:szCs w:val="20"/>
              </w:rPr>
            </w:pPr>
            <w:r w:rsidRPr="00726E51">
              <w:rPr>
                <w:sz w:val="20"/>
                <w:szCs w:val="20"/>
              </w:rPr>
              <w:t xml:space="preserve">- astoņi mobilitātes punkti </w:t>
            </w:r>
          </w:p>
          <w:p w14:paraId="78261F76" w14:textId="77777777" w:rsidR="00713268" w:rsidRPr="00726E51" w:rsidRDefault="00713268" w:rsidP="00713268">
            <w:pPr>
              <w:pStyle w:val="Default"/>
              <w:jc w:val="both"/>
              <w:rPr>
                <w:sz w:val="20"/>
                <w:szCs w:val="20"/>
              </w:rPr>
            </w:pPr>
            <w:r w:rsidRPr="00726E51">
              <w:rPr>
                <w:sz w:val="20"/>
                <w:szCs w:val="20"/>
              </w:rPr>
              <w:t xml:space="preserve">- tramvaja līnijas pagarinājums par 2,2 km </w:t>
            </w:r>
          </w:p>
          <w:p w14:paraId="6991F1B1" w14:textId="77777777" w:rsidR="00713268" w:rsidRPr="00726E51" w:rsidRDefault="00713268" w:rsidP="00713268">
            <w:pPr>
              <w:pStyle w:val="Default"/>
              <w:jc w:val="both"/>
              <w:rPr>
                <w:sz w:val="20"/>
                <w:szCs w:val="20"/>
              </w:rPr>
            </w:pPr>
            <w:r w:rsidRPr="00726E51">
              <w:rPr>
                <w:sz w:val="20"/>
                <w:szCs w:val="20"/>
              </w:rPr>
              <w:t xml:space="preserve">- trolejbusa līnijas pagarinājums par 0,3 km </w:t>
            </w:r>
          </w:p>
          <w:p w14:paraId="1EF20F02" w14:textId="77777777" w:rsidR="00713268" w:rsidRPr="00726E51" w:rsidRDefault="00713268" w:rsidP="00713268">
            <w:pPr>
              <w:pStyle w:val="Default"/>
              <w:jc w:val="both"/>
              <w:rPr>
                <w:sz w:val="20"/>
                <w:szCs w:val="20"/>
              </w:rPr>
            </w:pPr>
          </w:p>
          <w:p w14:paraId="4736954B" w14:textId="77777777" w:rsidR="00713268" w:rsidRPr="00726E51" w:rsidRDefault="00713268" w:rsidP="00713268">
            <w:pPr>
              <w:pStyle w:val="Default"/>
              <w:jc w:val="both"/>
              <w:rPr>
                <w:rFonts w:eastAsia="Times New Roman"/>
                <w:b/>
                <w:bCs/>
                <w:sz w:val="20"/>
                <w:szCs w:val="20"/>
                <w:lang w:eastAsia="lv-LV"/>
              </w:rPr>
            </w:pPr>
          </w:p>
          <w:p w14:paraId="140A48B9" w14:textId="77777777" w:rsidR="00713268" w:rsidRPr="00726E51" w:rsidRDefault="00713268" w:rsidP="00713268">
            <w:pPr>
              <w:pStyle w:val="BodyText4"/>
              <w:shd w:val="clear" w:color="auto" w:fill="auto"/>
              <w:spacing w:before="0" w:line="240" w:lineRule="auto"/>
              <w:ind w:hanging="18"/>
              <w:rPr>
                <w:rFonts w:eastAsiaTheme="minorHAnsi"/>
                <w:sz w:val="18"/>
                <w:szCs w:val="18"/>
              </w:rPr>
            </w:pPr>
            <w:r w:rsidRPr="00726E51">
              <w:rPr>
                <w:rFonts w:eastAsiaTheme="minorHAnsi"/>
                <w:sz w:val="18"/>
                <w:szCs w:val="18"/>
              </w:rPr>
              <w:t>Pielikums PADOMES ĪSTENOŠANAS LĒMUMAM par Latvijas atveseļošanas un noturības plāna novērtējuma apstiprināšanu (aprakstošā daļa):</w:t>
            </w:r>
          </w:p>
          <w:p w14:paraId="490669CE" w14:textId="5AB8A065" w:rsidR="00713268" w:rsidRPr="00B10911" w:rsidRDefault="00713268" w:rsidP="00713268">
            <w:pPr>
              <w:spacing w:after="0" w:line="240" w:lineRule="auto"/>
              <w:rPr>
                <w:rFonts w:eastAsia="Times New Roman"/>
                <w:b/>
                <w:bCs/>
                <w:color w:val="000000" w:themeColor="text1"/>
                <w:sz w:val="20"/>
                <w:szCs w:val="20"/>
                <w:lang w:eastAsia="lv-LV"/>
              </w:rPr>
            </w:pPr>
            <w:r w:rsidRPr="00726E51">
              <w:rPr>
                <w:sz w:val="18"/>
                <w:szCs w:val="18"/>
              </w:rPr>
              <w:t xml:space="preserve">“Pasākums ietver Rīgas metropoles areāla transporta sistēmas vispārēju pārplānošanu. Izveido multimodālu sabiedriskā transporta tīklu ar vienotu un saskaņotu kustības grafiku, vienotu cenu un atlaižu politiku un vienotu biļešu sistēmu. Pasākums ietver arī būtisku investīciju programmu tīrā mobilitātē un infrastruktūrā ar uzsvaru uz dzelzceļa risinājumiem (100 km dzelzceļa elektrifikācija), </w:t>
            </w:r>
            <w:proofErr w:type="spellStart"/>
            <w:r w:rsidRPr="00726E51">
              <w:rPr>
                <w:sz w:val="18"/>
                <w:szCs w:val="18"/>
              </w:rPr>
              <w:t>bezizmešu</w:t>
            </w:r>
            <w:proofErr w:type="spellEnd"/>
            <w:r w:rsidRPr="00726E51">
              <w:rPr>
                <w:sz w:val="18"/>
                <w:szCs w:val="18"/>
              </w:rPr>
              <w:t xml:space="preserve"> sabiedrisko transportu (17 </w:t>
            </w:r>
            <w:proofErr w:type="spellStart"/>
            <w:r w:rsidRPr="00726E51">
              <w:rPr>
                <w:sz w:val="18"/>
                <w:szCs w:val="18"/>
              </w:rPr>
              <w:t>elektroautobusu</w:t>
            </w:r>
            <w:proofErr w:type="spellEnd"/>
            <w:r w:rsidRPr="00726E51">
              <w:rPr>
                <w:sz w:val="18"/>
                <w:szCs w:val="18"/>
              </w:rPr>
              <w:t xml:space="preserve"> un septiņu </w:t>
            </w:r>
            <w:proofErr w:type="spellStart"/>
            <w:r w:rsidRPr="00726E51">
              <w:rPr>
                <w:sz w:val="18"/>
                <w:szCs w:val="18"/>
              </w:rPr>
              <w:t>elektroautobusu</w:t>
            </w:r>
            <w:proofErr w:type="spellEnd"/>
            <w:r w:rsidRPr="00726E51">
              <w:rPr>
                <w:sz w:val="18"/>
                <w:szCs w:val="18"/>
              </w:rPr>
              <w:t xml:space="preserve"> uzlādes staciju iegāde) un veloceliņu </w:t>
            </w:r>
            <w:r w:rsidRPr="00726E51">
              <w:rPr>
                <w:sz w:val="18"/>
                <w:szCs w:val="18"/>
              </w:rPr>
              <w:lastRenderedPageBreak/>
              <w:t>būvniecību. To papildina sabiedriskā transporta (autobusu/</w:t>
            </w:r>
            <w:proofErr w:type="spellStart"/>
            <w:r w:rsidRPr="00726E51">
              <w:rPr>
                <w:sz w:val="18"/>
                <w:szCs w:val="18"/>
              </w:rPr>
              <w:t>elektroautobusu</w:t>
            </w:r>
            <w:proofErr w:type="spellEnd"/>
            <w:r w:rsidRPr="00726E51">
              <w:rPr>
                <w:sz w:val="18"/>
                <w:szCs w:val="18"/>
              </w:rPr>
              <w:t>, tramvaju un trolejbusu) mezgla būvniecība, astoņi mobilitātes punkti, ātrgaitas autobusu tranzīta josla 5,3 km garumā, tramvaju līnijas pagarinājums par 2,2 km un trolejbusu līnijas pagarinājums par 0,3 km, lai atbalstītu multimodālā transporta izmantošanu.”</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34BE07E" w14:textId="77777777" w:rsidR="00713268" w:rsidRPr="00726E51" w:rsidRDefault="00713268" w:rsidP="00713268">
            <w:pPr>
              <w:jc w:val="both"/>
              <w:rPr>
                <w:b/>
                <w:bCs/>
                <w:sz w:val="20"/>
                <w:szCs w:val="20"/>
              </w:rPr>
            </w:pPr>
          </w:p>
          <w:p w14:paraId="20F01F83" w14:textId="77777777" w:rsidR="00713268" w:rsidRPr="00726E51" w:rsidRDefault="00713268" w:rsidP="00713268">
            <w:pPr>
              <w:jc w:val="both"/>
              <w:rPr>
                <w:b/>
                <w:bCs/>
                <w:sz w:val="20"/>
                <w:szCs w:val="20"/>
              </w:rPr>
            </w:pPr>
          </w:p>
          <w:p w14:paraId="36F5A0FC" w14:textId="77777777" w:rsidR="00713268" w:rsidRPr="00726E51" w:rsidRDefault="00713268" w:rsidP="00713268">
            <w:pPr>
              <w:jc w:val="both"/>
              <w:rPr>
                <w:sz w:val="20"/>
                <w:szCs w:val="20"/>
              </w:rPr>
            </w:pPr>
            <w:r w:rsidRPr="00726E51">
              <w:rPr>
                <w:b/>
                <w:bCs/>
                <w:sz w:val="20"/>
                <w:szCs w:val="20"/>
              </w:rPr>
              <w:t xml:space="preserve">Atskaites punkta apraksts: </w:t>
            </w:r>
          </w:p>
          <w:p w14:paraId="082DA676" w14:textId="77777777" w:rsidR="00713268" w:rsidRPr="00726E51" w:rsidRDefault="00713268" w:rsidP="00713268">
            <w:pPr>
              <w:pStyle w:val="Default"/>
              <w:jc w:val="both"/>
              <w:rPr>
                <w:sz w:val="20"/>
                <w:szCs w:val="20"/>
              </w:rPr>
            </w:pPr>
            <w:r w:rsidRPr="00726E51">
              <w:rPr>
                <w:sz w:val="20"/>
                <w:szCs w:val="20"/>
              </w:rPr>
              <w:t xml:space="preserve">Pabeidz šādu transporta infrastruktūru: </w:t>
            </w:r>
          </w:p>
          <w:p w14:paraId="5A57B836" w14:textId="77777777" w:rsidR="00713268" w:rsidRPr="00726E51" w:rsidRDefault="00713268" w:rsidP="00713268">
            <w:pPr>
              <w:pStyle w:val="Default"/>
              <w:jc w:val="both"/>
              <w:rPr>
                <w:sz w:val="20"/>
                <w:szCs w:val="20"/>
              </w:rPr>
            </w:pPr>
            <w:r w:rsidRPr="00726E51">
              <w:rPr>
                <w:sz w:val="20"/>
                <w:szCs w:val="20"/>
              </w:rPr>
              <w:t xml:space="preserve">- </w:t>
            </w:r>
            <w:r w:rsidRPr="00726E51">
              <w:rPr>
                <w:strike/>
                <w:color w:val="FF0000"/>
                <w:sz w:val="20"/>
                <w:szCs w:val="20"/>
              </w:rPr>
              <w:t>ātrgaitas autobusu līnija 5,3 km garumā</w:t>
            </w:r>
            <w:r w:rsidRPr="00726E51">
              <w:rPr>
                <w:color w:val="FF0000"/>
                <w:sz w:val="20"/>
                <w:szCs w:val="20"/>
              </w:rPr>
              <w:t xml:space="preserve"> </w:t>
            </w:r>
          </w:p>
          <w:p w14:paraId="7242C40F" w14:textId="77777777" w:rsidR="00713268" w:rsidRPr="00726E51" w:rsidRDefault="00713268" w:rsidP="00713268">
            <w:pPr>
              <w:pStyle w:val="Default"/>
              <w:jc w:val="both"/>
              <w:rPr>
                <w:sz w:val="20"/>
                <w:szCs w:val="20"/>
              </w:rPr>
            </w:pPr>
            <w:r w:rsidRPr="00726E51">
              <w:rPr>
                <w:sz w:val="20"/>
                <w:szCs w:val="20"/>
              </w:rPr>
              <w:t>- viens sabiedriskā transporta mezgls (autobusi/</w:t>
            </w:r>
            <w:proofErr w:type="spellStart"/>
            <w:r w:rsidRPr="00726E51">
              <w:rPr>
                <w:sz w:val="20"/>
                <w:szCs w:val="20"/>
              </w:rPr>
              <w:t>elektroautobusi</w:t>
            </w:r>
            <w:proofErr w:type="spellEnd"/>
            <w:r w:rsidRPr="00726E51">
              <w:rPr>
                <w:sz w:val="20"/>
                <w:szCs w:val="20"/>
              </w:rPr>
              <w:t xml:space="preserve">, tramvaji un trolejbusi) </w:t>
            </w:r>
          </w:p>
          <w:p w14:paraId="0668687E" w14:textId="77777777" w:rsidR="00713268" w:rsidRPr="00726E51" w:rsidRDefault="00713268" w:rsidP="00713268">
            <w:pPr>
              <w:pStyle w:val="Default"/>
              <w:jc w:val="both"/>
              <w:rPr>
                <w:sz w:val="20"/>
                <w:szCs w:val="20"/>
              </w:rPr>
            </w:pPr>
            <w:r w:rsidRPr="00726E51">
              <w:rPr>
                <w:sz w:val="20"/>
                <w:szCs w:val="20"/>
              </w:rPr>
              <w:t xml:space="preserve">- astoņi mobilitātes punkti </w:t>
            </w:r>
          </w:p>
          <w:p w14:paraId="6E7D52C2" w14:textId="77777777" w:rsidR="00713268" w:rsidRPr="00726E51" w:rsidRDefault="00713268" w:rsidP="00713268">
            <w:pPr>
              <w:pStyle w:val="Default"/>
              <w:jc w:val="both"/>
              <w:rPr>
                <w:sz w:val="20"/>
                <w:szCs w:val="20"/>
              </w:rPr>
            </w:pPr>
            <w:r w:rsidRPr="00726E51">
              <w:rPr>
                <w:sz w:val="20"/>
                <w:szCs w:val="20"/>
              </w:rPr>
              <w:lastRenderedPageBreak/>
              <w:t xml:space="preserve">- tramvaja līnijas pagarinājums par 2,2 km </w:t>
            </w:r>
          </w:p>
          <w:p w14:paraId="58DCC407" w14:textId="77777777" w:rsidR="00713268" w:rsidRPr="00726E51" w:rsidRDefault="00713268" w:rsidP="00713268">
            <w:pPr>
              <w:pStyle w:val="Default"/>
              <w:jc w:val="both"/>
              <w:rPr>
                <w:sz w:val="20"/>
                <w:szCs w:val="20"/>
              </w:rPr>
            </w:pPr>
            <w:r w:rsidRPr="00726E51">
              <w:rPr>
                <w:sz w:val="20"/>
                <w:szCs w:val="20"/>
              </w:rPr>
              <w:t xml:space="preserve">- trolejbusa līnijas pagarinājums par 0,3 km </w:t>
            </w:r>
          </w:p>
          <w:p w14:paraId="28591B95" w14:textId="77777777" w:rsidR="00713268" w:rsidRPr="00726E51" w:rsidRDefault="00713268" w:rsidP="00713268">
            <w:pPr>
              <w:spacing w:after="0" w:line="240" w:lineRule="auto"/>
              <w:jc w:val="both"/>
              <w:rPr>
                <w:rFonts w:eastAsia="Times New Roman"/>
                <w:b/>
                <w:bCs/>
                <w:sz w:val="20"/>
                <w:szCs w:val="20"/>
                <w:lang w:eastAsia="lv-LV"/>
              </w:rPr>
            </w:pPr>
          </w:p>
          <w:p w14:paraId="7D83F133" w14:textId="77777777" w:rsidR="00713268" w:rsidRPr="00726E51" w:rsidRDefault="00713268" w:rsidP="00713268">
            <w:pPr>
              <w:spacing w:after="0" w:line="240" w:lineRule="auto"/>
              <w:jc w:val="both"/>
              <w:rPr>
                <w:rFonts w:eastAsia="Times New Roman"/>
                <w:b/>
                <w:bCs/>
                <w:sz w:val="20"/>
                <w:szCs w:val="20"/>
                <w:lang w:eastAsia="lv-LV"/>
              </w:rPr>
            </w:pPr>
          </w:p>
          <w:p w14:paraId="49C93C12" w14:textId="77777777" w:rsidR="00713268" w:rsidRPr="00726E51" w:rsidRDefault="00713268" w:rsidP="00713268">
            <w:pPr>
              <w:spacing w:after="0" w:line="240" w:lineRule="auto"/>
              <w:jc w:val="both"/>
              <w:rPr>
                <w:rFonts w:eastAsia="Times New Roman"/>
                <w:b/>
                <w:bCs/>
                <w:sz w:val="20"/>
                <w:szCs w:val="20"/>
                <w:lang w:eastAsia="lv-LV"/>
              </w:rPr>
            </w:pPr>
          </w:p>
          <w:p w14:paraId="481252D5" w14:textId="77777777" w:rsidR="00713268" w:rsidRPr="00726E51" w:rsidRDefault="00713268" w:rsidP="00713268">
            <w:pPr>
              <w:pStyle w:val="BodyText4"/>
              <w:shd w:val="clear" w:color="auto" w:fill="auto"/>
              <w:spacing w:before="0" w:line="240" w:lineRule="auto"/>
              <w:ind w:hanging="18"/>
              <w:rPr>
                <w:rFonts w:eastAsiaTheme="minorHAnsi"/>
                <w:sz w:val="18"/>
                <w:szCs w:val="18"/>
              </w:rPr>
            </w:pPr>
            <w:r w:rsidRPr="00726E51">
              <w:rPr>
                <w:rFonts w:eastAsiaTheme="minorHAnsi"/>
                <w:sz w:val="18"/>
                <w:szCs w:val="18"/>
              </w:rPr>
              <w:t>Pielikums PADOMES ĪSTENOŠANAS LĒMUMAM par Latvijas atveseļošanas un noturības plāna novērtējuma apstiprināšanu (aprakstošā daļa):</w:t>
            </w:r>
          </w:p>
          <w:p w14:paraId="02009C7C" w14:textId="77777777" w:rsidR="00713268" w:rsidRPr="00726E51" w:rsidRDefault="00713268" w:rsidP="00713268">
            <w:pPr>
              <w:pStyle w:val="BodyText4"/>
              <w:shd w:val="clear" w:color="auto" w:fill="auto"/>
              <w:spacing w:before="0" w:line="240" w:lineRule="auto"/>
              <w:ind w:hanging="18"/>
              <w:rPr>
                <w:rFonts w:eastAsiaTheme="minorHAnsi"/>
                <w:sz w:val="18"/>
                <w:szCs w:val="18"/>
              </w:rPr>
            </w:pPr>
          </w:p>
          <w:p w14:paraId="1615DDD4" w14:textId="719BCB50" w:rsidR="00713268" w:rsidRPr="00B10911" w:rsidRDefault="00713268" w:rsidP="00713268">
            <w:pPr>
              <w:spacing w:after="0" w:line="240" w:lineRule="auto"/>
              <w:jc w:val="both"/>
              <w:rPr>
                <w:rFonts w:eastAsia="Times New Roman"/>
                <w:b/>
                <w:bCs/>
                <w:sz w:val="20"/>
                <w:szCs w:val="20"/>
                <w:lang w:eastAsia="lv-LV"/>
              </w:rPr>
            </w:pPr>
            <w:r w:rsidRPr="00726E51">
              <w:rPr>
                <w:sz w:val="18"/>
                <w:szCs w:val="18"/>
              </w:rPr>
              <w:t xml:space="preserve">“Pasākums ietver Rīgas metropoles areāla transporta sistēmas vispārēju pārplānošanu. Izveido multimodālu sabiedriskā transporta tīklu ar vienotu un saskaņotu kustības grafiku, vienotu cenu un atlaižu politiku un vienotu biļešu sistēmu. Pasākums ietver arī būtisku investīciju programmu tīrā mobilitātē un infrastruktūrā ar uzsvaru uz dzelzceļa risinājumiem (100 km dzelzceļa elektrifikācija), </w:t>
            </w:r>
            <w:proofErr w:type="spellStart"/>
            <w:r w:rsidRPr="00726E51">
              <w:rPr>
                <w:sz w:val="18"/>
                <w:szCs w:val="18"/>
              </w:rPr>
              <w:t>bezizmešu</w:t>
            </w:r>
            <w:proofErr w:type="spellEnd"/>
            <w:r w:rsidRPr="00726E51">
              <w:rPr>
                <w:sz w:val="18"/>
                <w:szCs w:val="18"/>
              </w:rPr>
              <w:t xml:space="preserve"> sabiedrisko transportu (17 </w:t>
            </w:r>
            <w:proofErr w:type="spellStart"/>
            <w:r w:rsidRPr="00726E51">
              <w:rPr>
                <w:sz w:val="18"/>
                <w:szCs w:val="18"/>
              </w:rPr>
              <w:t>elektroautobusu</w:t>
            </w:r>
            <w:proofErr w:type="spellEnd"/>
            <w:r w:rsidRPr="00726E51">
              <w:rPr>
                <w:sz w:val="18"/>
                <w:szCs w:val="18"/>
              </w:rPr>
              <w:t xml:space="preserve"> un septiņu </w:t>
            </w:r>
            <w:proofErr w:type="spellStart"/>
            <w:r w:rsidRPr="00726E51">
              <w:rPr>
                <w:sz w:val="18"/>
                <w:szCs w:val="18"/>
              </w:rPr>
              <w:t>elektroautobusu</w:t>
            </w:r>
            <w:proofErr w:type="spellEnd"/>
            <w:r w:rsidRPr="00726E51">
              <w:rPr>
                <w:sz w:val="18"/>
                <w:szCs w:val="18"/>
              </w:rPr>
              <w:t xml:space="preserve"> uzlādes staciju iegāde) un veloceliņu būvniecību. To papildina sabiedriskā transporta (autobusu/</w:t>
            </w:r>
            <w:proofErr w:type="spellStart"/>
            <w:r w:rsidRPr="00726E51">
              <w:rPr>
                <w:sz w:val="18"/>
                <w:szCs w:val="18"/>
              </w:rPr>
              <w:t>elektroautobusu</w:t>
            </w:r>
            <w:proofErr w:type="spellEnd"/>
            <w:r w:rsidRPr="00726E51">
              <w:rPr>
                <w:sz w:val="18"/>
                <w:szCs w:val="18"/>
              </w:rPr>
              <w:t xml:space="preserve">, tramvaju un trolejbusu) mezgla būvniecība, astoņi mobilitātes punkti, </w:t>
            </w:r>
            <w:r w:rsidRPr="00726E51">
              <w:rPr>
                <w:strike/>
                <w:color w:val="FF0000"/>
                <w:sz w:val="18"/>
                <w:szCs w:val="18"/>
              </w:rPr>
              <w:t>ātrgaitas autobusu tranzīta josla 5,3 km garumā,</w:t>
            </w:r>
            <w:r w:rsidRPr="00726E51">
              <w:rPr>
                <w:color w:val="FF0000"/>
                <w:sz w:val="18"/>
                <w:szCs w:val="18"/>
              </w:rPr>
              <w:t xml:space="preserve"> </w:t>
            </w:r>
            <w:r w:rsidRPr="00726E51">
              <w:rPr>
                <w:sz w:val="18"/>
                <w:szCs w:val="18"/>
              </w:rPr>
              <w:t>tramvaju līnijas pagarinājums par 2,2 km un trolejbusu līnijas pagarinājums par 0,3 km, lai atbalstītu multimodālā transporta izmantošanu.”</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07D361" w14:textId="70511F39" w:rsidR="00713268" w:rsidRPr="007478D9" w:rsidRDefault="3E53DDC3" w:rsidP="008F38B2">
            <w:pPr>
              <w:shd w:val="clear" w:color="auto" w:fill="FFFFFF" w:themeFill="background1"/>
              <w:spacing w:after="0" w:line="240" w:lineRule="auto"/>
              <w:ind w:right="164" w:hanging="600"/>
              <w:jc w:val="both"/>
              <w:rPr>
                <w:rFonts w:eastAsia="Times New Roman"/>
                <w:sz w:val="20"/>
                <w:szCs w:val="20"/>
              </w:rPr>
            </w:pPr>
            <w:r w:rsidRPr="3E53DDC3">
              <w:rPr>
                <w:rStyle w:val="Bodytext85ptItalic"/>
                <w:rFonts w:eastAsiaTheme="minorHAnsi"/>
                <w:i w:val="0"/>
                <w:iCs w:val="0"/>
                <w:color w:val="000000" w:themeColor="text1"/>
                <w:sz w:val="18"/>
                <w:szCs w:val="18"/>
              </w:rPr>
              <w:lastRenderedPageBreak/>
              <w:t>Groz</w:t>
            </w:r>
            <w:r w:rsidRPr="008F38B2">
              <w:rPr>
                <w:rStyle w:val="Bodytext85ptItalic"/>
                <w:rFonts w:eastAsiaTheme="minorHAnsi"/>
                <w:i w:val="0"/>
                <w:iCs w:val="0"/>
                <w:color w:val="000000" w:themeColor="text1"/>
                <w:sz w:val="20"/>
                <w:szCs w:val="20"/>
              </w:rPr>
              <w:t xml:space="preserve">ījums ir iesniegts, pamatojoties uz AF Regulas 21.pantu, ņemot vērā, ka objektīvu apstākļu </w:t>
            </w:r>
            <w:r w:rsidRPr="00607877">
              <w:rPr>
                <w:rStyle w:val="Bodytext85ptItalic"/>
                <w:rFonts w:eastAsiaTheme="minorHAnsi"/>
                <w:i w:val="0"/>
                <w:iCs w:val="0"/>
                <w:color w:val="auto"/>
                <w:sz w:val="20"/>
                <w:szCs w:val="20"/>
              </w:rPr>
              <w:t xml:space="preserve">(izmaksu pieaugums, inflācija) dēļ Latvijas institūcijas nespēj </w:t>
            </w:r>
            <w:r w:rsidRPr="008F38B2">
              <w:rPr>
                <w:rStyle w:val="Bodytext85ptItalic"/>
                <w:rFonts w:eastAsiaTheme="minorHAnsi"/>
                <w:i w:val="0"/>
                <w:iCs w:val="0"/>
                <w:color w:val="000000" w:themeColor="text1"/>
                <w:sz w:val="20"/>
                <w:szCs w:val="20"/>
              </w:rPr>
              <w:t>pilnīgi izpildīt noteiktos mērķus, ievērojot zemāk minētos apsvērumus.</w:t>
            </w:r>
            <w:r w:rsidRPr="007478D9">
              <w:rPr>
                <w:rFonts w:eastAsia="Times New Roman"/>
                <w:sz w:val="20"/>
                <w:szCs w:val="20"/>
              </w:rPr>
              <w:t xml:space="preserve"> </w:t>
            </w:r>
          </w:p>
          <w:p w14:paraId="4F55EAAF" w14:textId="6709867E" w:rsidR="00713268" w:rsidRPr="0094468A" w:rsidRDefault="3E53DDC3" w:rsidP="00713268">
            <w:pPr>
              <w:jc w:val="both"/>
              <w:rPr>
                <w:sz w:val="20"/>
                <w:szCs w:val="20"/>
              </w:rPr>
            </w:pPr>
            <w:r w:rsidRPr="007478D9">
              <w:rPr>
                <w:sz w:val="20"/>
                <w:szCs w:val="20"/>
              </w:rPr>
              <w:t xml:space="preserve">Atbilstoši </w:t>
            </w:r>
            <w:r w:rsidRPr="3E53DDC3">
              <w:rPr>
                <w:sz w:val="20"/>
                <w:szCs w:val="20"/>
              </w:rPr>
              <w:t xml:space="preserve">1.1.1.2.i. investīcijas "Videi draudzīgi uzlabojumi Rīgas pilsētas sabiedriskā transporta sistēmā" 1.1.1.2.i.2. un 1.1.1.2.i.3. saistīto pasākumu īstenošanas noteikumu 13.punktam, Satiksmes ministrija 2024.gada 31.janvārī nosūtīja katram finansējuma saņēmējam uzaicinājumu iesniegt projekta iesniegumu laika posmā no 2024.gada 1.februāra līdz 2024.gada 31.martam. Līdz </w:t>
            </w:r>
            <w:r w:rsidRPr="3E53DDC3">
              <w:rPr>
                <w:sz w:val="20"/>
                <w:szCs w:val="20"/>
              </w:rPr>
              <w:lastRenderedPageBreak/>
              <w:t xml:space="preserve">noteiktajam termiņam tika iesniegti visi projektu iesniegumi, tai skaitā Rīgas </w:t>
            </w:r>
            <w:proofErr w:type="spellStart"/>
            <w:r w:rsidRPr="3E53DDC3">
              <w:rPr>
                <w:sz w:val="20"/>
                <w:szCs w:val="20"/>
              </w:rPr>
              <w:t>valstspilsētas</w:t>
            </w:r>
            <w:proofErr w:type="spellEnd"/>
            <w:r w:rsidRPr="3E53DDC3">
              <w:rPr>
                <w:sz w:val="20"/>
                <w:szCs w:val="20"/>
              </w:rPr>
              <w:t xml:space="preserve"> pašvaldības (turpmāk – Pašvaldība) sešu mobilitātes punktu izveides projekts, izņemot Pašvaldības projektu par neatkarīgās ātrgaitas sabiedriskās transporta līnijas un ar to saistītās infrastruktūras izbūvi 5,3 km garumā (turpmāk – </w:t>
            </w:r>
            <w:proofErr w:type="spellStart"/>
            <w:r w:rsidRPr="3E53DDC3">
              <w:rPr>
                <w:sz w:val="20"/>
                <w:szCs w:val="20"/>
              </w:rPr>
              <w:t>Metrobusa</w:t>
            </w:r>
            <w:proofErr w:type="spellEnd"/>
            <w:r w:rsidRPr="3E53DDC3">
              <w:rPr>
                <w:sz w:val="20"/>
                <w:szCs w:val="20"/>
              </w:rPr>
              <w:t xml:space="preserve"> projekts).</w:t>
            </w:r>
          </w:p>
          <w:p w14:paraId="2E190A8D" w14:textId="77777777" w:rsidR="00713268" w:rsidRPr="0094468A" w:rsidRDefault="00713268" w:rsidP="00713268">
            <w:pPr>
              <w:jc w:val="both"/>
              <w:rPr>
                <w:sz w:val="20"/>
                <w:szCs w:val="20"/>
              </w:rPr>
            </w:pPr>
            <w:r w:rsidRPr="0094468A">
              <w:rPr>
                <w:sz w:val="20"/>
                <w:szCs w:val="20"/>
              </w:rPr>
              <w:t xml:space="preserve">Pašvaldība </w:t>
            </w:r>
            <w:proofErr w:type="spellStart"/>
            <w:r w:rsidRPr="0094468A">
              <w:rPr>
                <w:sz w:val="20"/>
                <w:szCs w:val="20"/>
              </w:rPr>
              <w:t>Metrobusa</w:t>
            </w:r>
            <w:proofErr w:type="spellEnd"/>
            <w:r w:rsidRPr="0094468A">
              <w:rPr>
                <w:sz w:val="20"/>
                <w:szCs w:val="20"/>
              </w:rPr>
              <w:t xml:space="preserve"> projektu neiesniedza, arī attiecīgi par to lemjot Pašvaldības Finanšu un administratīvo lietu komitejas 2024.gada 21.marta sēdē – no darba kārtības izslēdzot jautājumu par </w:t>
            </w:r>
            <w:proofErr w:type="spellStart"/>
            <w:r w:rsidRPr="0094468A">
              <w:rPr>
                <w:sz w:val="20"/>
                <w:szCs w:val="20"/>
              </w:rPr>
              <w:t>Metrobusa</w:t>
            </w:r>
            <w:proofErr w:type="spellEnd"/>
            <w:r w:rsidRPr="0094468A">
              <w:rPr>
                <w:sz w:val="20"/>
                <w:szCs w:val="20"/>
              </w:rPr>
              <w:t xml:space="preserve"> projekta iesnieguma iesniegšanu un īstenošanu (avots: </w:t>
            </w:r>
            <w:hyperlink r:id="rId8" w:history="1">
              <w:r w:rsidRPr="003857E2">
                <w:rPr>
                  <w:rStyle w:val="Hyperlink"/>
                  <w:sz w:val="20"/>
                  <w:szCs w:val="20"/>
                </w:rPr>
                <w:t>https://www.riga.lv/lv/strukturvieniba/finansu-un-administracijas-lietu-komiteja</w:t>
              </w:r>
            </w:hyperlink>
            <w:r w:rsidRPr="0094468A">
              <w:rPr>
                <w:sz w:val="20"/>
                <w:szCs w:val="20"/>
              </w:rPr>
              <w:t xml:space="preserve">). </w:t>
            </w:r>
          </w:p>
          <w:p w14:paraId="11B69366" w14:textId="77777777" w:rsidR="00713268" w:rsidRPr="0094468A" w:rsidRDefault="00713268" w:rsidP="00713268">
            <w:pPr>
              <w:jc w:val="both"/>
              <w:rPr>
                <w:sz w:val="20"/>
                <w:szCs w:val="20"/>
              </w:rPr>
            </w:pPr>
            <w:r w:rsidRPr="0094468A">
              <w:rPr>
                <w:sz w:val="20"/>
                <w:szCs w:val="20"/>
              </w:rPr>
              <w:t>Atzīmējams, ka Pašvaldības līdzšinējā pieredze ES līdzfinansēto 2014.-2020./2021.-2027.gadu plānošanas perioda ES fondu līdzfinansēto projektu īstenošanā liecina, ka no iepirkuma procedūras izsludināšanas brīža līdz būvdarbu līguma noslēgšanai vidēji paiet 12,5 mēneši, piemēram, projektam "Skultes pārvada izbūve" - ​​10 mēneši, projektam “Austrumu maģistrāles izbūve, 2.kārta” - 15 mēneši, projektam “</w:t>
            </w:r>
            <w:proofErr w:type="spellStart"/>
            <w:r w:rsidRPr="0094468A">
              <w:rPr>
                <w:sz w:val="20"/>
                <w:szCs w:val="20"/>
              </w:rPr>
              <w:t>J.Čakstes</w:t>
            </w:r>
            <w:proofErr w:type="spellEnd"/>
            <w:r w:rsidRPr="0094468A">
              <w:rPr>
                <w:sz w:val="20"/>
                <w:szCs w:val="20"/>
              </w:rPr>
              <w:t xml:space="preserve"> gatves izbūve” - 12 mēneši. Būtiskās novirzes no projekta īstenošanas grafika ir saistītas ar piedāvājumu iesniegšanas termiņa pagarināšanu. Piedāvājumu iesniegšanas termiņi vairākkārt tika pagarināti dēļ iesniegtajām sūdzībām Iepirkumu uzraudzības birojā, iepirkuma dokumentācijas grozījumiem, kā arī lai pretendenti varētu kvalitatīvi sagatavot piedāvājumu/dokumentāciju. Pašvaldība ir arī </w:t>
            </w:r>
            <w:r w:rsidRPr="0094468A">
              <w:rPr>
                <w:sz w:val="20"/>
                <w:szCs w:val="20"/>
              </w:rPr>
              <w:lastRenderedPageBreak/>
              <w:t xml:space="preserve">vērsusi uzmanību uz projekta izmaksu pieaugumu līdz 70,9 </w:t>
            </w:r>
            <w:proofErr w:type="spellStart"/>
            <w:r w:rsidRPr="0094468A">
              <w:rPr>
                <w:sz w:val="20"/>
                <w:szCs w:val="20"/>
              </w:rPr>
              <w:t>milj.euro</w:t>
            </w:r>
            <w:proofErr w:type="spellEnd"/>
            <w:r w:rsidRPr="0094468A">
              <w:rPr>
                <w:sz w:val="20"/>
                <w:szCs w:val="20"/>
              </w:rPr>
              <w:t xml:space="preserve"> (salīdzinājumā pret plānoto finansējumu 40,3 </w:t>
            </w:r>
            <w:proofErr w:type="spellStart"/>
            <w:r w:rsidRPr="0094468A">
              <w:rPr>
                <w:sz w:val="20"/>
                <w:szCs w:val="20"/>
              </w:rPr>
              <w:t>milj.euro</w:t>
            </w:r>
            <w:proofErr w:type="spellEnd"/>
            <w:r w:rsidRPr="0094468A">
              <w:rPr>
                <w:sz w:val="20"/>
                <w:szCs w:val="20"/>
              </w:rPr>
              <w:t xml:space="preserve"> apmērā), tādejādi radot papildu finanšu slogu uz Pašvaldības budžetu. Attiecībā uz Projekta līdzfinansējuma nodrošināšanu (konkrētiem finanšu avotiem un nepieciešamo apjomu) Pašvaldība vēl nav pieņēmusi nekādus lēmums. </w:t>
            </w:r>
          </w:p>
          <w:p w14:paraId="2441712B" w14:textId="5930E8EB" w:rsidR="00713268" w:rsidRPr="0094468A" w:rsidRDefault="3E53DDC3" w:rsidP="00713268">
            <w:pPr>
              <w:jc w:val="both"/>
              <w:rPr>
                <w:sz w:val="20"/>
                <w:szCs w:val="20"/>
              </w:rPr>
            </w:pPr>
            <w:r w:rsidRPr="3E53DDC3">
              <w:rPr>
                <w:sz w:val="20"/>
                <w:szCs w:val="20"/>
              </w:rPr>
              <w:t xml:space="preserve">Ņemot vērā līdzšinējās </w:t>
            </w:r>
            <w:proofErr w:type="spellStart"/>
            <w:r w:rsidRPr="3E53DDC3">
              <w:rPr>
                <w:sz w:val="20"/>
                <w:szCs w:val="20"/>
              </w:rPr>
              <w:t>Metrobusa</w:t>
            </w:r>
            <w:proofErr w:type="spellEnd"/>
            <w:r w:rsidRPr="3E53DDC3">
              <w:rPr>
                <w:sz w:val="20"/>
                <w:szCs w:val="20"/>
              </w:rPr>
              <w:t xml:space="preserve"> projekta uzsākšanas termiņa nobīdes, nepieciešamo būvniecības termiņu un projekta sarežģītību, kā arī iespējamās iepirkuma pārsūdzības, nav iespējams prognozēt projekta īstenošanas pabeigšanas termiņu. Līdz ar to, ņemot vērā ļoti augstos riskus </w:t>
            </w:r>
            <w:proofErr w:type="spellStart"/>
            <w:r w:rsidRPr="3E53DDC3">
              <w:rPr>
                <w:sz w:val="20"/>
                <w:szCs w:val="20"/>
              </w:rPr>
              <w:t>Metrobusa</w:t>
            </w:r>
            <w:proofErr w:type="spellEnd"/>
            <w:r w:rsidRPr="3E53DDC3">
              <w:rPr>
                <w:sz w:val="20"/>
                <w:szCs w:val="20"/>
              </w:rPr>
              <w:t xml:space="preserve"> projektam tikt pabeigtam AF izmaksu attiecināmības periodā (līdz 31.05.2026.) un ar izmaksu pieaugumu saistītos apstākļus, Satiksmes ministrija sagatavoja AF investīciju restrukturizācijas priekšlikumu </w:t>
            </w:r>
            <w:proofErr w:type="spellStart"/>
            <w:r w:rsidRPr="3E53DDC3">
              <w:rPr>
                <w:sz w:val="20"/>
                <w:szCs w:val="20"/>
              </w:rPr>
              <w:t>Metrobusa</w:t>
            </w:r>
            <w:proofErr w:type="spellEnd"/>
            <w:r w:rsidRPr="3E53DDC3">
              <w:rPr>
                <w:sz w:val="20"/>
                <w:szCs w:val="20"/>
              </w:rPr>
              <w:t xml:space="preserve"> projektam paredzēto finansējumu (40 227 980 </w:t>
            </w:r>
            <w:proofErr w:type="spellStart"/>
            <w:r w:rsidRPr="3E53DDC3">
              <w:rPr>
                <w:sz w:val="20"/>
                <w:szCs w:val="20"/>
              </w:rPr>
              <w:t>euro</w:t>
            </w:r>
            <w:proofErr w:type="spellEnd"/>
            <w:r w:rsidRPr="3E53DDC3">
              <w:rPr>
                <w:sz w:val="20"/>
                <w:szCs w:val="20"/>
              </w:rPr>
              <w:t>) novirzīt Rīgas Centrālās dzelzceļa stacijas dienvidu daļas (2B posms) būvdarbu pabeigšanai.</w:t>
            </w:r>
          </w:p>
          <w:p w14:paraId="7D9F528A" w14:textId="77777777" w:rsidR="00713268" w:rsidRPr="0094468A" w:rsidRDefault="00713268" w:rsidP="00713268">
            <w:pPr>
              <w:pStyle w:val="BodyText4"/>
              <w:spacing w:before="0" w:after="0"/>
              <w:ind w:firstLine="0"/>
              <w:rPr>
                <w:sz w:val="20"/>
                <w:szCs w:val="20"/>
              </w:rPr>
            </w:pPr>
            <w:r w:rsidRPr="0094468A">
              <w:rPr>
                <w:sz w:val="20"/>
                <w:szCs w:val="20"/>
              </w:rPr>
              <w:t xml:space="preserve">Attiecīgi 1.1.1.2.i. investīcijai tiek samazināts </w:t>
            </w:r>
            <w:proofErr w:type="spellStart"/>
            <w:r w:rsidRPr="0094468A">
              <w:rPr>
                <w:sz w:val="20"/>
                <w:szCs w:val="20"/>
              </w:rPr>
              <w:t>Metrobusa</w:t>
            </w:r>
            <w:proofErr w:type="spellEnd"/>
            <w:r w:rsidRPr="0094468A">
              <w:rPr>
                <w:sz w:val="20"/>
                <w:szCs w:val="20"/>
              </w:rPr>
              <w:t xml:space="preserve"> projektam plānotais AF finansējums 40 227 980 </w:t>
            </w:r>
            <w:proofErr w:type="spellStart"/>
            <w:r w:rsidRPr="0094468A">
              <w:rPr>
                <w:sz w:val="20"/>
                <w:szCs w:val="20"/>
              </w:rPr>
              <w:t>euro</w:t>
            </w:r>
            <w:proofErr w:type="spellEnd"/>
            <w:r w:rsidRPr="0094468A">
              <w:rPr>
                <w:sz w:val="20"/>
                <w:szCs w:val="20"/>
              </w:rPr>
              <w:t xml:space="preserve"> apmērā šādos intervences laukos:</w:t>
            </w:r>
          </w:p>
          <w:p w14:paraId="642E62C1" w14:textId="77777777" w:rsidR="00713268" w:rsidRPr="0094468A" w:rsidRDefault="00713268" w:rsidP="00713268">
            <w:pPr>
              <w:pStyle w:val="BodyText4"/>
              <w:spacing w:before="0" w:after="0"/>
              <w:ind w:firstLine="0"/>
              <w:rPr>
                <w:sz w:val="20"/>
                <w:szCs w:val="20"/>
              </w:rPr>
            </w:pPr>
            <w:r w:rsidRPr="0094468A">
              <w:rPr>
                <w:sz w:val="20"/>
                <w:szCs w:val="20"/>
              </w:rPr>
              <w:t xml:space="preserve">-) par 37 915 480 </w:t>
            </w:r>
            <w:proofErr w:type="spellStart"/>
            <w:r w:rsidRPr="0094468A">
              <w:rPr>
                <w:sz w:val="20"/>
                <w:szCs w:val="20"/>
              </w:rPr>
              <w:t>euro</w:t>
            </w:r>
            <w:proofErr w:type="spellEnd"/>
            <w:r w:rsidRPr="0094468A">
              <w:rPr>
                <w:sz w:val="20"/>
                <w:szCs w:val="20"/>
              </w:rPr>
              <w:t xml:space="preserve"> intervences laukā 073 – tīra pilsētas transporta infrastruktūra; </w:t>
            </w:r>
          </w:p>
          <w:p w14:paraId="628F723C" w14:textId="77777777" w:rsidR="00713268" w:rsidRPr="0094468A" w:rsidRDefault="00713268" w:rsidP="00713268">
            <w:pPr>
              <w:jc w:val="both"/>
              <w:rPr>
                <w:sz w:val="20"/>
                <w:szCs w:val="20"/>
              </w:rPr>
            </w:pPr>
            <w:r w:rsidRPr="0094468A">
              <w:rPr>
                <w:sz w:val="20"/>
                <w:szCs w:val="20"/>
              </w:rPr>
              <w:t xml:space="preserve">-) par 2 312 500 </w:t>
            </w:r>
            <w:proofErr w:type="spellStart"/>
            <w:r w:rsidRPr="0094468A">
              <w:rPr>
                <w:sz w:val="20"/>
                <w:szCs w:val="20"/>
              </w:rPr>
              <w:t>euro</w:t>
            </w:r>
            <w:proofErr w:type="spellEnd"/>
            <w:r w:rsidRPr="0094468A">
              <w:rPr>
                <w:sz w:val="20"/>
                <w:szCs w:val="20"/>
              </w:rPr>
              <w:t xml:space="preserve"> intervences laukā 062 – citi rekonstruēti vai modernizēti ceļi (automaģistrāles, valsts, reģionālie vai vietējie ceļi).</w:t>
            </w:r>
          </w:p>
          <w:p w14:paraId="341E45C2" w14:textId="77777777" w:rsidR="00713268" w:rsidRPr="000714F8" w:rsidRDefault="00713268" w:rsidP="00713268">
            <w:pPr>
              <w:pBdr>
                <w:bottom w:val="single" w:sz="6" w:space="1" w:color="auto"/>
              </w:pBdr>
              <w:jc w:val="both"/>
              <w:rPr>
                <w:rStyle w:val="cf01"/>
                <w:rFonts w:ascii="Times New Roman" w:eastAsia="Times New Roman" w:hAnsi="Times New Roman" w:cs="Times New Roman"/>
                <w:b w:val="0"/>
                <w:bCs w:val="0"/>
                <w:sz w:val="20"/>
                <w:szCs w:val="20"/>
                <w:lang w:eastAsia="lv-LV"/>
              </w:rPr>
            </w:pPr>
            <w:r w:rsidRPr="000714F8">
              <w:rPr>
                <w:rStyle w:val="cf01"/>
                <w:rFonts w:ascii="Times New Roman" w:eastAsia="Times New Roman" w:hAnsi="Times New Roman" w:cs="Times New Roman"/>
                <w:b w:val="0"/>
                <w:bCs w:val="0"/>
                <w:sz w:val="20"/>
                <w:szCs w:val="20"/>
                <w:lang w:eastAsia="lv-LV"/>
              </w:rPr>
              <w:lastRenderedPageBreak/>
              <w:t>Ierosinātajām izmaiņām:</w:t>
            </w:r>
          </w:p>
          <w:p w14:paraId="0866F4C7" w14:textId="77777777" w:rsidR="00713268" w:rsidRPr="0094468A" w:rsidRDefault="00713268" w:rsidP="00713268">
            <w:pPr>
              <w:pBdr>
                <w:bottom w:val="single" w:sz="6" w:space="1" w:color="auto"/>
              </w:pBdr>
              <w:jc w:val="both"/>
              <w:rPr>
                <w:sz w:val="20"/>
                <w:szCs w:val="20"/>
              </w:rPr>
            </w:pPr>
            <w:r w:rsidRPr="0094468A">
              <w:rPr>
                <w:sz w:val="20"/>
                <w:szCs w:val="20"/>
              </w:rPr>
              <w:t>-) ir ietekme (paredz izmaiņas) uz investīcijas izmaksām un uz investīcijas aprakstu, tās ietvaros sasniedzamajiem rādītājiem un galvenajiem rezultātiem;</w:t>
            </w:r>
          </w:p>
          <w:p w14:paraId="70C92CD7" w14:textId="77777777" w:rsidR="00713268" w:rsidRPr="0094468A" w:rsidRDefault="00713268" w:rsidP="00713268">
            <w:pPr>
              <w:pBdr>
                <w:bottom w:val="single" w:sz="6" w:space="1" w:color="auto"/>
              </w:pBdr>
              <w:jc w:val="both"/>
              <w:rPr>
                <w:rStyle w:val="cf01"/>
                <w:rFonts w:eastAsia="Times New Roman"/>
                <w:b w:val="0"/>
                <w:bCs w:val="0"/>
                <w:sz w:val="20"/>
                <w:szCs w:val="20"/>
                <w:lang w:eastAsia="lv-LV"/>
              </w:rPr>
            </w:pPr>
            <w:r w:rsidRPr="0094468A">
              <w:rPr>
                <w:sz w:val="20"/>
                <w:szCs w:val="20"/>
              </w:rPr>
              <w:t>-) nav ietekme (neparedz izmaiņas) uz investīcijas/reformas mērķi, īstenošanas kārtību un laika grafiku. Ierosinātajām izmaiņām nav ietekme uz AF plāna principa “Nenodarīt būtisku kaitējumu” novērtējumā noteiktajām prasībām, kā arī nav ietekmes uz zaļajiem un/vai digitālajiem mērķiem.</w:t>
            </w:r>
          </w:p>
          <w:p w14:paraId="70CA16EF" w14:textId="77777777" w:rsidR="00713268" w:rsidRPr="0094468A" w:rsidRDefault="00713268" w:rsidP="00713268">
            <w:pPr>
              <w:pBdr>
                <w:bottom w:val="single" w:sz="6" w:space="1" w:color="auto"/>
              </w:pBdr>
              <w:jc w:val="both"/>
              <w:rPr>
                <w:rStyle w:val="cf01"/>
                <w:rFonts w:eastAsia="Times New Roman"/>
                <w:sz w:val="20"/>
                <w:szCs w:val="20"/>
                <w:lang w:eastAsia="lv-LV"/>
              </w:rPr>
            </w:pPr>
            <w:r w:rsidRPr="000714F8">
              <w:rPr>
                <w:rStyle w:val="cf01"/>
                <w:rFonts w:ascii="Times New Roman" w:eastAsia="Times New Roman" w:hAnsi="Times New Roman" w:cs="Times New Roman"/>
                <w:b w:val="0"/>
                <w:bCs w:val="0"/>
                <w:sz w:val="20"/>
                <w:szCs w:val="20"/>
                <w:lang w:eastAsia="lv-LV"/>
              </w:rPr>
              <w:t>Atzīmējams, ka minētās izmaiņas rādītājos neietekmē AF reformas 1.1.1.r.</w:t>
            </w:r>
            <w:r w:rsidRPr="0094468A">
              <w:rPr>
                <w:rStyle w:val="cf01"/>
                <w:rFonts w:eastAsia="Times New Roman"/>
                <w:sz w:val="20"/>
                <w:szCs w:val="20"/>
                <w:lang w:eastAsia="lv-LV"/>
              </w:rPr>
              <w:t xml:space="preserve"> “</w:t>
            </w:r>
            <w:r w:rsidRPr="0094468A">
              <w:rPr>
                <w:sz w:val="20"/>
                <w:szCs w:val="20"/>
              </w:rPr>
              <w:t xml:space="preserve">Rīgas metropoles areāla transporta sistēmas </w:t>
            </w:r>
            <w:proofErr w:type="spellStart"/>
            <w:r w:rsidRPr="0094468A">
              <w:rPr>
                <w:sz w:val="20"/>
                <w:szCs w:val="20"/>
              </w:rPr>
              <w:t>zaļināšana</w:t>
            </w:r>
            <w:proofErr w:type="spellEnd"/>
            <w:r w:rsidRPr="0094468A">
              <w:rPr>
                <w:sz w:val="20"/>
                <w:szCs w:val="20"/>
              </w:rPr>
              <w:t>” mērķi – palielināt sabiedriskā transporta lomu kopējā motorizētajā mobilitātē, tajā skaitā uzsvaru liekot uz sliežu transporta lomas palielināšanu Rīgas pilsētā un pārējā Rīgas metropoles areālā.</w:t>
            </w:r>
          </w:p>
          <w:p w14:paraId="13DEBF25" w14:textId="77777777" w:rsidR="00713268" w:rsidRPr="0094468A" w:rsidRDefault="00713268" w:rsidP="00713268">
            <w:pPr>
              <w:pBdr>
                <w:bottom w:val="single" w:sz="6" w:space="1" w:color="auto"/>
              </w:pBdr>
              <w:jc w:val="both"/>
              <w:rPr>
                <w:sz w:val="20"/>
                <w:szCs w:val="20"/>
              </w:rPr>
            </w:pPr>
            <w:r w:rsidRPr="0094468A">
              <w:rPr>
                <w:sz w:val="20"/>
                <w:szCs w:val="20"/>
              </w:rPr>
              <w:t xml:space="preserve">Ņemot vērā ierosinātos grozījumus, AF plāns joprojām ir visaptveroša un pienācīgi līdzsvarota atbilde uz ekonomisko un sociālo situāciju un atbilstīgi sniedz ieguldījumu visos sešos pīlāros, kā arī atbilstoši ierosinātajiem grozījumiem AF plānā apraksti pie sadaļām “Pārrobežu un </w:t>
            </w:r>
            <w:proofErr w:type="spellStart"/>
            <w:r w:rsidRPr="0094468A">
              <w:rPr>
                <w:sz w:val="20"/>
                <w:szCs w:val="20"/>
              </w:rPr>
              <w:t>daudzvalstu</w:t>
            </w:r>
            <w:proofErr w:type="spellEnd"/>
            <w:r w:rsidRPr="0094468A">
              <w:rPr>
                <w:sz w:val="20"/>
                <w:szCs w:val="20"/>
              </w:rPr>
              <w:t xml:space="preserve"> projekti”, “Valsts atbalsts” un “Atklāta stratēģiskā autonomija” ir spēkā esoši.</w:t>
            </w:r>
          </w:p>
          <w:p w14:paraId="5FEBC742" w14:textId="52C5A406" w:rsidR="00713268" w:rsidRPr="00E06234" w:rsidRDefault="00713268" w:rsidP="00E06234">
            <w:pPr>
              <w:jc w:val="both"/>
              <w:rPr>
                <w:rFonts w:ascii="Segoe UI" w:eastAsia="Times New Roman" w:hAnsi="Segoe UI" w:cs="Segoe UI"/>
                <w:b/>
                <w:bCs/>
                <w:sz w:val="20"/>
                <w:szCs w:val="20"/>
                <w:lang w:eastAsia="lv-LV"/>
              </w:rPr>
            </w:pPr>
            <w:r w:rsidRPr="000714F8">
              <w:rPr>
                <w:rStyle w:val="cf01"/>
                <w:rFonts w:ascii="Times New Roman" w:eastAsia="Times New Roman" w:hAnsi="Times New Roman" w:cs="Times New Roman"/>
                <w:b w:val="0"/>
                <w:bCs w:val="0"/>
                <w:sz w:val="20"/>
                <w:szCs w:val="20"/>
                <w:lang w:eastAsia="lv-LV"/>
              </w:rPr>
              <w:t>Atbilstoši ierosinātajām izmaiņām ir nepieciešams veikt precizējumus Eiropas padomes 2021.gada 6.jūnija lēmuma pielikumā (CID) un AF plāna Darbības kārtībā.</w:t>
            </w:r>
          </w:p>
        </w:tc>
      </w:tr>
      <w:tr w:rsidR="005B3533" w14:paraId="3E3A767B"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7B14CBF" w14:textId="5F5564F1" w:rsidR="3E53DDC3" w:rsidRPr="00E06234" w:rsidRDefault="3E53DDC3" w:rsidP="00E06234">
            <w:pPr>
              <w:pStyle w:val="ListParagraph"/>
              <w:numPr>
                <w:ilvl w:val="0"/>
                <w:numId w:val="11"/>
              </w:numPr>
              <w:spacing w:line="240" w:lineRule="auto"/>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2F737D5" w14:textId="412DEBC2" w:rsidR="3E53DDC3" w:rsidRDefault="3E53DDC3" w:rsidP="3E53DDC3">
            <w:pPr>
              <w:spacing w:after="0" w:line="240" w:lineRule="auto"/>
              <w:rPr>
                <w:rFonts w:eastAsia="Times New Roman"/>
                <w:sz w:val="20"/>
                <w:szCs w:val="20"/>
              </w:rPr>
            </w:pPr>
            <w:r w:rsidRPr="3E53DDC3">
              <w:rPr>
                <w:rFonts w:eastAsia="Times New Roman"/>
                <w:sz w:val="20"/>
                <w:szCs w:val="20"/>
              </w:rPr>
              <w:t>Ekonomikas ministrija</w:t>
            </w:r>
          </w:p>
          <w:p w14:paraId="6149C3EB" w14:textId="2C7EB735" w:rsidR="3E53DDC3" w:rsidRDefault="3E53DDC3" w:rsidP="3E53DDC3">
            <w:pPr>
              <w:spacing w:after="0" w:line="240" w:lineRule="auto"/>
              <w:rPr>
                <w:rFonts w:eastAsia="Times New Roman"/>
                <w:sz w:val="20"/>
                <w:szCs w:val="20"/>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0251C88" w14:textId="1EEB26DF" w:rsidR="3E53DDC3" w:rsidRDefault="3E53DDC3" w:rsidP="3E53DDC3">
            <w:pPr>
              <w:pStyle w:val="xmsonormal"/>
              <w:spacing w:line="256" w:lineRule="auto"/>
              <w:jc w:val="both"/>
              <w:rPr>
                <w:sz w:val="20"/>
                <w:szCs w:val="20"/>
                <w:lang w:eastAsia="en-US"/>
              </w:rPr>
            </w:pPr>
            <w:r w:rsidRPr="3E53DDC3">
              <w:rPr>
                <w:sz w:val="20"/>
                <w:szCs w:val="20"/>
                <w:lang w:eastAsia="en-US"/>
              </w:rPr>
              <w:t>N/A</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30AAE68" w14:textId="590F26D5" w:rsidR="3E53DDC3" w:rsidRDefault="3E53DDC3" w:rsidP="3E53DDC3">
            <w:pPr>
              <w:pStyle w:val="Default"/>
              <w:rPr>
                <w:sz w:val="20"/>
                <w:szCs w:val="20"/>
              </w:rPr>
            </w:pPr>
            <w:r w:rsidRPr="3E53DDC3">
              <w:rPr>
                <w:sz w:val="20"/>
                <w:szCs w:val="20"/>
              </w:rPr>
              <w:t>N/A</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7C7B2BE" w14:textId="707F2ED2" w:rsidR="3E53DDC3" w:rsidRDefault="3E53DDC3" w:rsidP="3E53DDC3">
            <w:pPr>
              <w:spacing w:line="240" w:lineRule="auto"/>
              <w:jc w:val="both"/>
              <w:rPr>
                <w:b/>
                <w:bCs/>
                <w:sz w:val="20"/>
                <w:szCs w:val="20"/>
                <w:u w:val="single"/>
              </w:rPr>
            </w:pPr>
            <w:r w:rsidRPr="3E53DDC3">
              <w:rPr>
                <w:b/>
                <w:bCs/>
                <w:sz w:val="20"/>
                <w:szCs w:val="20"/>
                <w:u w:val="single"/>
              </w:rPr>
              <w:t>1.2.1.5.i investīcijas apraksta daļā:</w:t>
            </w:r>
          </w:p>
          <w:p w14:paraId="73E48F57" w14:textId="325AF762" w:rsidR="3E53DDC3" w:rsidRDefault="3E53DDC3" w:rsidP="3E53DDC3">
            <w:pPr>
              <w:spacing w:line="240" w:lineRule="auto"/>
              <w:jc w:val="both"/>
              <w:rPr>
                <w:rFonts w:eastAsia="Times New Roman"/>
                <w:color w:val="333333"/>
                <w:sz w:val="20"/>
                <w:szCs w:val="20"/>
              </w:rPr>
            </w:pPr>
            <w:r w:rsidRPr="3E53DDC3">
              <w:rPr>
                <w:rFonts w:eastAsia="Times New Roman"/>
                <w:color w:val="333333"/>
                <w:sz w:val="20"/>
                <w:szCs w:val="20"/>
              </w:rPr>
              <w:t>Pašreizēja redakcija:</w:t>
            </w:r>
          </w:p>
          <w:p w14:paraId="405780E1" w14:textId="2AF649C7" w:rsidR="3E53DDC3" w:rsidRDefault="3E53DDC3" w:rsidP="3E53DDC3">
            <w:pPr>
              <w:spacing w:line="240" w:lineRule="auto"/>
              <w:jc w:val="both"/>
              <w:rPr>
                <w:rFonts w:eastAsia="Times New Roman"/>
                <w:sz w:val="20"/>
                <w:szCs w:val="20"/>
              </w:rPr>
            </w:pPr>
            <w:r w:rsidRPr="3E53DDC3">
              <w:rPr>
                <w:rFonts w:eastAsia="Times New Roman"/>
                <w:color w:val="333333"/>
                <w:sz w:val="20"/>
                <w:szCs w:val="20"/>
              </w:rPr>
              <w:t>[...] Paredzams, ka šis pasākums arī veicinās Baltijas elektroenerģijas sistēmu sinhronizāciju ar kontinentālās Eiropas tīkliem un ar Baltijas elektroenerģijas tirgus integrācijas plāna mērķiem un aktivitātēm. [...]</w:t>
            </w:r>
          </w:p>
          <w:p w14:paraId="33ACC1B0" w14:textId="7B1C6175" w:rsidR="3E53DDC3" w:rsidRDefault="3E53DDC3" w:rsidP="3E53DDC3">
            <w:pPr>
              <w:spacing w:line="240" w:lineRule="auto"/>
              <w:jc w:val="both"/>
              <w:rPr>
                <w:rFonts w:eastAsia="Times New Roman"/>
                <w:color w:val="333333"/>
                <w:sz w:val="20"/>
                <w:szCs w:val="20"/>
              </w:rPr>
            </w:pPr>
            <w:r w:rsidRPr="3E53DDC3">
              <w:rPr>
                <w:rFonts w:eastAsia="Times New Roman"/>
                <w:color w:val="333333"/>
                <w:sz w:val="20"/>
                <w:szCs w:val="20"/>
              </w:rPr>
              <w:t>Grozījumu piedāvājums:</w:t>
            </w:r>
          </w:p>
          <w:p w14:paraId="2FE3404C" w14:textId="6918861D" w:rsidR="3E53DDC3" w:rsidRDefault="3E53DDC3" w:rsidP="3E53DDC3">
            <w:pPr>
              <w:spacing w:line="240" w:lineRule="auto"/>
              <w:jc w:val="both"/>
              <w:rPr>
                <w:rFonts w:eastAsia="Times New Roman"/>
                <w:sz w:val="20"/>
                <w:szCs w:val="20"/>
              </w:rPr>
            </w:pPr>
            <w:r w:rsidRPr="3E53DDC3">
              <w:rPr>
                <w:rFonts w:eastAsia="Times New Roman"/>
                <w:color w:val="333333"/>
                <w:sz w:val="20"/>
                <w:szCs w:val="20"/>
              </w:rPr>
              <w:t>[...] Šis pasākums veicinās Baltijas elektroenerģijas sistēmu sinhronizāciju ar kontinentālās Eiropas tīkliem un ar Baltijas elektroenerģijas tirgus integrācijas plāna mērķiem un aktivitātēm. [...]</w:t>
            </w:r>
          </w:p>
          <w:p w14:paraId="1DA48351" w14:textId="7352354B" w:rsidR="3E53DDC3" w:rsidRDefault="3E53DDC3" w:rsidP="3E53DDC3">
            <w:pPr>
              <w:spacing w:line="240" w:lineRule="auto"/>
              <w:jc w:val="both"/>
              <w:rPr>
                <w:rFonts w:eastAsia="Times New Roman"/>
                <w:color w:val="333333"/>
                <w:sz w:val="20"/>
                <w:szCs w:val="20"/>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3D4E6BC" w14:textId="61F8DBBD" w:rsidR="3E53DDC3" w:rsidRDefault="3E53DDC3" w:rsidP="3E53DDC3">
            <w:pPr>
              <w:spacing w:line="240" w:lineRule="auto"/>
              <w:jc w:val="both"/>
              <w:rPr>
                <w:rFonts w:eastAsia="Times New Roman"/>
                <w:color w:val="333333"/>
                <w:sz w:val="20"/>
                <w:szCs w:val="20"/>
              </w:rPr>
            </w:pPr>
            <w:r w:rsidRPr="3E53DDC3">
              <w:rPr>
                <w:rFonts w:eastAsia="Times New Roman"/>
                <w:color w:val="333333"/>
                <w:sz w:val="20"/>
                <w:szCs w:val="20"/>
              </w:rPr>
              <w:t>Grozījums ir iesniegts, pamatojoties uz AF Regulas 21. pantu, lai izvairītos no interpretācijas iespējām.</w:t>
            </w:r>
          </w:p>
          <w:p w14:paraId="7628F66E" w14:textId="3F8F6452" w:rsidR="3E53DDC3" w:rsidRDefault="3E53DDC3" w:rsidP="3E53DDC3">
            <w:pPr>
              <w:spacing w:line="240" w:lineRule="auto"/>
              <w:jc w:val="both"/>
              <w:rPr>
                <w:rFonts w:eastAsia="Times New Roman"/>
                <w:color w:val="333333"/>
                <w:sz w:val="20"/>
                <w:szCs w:val="20"/>
              </w:rPr>
            </w:pPr>
          </w:p>
        </w:tc>
      </w:tr>
      <w:tr w:rsidR="008F38B2" w14:paraId="29150992"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0A59936" w14:textId="0F777E7E" w:rsidR="008F38B2" w:rsidRPr="00E06234" w:rsidRDefault="008F38B2" w:rsidP="00E06234">
            <w:pPr>
              <w:pStyle w:val="ListParagraph"/>
              <w:numPr>
                <w:ilvl w:val="0"/>
                <w:numId w:val="11"/>
              </w:numPr>
              <w:spacing w:line="240" w:lineRule="auto"/>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BF37A05" w14:textId="77777777" w:rsidR="008F38B2" w:rsidRDefault="008F38B2" w:rsidP="00C44873">
            <w:pPr>
              <w:spacing w:line="240" w:lineRule="auto"/>
              <w:rPr>
                <w:rFonts w:eastAsia="Times New Roman"/>
                <w:sz w:val="20"/>
                <w:szCs w:val="20"/>
              </w:rPr>
            </w:pPr>
            <w:r w:rsidRPr="3E53DDC3">
              <w:rPr>
                <w:rFonts w:eastAsia="Times New Roman"/>
                <w:sz w:val="20"/>
                <w:szCs w:val="20"/>
              </w:rPr>
              <w:t>Iekšlietu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69CDDA5" w14:textId="77777777" w:rsidR="008F38B2" w:rsidRDefault="008F38B2" w:rsidP="00C44873">
            <w:pPr>
              <w:pStyle w:val="xmsonormal"/>
              <w:spacing w:line="256" w:lineRule="auto"/>
              <w:jc w:val="both"/>
              <w:rPr>
                <w:color w:val="000000" w:themeColor="text1"/>
                <w:sz w:val="20"/>
                <w:szCs w:val="20"/>
              </w:rPr>
            </w:pPr>
            <w:r w:rsidRPr="3E53DDC3">
              <w:rPr>
                <w:color w:val="000000" w:themeColor="text1"/>
                <w:sz w:val="20"/>
                <w:szCs w:val="20"/>
                <w:lang w:eastAsia="en-US"/>
              </w:rPr>
              <w:t>1.3.1. reformas apraksts</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AEFD5E3" w14:textId="77777777" w:rsidR="008F38B2" w:rsidRDefault="008F38B2" w:rsidP="00C44873">
            <w:pPr>
              <w:spacing w:line="240" w:lineRule="auto"/>
              <w:rPr>
                <w:sz w:val="20"/>
                <w:szCs w:val="20"/>
              </w:rPr>
            </w:pPr>
            <w:r w:rsidRPr="3E53DDC3">
              <w:rPr>
                <w:sz w:val="20"/>
                <w:szCs w:val="20"/>
              </w:rPr>
              <w:t>1.3.1. reformas aprakstošā daļa</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DED423A" w14:textId="77777777" w:rsidR="008F38B2" w:rsidRPr="00607877" w:rsidRDefault="008F38B2" w:rsidP="00C44873">
            <w:pPr>
              <w:spacing w:line="240" w:lineRule="auto"/>
              <w:jc w:val="both"/>
              <w:rPr>
                <w:b/>
                <w:bCs/>
                <w:sz w:val="20"/>
                <w:szCs w:val="20"/>
                <w:u w:val="single"/>
              </w:rPr>
            </w:pPr>
            <w:r w:rsidRPr="00607877">
              <w:rPr>
                <w:b/>
                <w:bCs/>
                <w:sz w:val="20"/>
                <w:szCs w:val="20"/>
                <w:u w:val="single"/>
              </w:rPr>
              <w:t>Pašreizējā redakcija:</w:t>
            </w:r>
          </w:p>
          <w:p w14:paraId="32127FF7" w14:textId="77777777" w:rsidR="008F38B2" w:rsidRPr="00607877" w:rsidRDefault="008F38B2" w:rsidP="00C44873">
            <w:pPr>
              <w:spacing w:line="240" w:lineRule="auto"/>
              <w:jc w:val="both"/>
              <w:rPr>
                <w:rFonts w:eastAsia="Times New Roman"/>
                <w:sz w:val="18"/>
                <w:szCs w:val="18"/>
                <w:u w:val="single"/>
              </w:rPr>
            </w:pPr>
            <w:r w:rsidRPr="00607877">
              <w:rPr>
                <w:rFonts w:eastAsia="Times New Roman"/>
                <w:sz w:val="18"/>
                <w:szCs w:val="18"/>
                <w:u w:val="single"/>
              </w:rPr>
              <w:t>"Šā pasākuma vispārīgais mērķis ir veicināt klimata mērķu sasniegšanu, stiprinot katastrofu un ugunsdzēsības glābšanas dienestu reaģēšanas spējas. Pasākums veicina pielāgošanos klimata pārmaiņām, saīsinot ugunsdzēsības glābšanas dienestu reaģēšanas laiku (vispārīgākas reformas ietvaros, integrējot dažādus Iekšlietu ministrijas dienestus zem viena jumta). Paredzams, ka šis pasākums palīdzēs mazināt arī klimata pārmaiņas, šos dienestus pārvietojot uz jaunām, energoefektīvām ēkām."</w:t>
            </w:r>
          </w:p>
          <w:p w14:paraId="0AC3F8DB" w14:textId="77777777" w:rsidR="008F38B2" w:rsidRPr="00607877" w:rsidRDefault="008F38B2" w:rsidP="00C44873">
            <w:pPr>
              <w:spacing w:line="240" w:lineRule="auto"/>
              <w:jc w:val="both"/>
              <w:rPr>
                <w:rFonts w:eastAsia="Times New Roman"/>
                <w:b/>
                <w:bCs/>
                <w:sz w:val="18"/>
                <w:szCs w:val="18"/>
                <w:u w:val="single"/>
              </w:rPr>
            </w:pPr>
            <w:r w:rsidRPr="00607877">
              <w:rPr>
                <w:rFonts w:eastAsia="Times New Roman"/>
                <w:b/>
                <w:bCs/>
                <w:sz w:val="18"/>
                <w:szCs w:val="18"/>
                <w:u w:val="single"/>
              </w:rPr>
              <w:lastRenderedPageBreak/>
              <w:t>Grozījumu redakcija:</w:t>
            </w:r>
          </w:p>
          <w:p w14:paraId="1B2EA009" w14:textId="77777777" w:rsidR="008F38B2" w:rsidRPr="00607877" w:rsidRDefault="008F38B2" w:rsidP="00C44873">
            <w:pPr>
              <w:spacing w:line="240" w:lineRule="auto"/>
              <w:jc w:val="both"/>
              <w:rPr>
                <w:rFonts w:eastAsia="Times New Roman"/>
                <w:sz w:val="18"/>
                <w:szCs w:val="18"/>
                <w:u w:val="single"/>
              </w:rPr>
            </w:pPr>
            <w:r w:rsidRPr="00607877">
              <w:rPr>
                <w:rFonts w:eastAsia="Times New Roman"/>
                <w:sz w:val="18"/>
                <w:szCs w:val="18"/>
                <w:u w:val="single"/>
              </w:rPr>
              <w:t xml:space="preserve">ā pasākuma vispārīgais mērķis ir veicināt klimata mērķu sasniegšanu, stiprinot katastrofu un ugunsdzēsības glābšanas dienestu reaģēšanas spējas. Pasākums veicina pielāgošanos klimata pārmaiņām, saīsinot ugunsdzēsības glābšanas dienestu reaģēšanas laiku (vispārīgākas reformas ietvaros, integrējot dažādus Iekšlietu ministrijas dienestus zem viena jumta). Šī pasākuma mērķis ir palīdzēt mazināt arī klimata pārmaiņas, šos dienestus pārvietojot uz jaunām, energoefektīvām ēkām."  </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BE2EC4" w14:textId="77777777" w:rsidR="008F38B2" w:rsidRPr="00607877" w:rsidRDefault="008F38B2" w:rsidP="00C44873">
            <w:pPr>
              <w:spacing w:line="240" w:lineRule="auto"/>
              <w:jc w:val="both"/>
              <w:rPr>
                <w:sz w:val="20"/>
                <w:szCs w:val="20"/>
              </w:rPr>
            </w:pPr>
            <w:r w:rsidRPr="00607877">
              <w:rPr>
                <w:sz w:val="20"/>
                <w:szCs w:val="20"/>
              </w:rPr>
              <w:lastRenderedPageBreak/>
              <w:t>Grozījums ir iesniegts, pamatojoties uz AF Regulas 21.pantu, lai izvairītos no interpretācijas iespējām.</w:t>
            </w:r>
          </w:p>
        </w:tc>
      </w:tr>
      <w:tr w:rsidR="005B3533" w:rsidRPr="00B10911" w14:paraId="106C8AAA"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877932E" w14:textId="77777777" w:rsidR="003F2B88" w:rsidRPr="00B10911" w:rsidRDefault="003F2B88" w:rsidP="003F2B88">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E561956" w14:textId="1321FEE8" w:rsidR="003F2B88" w:rsidRPr="00B10911" w:rsidRDefault="3E53DDC3" w:rsidP="3E53DDC3">
            <w:pPr>
              <w:spacing w:after="0" w:line="240" w:lineRule="auto"/>
              <w:rPr>
                <w:rFonts w:eastAsia="Times New Roman"/>
                <w:sz w:val="20"/>
                <w:szCs w:val="20"/>
              </w:rPr>
            </w:pPr>
            <w:r w:rsidRPr="3E53DDC3">
              <w:rPr>
                <w:rFonts w:eastAsia="Times New Roman"/>
                <w:sz w:val="20"/>
                <w:szCs w:val="20"/>
              </w:rPr>
              <w:t>Iekšlietu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816D8FA" w14:textId="1A3CCA6C" w:rsidR="003F2B88" w:rsidRPr="00B10911" w:rsidRDefault="003F2B88" w:rsidP="003F2B88">
            <w:pPr>
              <w:pStyle w:val="xmsonormal"/>
              <w:shd w:val="clear" w:color="auto" w:fill="FFFFFF"/>
              <w:spacing w:before="0" w:beforeAutospacing="0" w:after="0" w:afterAutospacing="0" w:line="256" w:lineRule="auto"/>
              <w:jc w:val="both"/>
              <w:rPr>
                <w:color w:val="000000"/>
                <w:sz w:val="20"/>
                <w:szCs w:val="20"/>
                <w:lang w:eastAsia="en-US"/>
              </w:rPr>
            </w:pPr>
            <w:r w:rsidRPr="00B10911">
              <w:rPr>
                <w:sz w:val="20"/>
                <w:szCs w:val="20"/>
                <w:lang w:eastAsia="en-US"/>
              </w:rPr>
              <w:t>24</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F8EB566" w14:textId="292E574B" w:rsidR="003F2B88" w:rsidRPr="00726E51" w:rsidRDefault="003F2B88" w:rsidP="003F2B88">
            <w:pPr>
              <w:pStyle w:val="Default"/>
              <w:rPr>
                <w:b/>
                <w:bCs/>
                <w:sz w:val="20"/>
                <w:szCs w:val="20"/>
              </w:rPr>
            </w:pPr>
            <w:r w:rsidRPr="00B10911">
              <w:rPr>
                <w:sz w:val="20"/>
                <w:szCs w:val="20"/>
              </w:rPr>
              <w:t>Mērķa nosaukums: “Savvaļas ugunsgrēku kopējā uguns platība 5 gadu laikposmā (2020.–2024. gads)”</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1D7ABB7" w14:textId="77777777" w:rsidR="003F2B88" w:rsidRPr="00B10911" w:rsidRDefault="003F2B88" w:rsidP="003F2B88">
            <w:pPr>
              <w:spacing w:after="0" w:line="240" w:lineRule="auto"/>
              <w:jc w:val="both"/>
              <w:rPr>
                <w:b/>
                <w:bCs/>
                <w:sz w:val="20"/>
                <w:szCs w:val="20"/>
                <w:u w:val="single"/>
              </w:rPr>
            </w:pPr>
            <w:r w:rsidRPr="00B10911">
              <w:rPr>
                <w:b/>
                <w:bCs/>
                <w:sz w:val="20"/>
                <w:szCs w:val="20"/>
                <w:u w:val="single"/>
              </w:rPr>
              <w:t>Pašreizējā redakcija:</w:t>
            </w:r>
          </w:p>
          <w:p w14:paraId="79E372A7" w14:textId="77777777" w:rsidR="003F2B88" w:rsidRPr="00B10911" w:rsidRDefault="003F2B88" w:rsidP="003F2B88">
            <w:pPr>
              <w:spacing w:after="0" w:line="240" w:lineRule="auto"/>
              <w:jc w:val="both"/>
              <w:rPr>
                <w:sz w:val="20"/>
                <w:szCs w:val="20"/>
              </w:rPr>
            </w:pPr>
            <w:r w:rsidRPr="00B10911">
              <w:rPr>
                <w:b/>
                <w:bCs/>
                <w:sz w:val="20"/>
                <w:szCs w:val="20"/>
              </w:rPr>
              <w:t>Orientējošs pabeigšanas grafiks:</w:t>
            </w:r>
            <w:r w:rsidRPr="00B10911">
              <w:rPr>
                <w:sz w:val="20"/>
                <w:szCs w:val="20"/>
              </w:rPr>
              <w:t xml:space="preserve"> </w:t>
            </w:r>
          </w:p>
          <w:p w14:paraId="25B27585" w14:textId="77777777" w:rsidR="003F2B88" w:rsidRPr="00B10911" w:rsidRDefault="003F2B88" w:rsidP="003F2B88">
            <w:pPr>
              <w:spacing w:after="0" w:line="240" w:lineRule="auto"/>
              <w:jc w:val="both"/>
              <w:rPr>
                <w:sz w:val="20"/>
                <w:szCs w:val="20"/>
              </w:rPr>
            </w:pPr>
            <w:r w:rsidRPr="00B10911">
              <w:rPr>
                <w:sz w:val="20"/>
                <w:szCs w:val="20"/>
              </w:rPr>
              <w:t>Ceturksnis: I ceturksnis</w:t>
            </w:r>
          </w:p>
          <w:p w14:paraId="4A5324BD" w14:textId="77777777" w:rsidR="003F2B88" w:rsidRPr="00B10911" w:rsidRDefault="003F2B88" w:rsidP="003F2B88">
            <w:pPr>
              <w:spacing w:after="0" w:line="240" w:lineRule="auto"/>
              <w:jc w:val="both"/>
              <w:rPr>
                <w:sz w:val="20"/>
                <w:szCs w:val="20"/>
              </w:rPr>
            </w:pPr>
            <w:r w:rsidRPr="00B10911">
              <w:rPr>
                <w:sz w:val="20"/>
                <w:szCs w:val="20"/>
              </w:rPr>
              <w:t>Gads: 2025</w:t>
            </w:r>
          </w:p>
          <w:p w14:paraId="72B5540D" w14:textId="77777777" w:rsidR="003F2B88" w:rsidRPr="00B10911" w:rsidRDefault="003F2B88" w:rsidP="003F2B88">
            <w:pPr>
              <w:spacing w:after="0" w:line="240" w:lineRule="auto"/>
              <w:ind w:left="128"/>
              <w:jc w:val="both"/>
              <w:rPr>
                <w:sz w:val="20"/>
                <w:szCs w:val="20"/>
              </w:rPr>
            </w:pPr>
          </w:p>
          <w:p w14:paraId="50D20E4D" w14:textId="7A26CC21" w:rsidR="003F2B88" w:rsidRPr="00726E51" w:rsidRDefault="003F2B88" w:rsidP="003F2B88">
            <w:pPr>
              <w:jc w:val="both"/>
              <w:rPr>
                <w:b/>
                <w:bCs/>
                <w:sz w:val="20"/>
                <w:szCs w:val="20"/>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937146E" w14:textId="77777777" w:rsidR="003F2B88" w:rsidRPr="00B10911" w:rsidRDefault="003F2B88" w:rsidP="003F2B88">
            <w:pPr>
              <w:spacing w:after="0" w:line="240" w:lineRule="auto"/>
              <w:jc w:val="both"/>
              <w:rPr>
                <w:rFonts w:eastAsia="Times New Roman"/>
                <w:sz w:val="20"/>
                <w:szCs w:val="20"/>
                <w:lang w:eastAsia="lv-LV"/>
              </w:rPr>
            </w:pPr>
          </w:p>
          <w:p w14:paraId="257B90BE" w14:textId="6F40267B" w:rsidR="003F2B88" w:rsidRPr="007478D9" w:rsidRDefault="1E7B06BA" w:rsidP="003F2B88">
            <w:pPr>
              <w:jc w:val="both"/>
              <w:rPr>
                <w:sz w:val="20"/>
                <w:szCs w:val="20"/>
              </w:rPr>
            </w:pPr>
            <w:r w:rsidRPr="1E7B06BA">
              <w:rPr>
                <w:rFonts w:eastAsia="Times New Roman"/>
                <w:sz w:val="20"/>
                <w:szCs w:val="20"/>
                <w:lang w:eastAsia="lv-LV"/>
              </w:rPr>
              <w:t>Lai veicinātu AF plāna īstenošanas progresu, rādītājs tiek iekļauts 4.maksājumu pieprasījumā.</w:t>
            </w:r>
          </w:p>
        </w:tc>
      </w:tr>
      <w:tr w:rsidR="005B3533" w:rsidRPr="00B10911" w14:paraId="4DA3F0BA"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2B7EE2E" w14:textId="77777777" w:rsidR="00CC5C67" w:rsidRPr="00B10911" w:rsidRDefault="00CC5C67" w:rsidP="00CC5C67">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5392797" w14:textId="35C26D96" w:rsidR="00CC5C67" w:rsidRPr="00B10911" w:rsidRDefault="00CC5C67" w:rsidP="00CC5C67">
            <w:pPr>
              <w:spacing w:after="0" w:line="240" w:lineRule="auto"/>
              <w:rPr>
                <w:rFonts w:eastAsia="Times New Roman"/>
                <w:sz w:val="20"/>
                <w:szCs w:val="20"/>
              </w:rPr>
            </w:pPr>
            <w:r w:rsidRPr="00B10911">
              <w:rPr>
                <w:rFonts w:eastAsia="Times New Roman"/>
                <w:sz w:val="20"/>
                <w:szCs w:val="20"/>
              </w:rPr>
              <w:t>Ekonomikas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CB08D44" w14:textId="7ECDC828" w:rsidR="00CC5C67" w:rsidRPr="00B10911" w:rsidRDefault="3E53DDC3" w:rsidP="3E53DDC3">
            <w:pPr>
              <w:pStyle w:val="xmsonormal"/>
              <w:shd w:val="clear" w:color="auto" w:fill="FFFFFF" w:themeFill="background1"/>
              <w:spacing w:before="0" w:beforeAutospacing="0" w:after="0" w:afterAutospacing="0" w:line="256" w:lineRule="auto"/>
              <w:jc w:val="both"/>
              <w:rPr>
                <w:color w:val="000000"/>
                <w:sz w:val="20"/>
                <w:szCs w:val="20"/>
                <w:lang w:eastAsia="en-US"/>
              </w:rPr>
            </w:pPr>
            <w:r w:rsidRPr="3E53DDC3">
              <w:rPr>
                <w:color w:val="000000" w:themeColor="text1"/>
                <w:sz w:val="20"/>
                <w:szCs w:val="20"/>
                <w:lang w:eastAsia="en-US"/>
              </w:rPr>
              <w:t>43/44/44a</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EDC487B" w14:textId="77777777" w:rsidR="00CC5C67" w:rsidRPr="00B10911" w:rsidRDefault="00CC5C67" w:rsidP="00CC5C67">
            <w:pPr>
              <w:spacing w:after="0" w:line="240" w:lineRule="auto"/>
              <w:rPr>
                <w:rFonts w:eastAsia="Times New Roman"/>
                <w:b/>
                <w:color w:val="000000" w:themeColor="text1"/>
                <w:sz w:val="20"/>
                <w:szCs w:val="20"/>
                <w:lang w:eastAsia="lv-LV"/>
              </w:rPr>
            </w:pPr>
            <w:proofErr w:type="spellStart"/>
            <w:r w:rsidRPr="00B10911">
              <w:rPr>
                <w:rFonts w:eastAsia="Times New Roman"/>
                <w:b/>
                <w:bCs/>
                <w:color w:val="000000" w:themeColor="text1"/>
                <w:sz w:val="20"/>
                <w:szCs w:val="20"/>
                <w:lang w:eastAsia="lv-LV"/>
              </w:rPr>
              <w:t>Mērķrādītājs</w:t>
            </w:r>
            <w:proofErr w:type="spellEnd"/>
            <w:r w:rsidRPr="00B10911">
              <w:rPr>
                <w:rFonts w:eastAsia="Times New Roman"/>
                <w:b/>
                <w:bCs/>
                <w:color w:val="000000" w:themeColor="text1"/>
                <w:sz w:val="20"/>
                <w:szCs w:val="20"/>
                <w:lang w:eastAsia="lv-LV"/>
              </w:rPr>
              <w:t xml:space="preserve"> Nr. 43: </w:t>
            </w:r>
            <w:r w:rsidRPr="00B10911">
              <w:rPr>
                <w:rFonts w:eastAsia="Times New Roman"/>
                <w:color w:val="000000" w:themeColor="text1"/>
                <w:sz w:val="20"/>
                <w:szCs w:val="20"/>
                <w:lang w:eastAsia="lv-LV"/>
              </w:rPr>
              <w:t>To digitālās transformācijas ceļvežu skaits, ko Eiropas digitālās inovācijas centrs (EDIC) ir izdevis vienībām, kuras nav mazie un vidējie komersanti, vienības ar vidēji lielu kapitālu vai publiskā sektora vienības</w:t>
            </w:r>
          </w:p>
          <w:p w14:paraId="13D583A2" w14:textId="77777777" w:rsidR="00CC5C67" w:rsidRPr="00B10911" w:rsidRDefault="00CC5C67" w:rsidP="00CC5C67">
            <w:pPr>
              <w:spacing w:after="0" w:line="240" w:lineRule="auto"/>
              <w:rPr>
                <w:rFonts w:eastAsia="Times New Roman"/>
                <w:b/>
                <w:i/>
                <w:color w:val="000000" w:themeColor="text1"/>
                <w:sz w:val="20"/>
                <w:szCs w:val="20"/>
                <w:lang w:eastAsia="lv-LV"/>
              </w:rPr>
            </w:pPr>
          </w:p>
          <w:p w14:paraId="01279587" w14:textId="77777777" w:rsidR="00CC5C67" w:rsidRPr="00B10911" w:rsidRDefault="00CC5C67" w:rsidP="00CC5C67">
            <w:pPr>
              <w:spacing w:after="0" w:line="240" w:lineRule="auto"/>
              <w:rPr>
                <w:rFonts w:eastAsia="Times New Roman"/>
                <w:color w:val="000000" w:themeColor="text1"/>
                <w:sz w:val="20"/>
                <w:szCs w:val="20"/>
                <w:lang w:eastAsia="lv-LV"/>
              </w:rPr>
            </w:pPr>
            <w:proofErr w:type="spellStart"/>
            <w:r w:rsidRPr="00B10911">
              <w:rPr>
                <w:rFonts w:eastAsia="Times New Roman"/>
                <w:b/>
                <w:bCs/>
                <w:color w:val="000000" w:themeColor="text1"/>
                <w:sz w:val="20"/>
                <w:szCs w:val="20"/>
                <w:lang w:eastAsia="lv-LV"/>
              </w:rPr>
              <w:t>Mērķrādītājs</w:t>
            </w:r>
            <w:proofErr w:type="spellEnd"/>
            <w:r w:rsidRPr="00B10911">
              <w:rPr>
                <w:rFonts w:eastAsia="Times New Roman"/>
                <w:b/>
                <w:bCs/>
                <w:color w:val="000000" w:themeColor="text1"/>
                <w:sz w:val="20"/>
                <w:szCs w:val="20"/>
                <w:lang w:eastAsia="lv-LV"/>
              </w:rPr>
              <w:t xml:space="preserve"> Nr. 44: </w:t>
            </w:r>
            <w:r w:rsidRPr="00B10911">
              <w:rPr>
                <w:rFonts w:eastAsia="Times New Roman"/>
                <w:color w:val="000000" w:themeColor="text1"/>
                <w:sz w:val="20"/>
                <w:szCs w:val="20"/>
                <w:lang w:eastAsia="lv-LV"/>
              </w:rPr>
              <w:t xml:space="preserve">To digitālās transformācijas ceļvežu skaits, ko Eiropas </w:t>
            </w:r>
            <w:r w:rsidRPr="00B10911">
              <w:rPr>
                <w:rFonts w:eastAsia="Times New Roman"/>
                <w:color w:val="000000" w:themeColor="text1"/>
                <w:sz w:val="20"/>
                <w:szCs w:val="20"/>
                <w:lang w:eastAsia="lv-LV"/>
              </w:rPr>
              <w:lastRenderedPageBreak/>
              <w:t>digitālās inovācijas centrs (EDIC) ir izdevis vienībām, kuras nav mazie un vidējie komersanti, vienības ar vidēji lielu kapitālu vai publiskā sektora vienības</w:t>
            </w:r>
          </w:p>
          <w:p w14:paraId="66A00DF1" w14:textId="77777777" w:rsidR="00CC5C67" w:rsidRPr="00B10911" w:rsidRDefault="00CC5C67" w:rsidP="00CC5C67">
            <w:pPr>
              <w:spacing w:after="0" w:line="240" w:lineRule="auto"/>
              <w:rPr>
                <w:rFonts w:eastAsia="Times New Roman"/>
                <w:color w:val="FF0000"/>
                <w:sz w:val="20"/>
                <w:szCs w:val="20"/>
                <w:lang w:eastAsia="lv-LV"/>
              </w:rPr>
            </w:pPr>
          </w:p>
          <w:p w14:paraId="2543D5B5" w14:textId="77777777" w:rsidR="00CC5C67" w:rsidRPr="00B10911" w:rsidRDefault="00CC5C67" w:rsidP="00CC5C67">
            <w:pPr>
              <w:spacing w:after="0" w:line="240" w:lineRule="auto"/>
              <w:jc w:val="both"/>
              <w:rPr>
                <w:rFonts w:eastAsia="Times New Roman"/>
                <w:sz w:val="20"/>
                <w:szCs w:val="20"/>
                <w:lang w:eastAsia="lv-LV"/>
              </w:rPr>
            </w:pPr>
            <w:proofErr w:type="spellStart"/>
            <w:r w:rsidRPr="00B10911">
              <w:rPr>
                <w:rFonts w:eastAsia="Times New Roman"/>
                <w:b/>
                <w:bCs/>
                <w:sz w:val="20"/>
                <w:szCs w:val="20"/>
                <w:lang w:eastAsia="lv-LV"/>
              </w:rPr>
              <w:t>Mērķrādītāja</w:t>
            </w:r>
            <w:proofErr w:type="spellEnd"/>
            <w:r w:rsidRPr="00B10911">
              <w:rPr>
                <w:rFonts w:eastAsia="Times New Roman"/>
                <w:b/>
                <w:bCs/>
                <w:sz w:val="20"/>
                <w:szCs w:val="20"/>
                <w:lang w:eastAsia="lv-LV"/>
              </w:rPr>
              <w:t xml:space="preserve"> Nr.</w:t>
            </w:r>
            <w:r w:rsidRPr="00B10911">
              <w:rPr>
                <w:rFonts w:eastAsia="Times New Roman"/>
                <w:b/>
                <w:sz w:val="20"/>
                <w:szCs w:val="20"/>
                <w:lang w:eastAsia="lv-LV"/>
              </w:rPr>
              <w:t xml:space="preserve"> 43 mērķis: </w:t>
            </w:r>
            <w:r w:rsidRPr="00B10911">
              <w:rPr>
                <w:rFonts w:eastAsia="Times New Roman"/>
                <w:sz w:val="20"/>
                <w:szCs w:val="20"/>
                <w:lang w:eastAsia="lv-LV"/>
              </w:rPr>
              <w:t>50</w:t>
            </w:r>
          </w:p>
          <w:p w14:paraId="366A4910" w14:textId="77777777" w:rsidR="00CC5C67" w:rsidRPr="00B10911" w:rsidRDefault="00CC5C67" w:rsidP="00CC5C67">
            <w:pPr>
              <w:spacing w:after="0" w:line="240" w:lineRule="auto"/>
              <w:jc w:val="both"/>
              <w:rPr>
                <w:rFonts w:eastAsia="Times New Roman"/>
                <w:sz w:val="20"/>
                <w:szCs w:val="20"/>
                <w:lang w:eastAsia="lv-LV"/>
              </w:rPr>
            </w:pPr>
            <w:proofErr w:type="spellStart"/>
            <w:r w:rsidRPr="00B10911">
              <w:rPr>
                <w:rFonts w:eastAsia="Times New Roman"/>
                <w:b/>
                <w:bCs/>
                <w:sz w:val="20"/>
                <w:szCs w:val="20"/>
                <w:lang w:eastAsia="lv-LV"/>
              </w:rPr>
              <w:t>Mērķrādītāja</w:t>
            </w:r>
            <w:proofErr w:type="spellEnd"/>
            <w:r w:rsidRPr="00B10911">
              <w:rPr>
                <w:rFonts w:eastAsia="Times New Roman"/>
                <w:b/>
                <w:sz w:val="20"/>
                <w:szCs w:val="20"/>
                <w:lang w:eastAsia="lv-LV"/>
              </w:rPr>
              <w:t xml:space="preserve"> 44 </w:t>
            </w:r>
            <w:r w:rsidRPr="00B10911">
              <w:rPr>
                <w:rFonts w:eastAsia="Times New Roman"/>
                <w:b/>
                <w:bCs/>
                <w:sz w:val="20"/>
                <w:szCs w:val="20"/>
                <w:lang w:eastAsia="lv-LV"/>
              </w:rPr>
              <w:t>bāze</w:t>
            </w:r>
            <w:r w:rsidRPr="00B10911">
              <w:rPr>
                <w:rFonts w:eastAsia="Times New Roman"/>
                <w:b/>
                <w:sz w:val="20"/>
                <w:szCs w:val="20"/>
                <w:lang w:eastAsia="lv-LV"/>
              </w:rPr>
              <w:t xml:space="preserve">: </w:t>
            </w:r>
            <w:r w:rsidRPr="00B10911">
              <w:rPr>
                <w:rFonts w:eastAsia="Times New Roman"/>
                <w:sz w:val="20"/>
                <w:szCs w:val="20"/>
                <w:lang w:eastAsia="lv-LV"/>
              </w:rPr>
              <w:t>50</w:t>
            </w:r>
            <w:r w:rsidRPr="00B10911">
              <w:rPr>
                <w:rFonts w:eastAsia="Times New Roman"/>
                <w:b/>
                <w:sz w:val="20"/>
                <w:szCs w:val="20"/>
                <w:lang w:eastAsia="lv-LV"/>
              </w:rPr>
              <w:t xml:space="preserve"> </w:t>
            </w:r>
          </w:p>
          <w:p w14:paraId="2681A928" w14:textId="77777777" w:rsidR="00CC5C67" w:rsidRPr="00B10911" w:rsidRDefault="00CC5C67" w:rsidP="00CC5C67">
            <w:pPr>
              <w:spacing w:after="0" w:line="240" w:lineRule="auto"/>
              <w:jc w:val="both"/>
              <w:rPr>
                <w:rFonts w:eastAsia="Times New Roman"/>
                <w:sz w:val="20"/>
                <w:szCs w:val="20"/>
                <w:lang w:eastAsia="lv-LV"/>
              </w:rPr>
            </w:pPr>
            <w:proofErr w:type="spellStart"/>
            <w:r w:rsidRPr="00B10911">
              <w:rPr>
                <w:rFonts w:eastAsia="Times New Roman"/>
                <w:b/>
                <w:bCs/>
                <w:sz w:val="20"/>
                <w:szCs w:val="20"/>
                <w:lang w:eastAsia="lv-LV"/>
              </w:rPr>
              <w:t>Mērķrādītāja</w:t>
            </w:r>
            <w:proofErr w:type="spellEnd"/>
            <w:r w:rsidRPr="00B10911">
              <w:rPr>
                <w:rFonts w:eastAsia="Times New Roman"/>
                <w:b/>
                <w:sz w:val="20"/>
                <w:szCs w:val="20"/>
                <w:lang w:eastAsia="lv-LV"/>
              </w:rPr>
              <w:t xml:space="preserve"> 44 </w:t>
            </w:r>
            <w:r w:rsidRPr="00B10911">
              <w:rPr>
                <w:rFonts w:eastAsia="Times New Roman"/>
                <w:b/>
                <w:bCs/>
                <w:sz w:val="20"/>
                <w:szCs w:val="20"/>
                <w:lang w:eastAsia="lv-LV"/>
              </w:rPr>
              <w:t>mērķis</w:t>
            </w:r>
            <w:r w:rsidRPr="00B10911">
              <w:rPr>
                <w:rFonts w:eastAsia="Times New Roman"/>
                <w:b/>
                <w:sz w:val="20"/>
                <w:szCs w:val="20"/>
                <w:lang w:eastAsia="lv-LV"/>
              </w:rPr>
              <w:t xml:space="preserve">: </w:t>
            </w:r>
            <w:r w:rsidRPr="00B10911">
              <w:rPr>
                <w:rFonts w:eastAsia="Times New Roman"/>
                <w:sz w:val="20"/>
                <w:szCs w:val="20"/>
                <w:lang w:eastAsia="lv-LV"/>
              </w:rPr>
              <w:t xml:space="preserve">100 </w:t>
            </w:r>
          </w:p>
          <w:p w14:paraId="57431BCD" w14:textId="77777777" w:rsidR="00CC5C67" w:rsidRPr="00B10911" w:rsidRDefault="00CC5C67" w:rsidP="00CC5C67">
            <w:pPr>
              <w:spacing w:after="0" w:line="240" w:lineRule="auto"/>
              <w:rPr>
                <w:rFonts w:eastAsia="Times New Roman"/>
                <w:color w:val="FF0000"/>
                <w:sz w:val="20"/>
                <w:szCs w:val="20"/>
                <w:lang w:eastAsia="lv-LV"/>
              </w:rPr>
            </w:pPr>
          </w:p>
          <w:p w14:paraId="448E711F" w14:textId="77777777" w:rsidR="00CC5C67" w:rsidRPr="00B10911" w:rsidRDefault="00CC5C67" w:rsidP="00CC5C67">
            <w:pPr>
              <w:spacing w:after="0" w:line="240" w:lineRule="auto"/>
              <w:jc w:val="both"/>
              <w:rPr>
                <w:rFonts w:eastAsia="Times New Roman"/>
                <w:b/>
                <w:bCs/>
                <w:sz w:val="20"/>
                <w:szCs w:val="20"/>
                <w:lang w:eastAsia="lv-LV"/>
              </w:rPr>
            </w:pPr>
            <w:r w:rsidRPr="00B10911">
              <w:rPr>
                <w:rFonts w:eastAsia="Times New Roman"/>
                <w:b/>
                <w:bCs/>
                <w:sz w:val="20"/>
                <w:szCs w:val="20"/>
                <w:lang w:eastAsia="lv-LV"/>
              </w:rPr>
              <w:t>Precizējums (ja nepieciešams):</w:t>
            </w:r>
          </w:p>
          <w:p w14:paraId="27969073" w14:textId="77777777" w:rsidR="00CC5C67" w:rsidRPr="00B10911" w:rsidRDefault="00CC5C67" w:rsidP="00CC5C67">
            <w:pPr>
              <w:spacing w:after="0" w:line="240" w:lineRule="auto"/>
              <w:jc w:val="both"/>
              <w:rPr>
                <w:rFonts w:eastAsia="Times New Roman"/>
                <w:sz w:val="20"/>
                <w:szCs w:val="20"/>
                <w:lang w:eastAsia="lv-LV"/>
              </w:rPr>
            </w:pPr>
            <w:r w:rsidRPr="00B10911">
              <w:rPr>
                <w:rFonts w:eastAsia="Times New Roman"/>
                <w:sz w:val="20"/>
                <w:szCs w:val="20"/>
                <w:lang w:eastAsia="lv-LV"/>
              </w:rPr>
              <w:t>Saskaņā ar Darbības kārtību “ komersanti ar vidēji lielu kapitālu” ir komersanti, kuri ir ar darbinieku skaitu no 251 līdz 499 darbiniekiem . ar "publiskā sektora vienībām" ir saprotamas ministrijas, pašvaldības un valsts aģentūras.</w:t>
            </w:r>
          </w:p>
          <w:p w14:paraId="56304B9D" w14:textId="77777777" w:rsidR="00CC5C67" w:rsidRPr="00B10911" w:rsidRDefault="00CC5C67" w:rsidP="00CC5C67">
            <w:pPr>
              <w:spacing w:after="0" w:line="240" w:lineRule="auto"/>
              <w:jc w:val="both"/>
              <w:rPr>
                <w:rFonts w:eastAsia="Times New Roman"/>
                <w:b/>
                <w:sz w:val="20"/>
                <w:szCs w:val="20"/>
                <w:lang w:eastAsia="lv-LV"/>
              </w:rPr>
            </w:pPr>
            <w:r w:rsidRPr="00B10911">
              <w:rPr>
                <w:rFonts w:eastAsia="Times New Roman"/>
                <w:b/>
                <w:sz w:val="20"/>
                <w:szCs w:val="20"/>
                <w:lang w:eastAsia="lv-LV"/>
              </w:rPr>
              <w:t>Pārbaudes mehānisms:</w:t>
            </w:r>
          </w:p>
          <w:p w14:paraId="15D1BCF3" w14:textId="77777777" w:rsidR="00CC5C67" w:rsidRPr="00B10911" w:rsidRDefault="00CC5C67" w:rsidP="00CC5C67">
            <w:pPr>
              <w:spacing w:after="0" w:line="240" w:lineRule="auto"/>
              <w:jc w:val="both"/>
              <w:rPr>
                <w:rFonts w:eastAsia="Times New Roman"/>
                <w:sz w:val="20"/>
                <w:szCs w:val="20"/>
                <w:lang w:eastAsia="lv-LV"/>
              </w:rPr>
            </w:pPr>
            <w:r w:rsidRPr="00B10911">
              <w:rPr>
                <w:rFonts w:eastAsia="Times New Roman"/>
                <w:sz w:val="20"/>
                <w:szCs w:val="20"/>
                <w:lang w:eastAsia="lv-LV"/>
              </w:rPr>
              <w:t xml:space="preserve">Kopsavilkuma dokuments, kurā pienācīgi pamatots, kā tika apmierinoši sasniegts mērķis (tostarp visi būtiskie elementi), kopā ar atbilstošām saitēm uz pamatojošajiem pierādījumiem. </w:t>
            </w:r>
          </w:p>
          <w:p w14:paraId="2A4A73DF" w14:textId="77777777" w:rsidR="00CC5C67" w:rsidRPr="00B10911" w:rsidRDefault="00CC5C67" w:rsidP="00CC5C67">
            <w:pPr>
              <w:spacing w:after="0" w:line="240" w:lineRule="auto"/>
              <w:jc w:val="both"/>
              <w:rPr>
                <w:rFonts w:eastAsia="Times New Roman"/>
                <w:sz w:val="20"/>
                <w:szCs w:val="20"/>
                <w:lang w:eastAsia="lv-LV"/>
              </w:rPr>
            </w:pPr>
            <w:r w:rsidRPr="00B10911">
              <w:rPr>
                <w:rFonts w:eastAsia="Times New Roman"/>
                <w:sz w:val="20"/>
                <w:szCs w:val="20"/>
                <w:lang w:eastAsia="lv-LV"/>
              </w:rPr>
              <w:lastRenderedPageBreak/>
              <w:t xml:space="preserve">Šā dokumenta pielikumā iekļauj šādus dokumentārus pierādījumus: </w:t>
            </w:r>
          </w:p>
          <w:p w14:paraId="054BF154" w14:textId="77777777" w:rsidR="00CC5C67" w:rsidRPr="00B10911" w:rsidRDefault="00CC5C67" w:rsidP="00CC5C67">
            <w:pPr>
              <w:spacing w:after="0" w:line="240" w:lineRule="auto"/>
              <w:jc w:val="both"/>
              <w:rPr>
                <w:rFonts w:eastAsia="Times New Roman"/>
                <w:sz w:val="20"/>
                <w:szCs w:val="20"/>
                <w:lang w:eastAsia="lv-LV"/>
              </w:rPr>
            </w:pPr>
            <w:r w:rsidRPr="00B10911">
              <w:rPr>
                <w:rFonts w:eastAsia="Times New Roman"/>
                <w:sz w:val="20"/>
                <w:szCs w:val="20"/>
                <w:lang w:eastAsia="lv-LV"/>
              </w:rPr>
              <w:t xml:space="preserve">a) ceļvežus (ceļa kartes), kas izdoti vienībām, kuras nav mazie un vidējie komersanti, vienības ar vidēji lielu kapitālu vai publiskā sektora vienības; </w:t>
            </w:r>
          </w:p>
          <w:p w14:paraId="4D75E9A6" w14:textId="77777777" w:rsidR="00CC5C67" w:rsidRPr="00B10911" w:rsidRDefault="00CC5C67" w:rsidP="00CC5C67">
            <w:pPr>
              <w:spacing w:after="0" w:line="240" w:lineRule="auto"/>
              <w:jc w:val="both"/>
              <w:rPr>
                <w:rFonts w:eastAsia="Times New Roman"/>
                <w:sz w:val="20"/>
                <w:szCs w:val="20"/>
                <w:lang w:eastAsia="lv-LV"/>
              </w:rPr>
            </w:pPr>
            <w:r w:rsidRPr="00B10911">
              <w:rPr>
                <w:rFonts w:eastAsia="Times New Roman"/>
                <w:sz w:val="20"/>
                <w:szCs w:val="20"/>
                <w:lang w:eastAsia="lv-LV"/>
              </w:rPr>
              <w:t>b) izvilkumu no oficiāliem dokumentiem, kurā atspoguļoti atlases kritēriji, kas nodrošina atbilstību Tehniskajiem norādījumiem par principa “nenodarīt būtisku kaitējumu” piemērošanu (2021/C58/01), kā noteikts Padomes Īstenošanas lēmuma pielikumā.</w:t>
            </w:r>
          </w:p>
          <w:p w14:paraId="3F915FBE" w14:textId="77777777" w:rsidR="00CC5C67" w:rsidRPr="00B10911" w:rsidRDefault="00CC5C67" w:rsidP="00CC5C67">
            <w:pPr>
              <w:spacing w:after="0" w:line="240" w:lineRule="auto"/>
              <w:jc w:val="both"/>
              <w:rPr>
                <w:rFonts w:eastAsia="Times New Roman"/>
                <w:sz w:val="20"/>
                <w:szCs w:val="20"/>
                <w:lang w:eastAsia="lv-LV"/>
              </w:rPr>
            </w:pPr>
          </w:p>
          <w:p w14:paraId="4712DF14" w14:textId="77777777" w:rsidR="00CC5C67" w:rsidRPr="00B10911" w:rsidRDefault="00CC5C67" w:rsidP="00CC5C67">
            <w:pPr>
              <w:spacing w:after="0" w:line="240" w:lineRule="auto"/>
              <w:jc w:val="both"/>
              <w:rPr>
                <w:rFonts w:eastAsia="Times New Roman"/>
                <w:b/>
                <w:sz w:val="20"/>
                <w:szCs w:val="20"/>
                <w:lang w:val="pl-PL" w:eastAsia="lv-LV"/>
              </w:rPr>
            </w:pPr>
            <w:r w:rsidRPr="00B10911">
              <w:rPr>
                <w:rFonts w:eastAsia="Times New Roman"/>
                <w:b/>
                <w:sz w:val="20"/>
                <w:szCs w:val="20"/>
                <w:lang w:val="pl-PL" w:eastAsia="lv-LV"/>
              </w:rPr>
              <w:t>Atskaites punkta un mērķa apraksts:</w:t>
            </w:r>
          </w:p>
          <w:p w14:paraId="3A04E10D" w14:textId="77777777" w:rsidR="00CC5C67" w:rsidRPr="00B10911" w:rsidRDefault="3E53DDC3" w:rsidP="00CC5C67">
            <w:pPr>
              <w:spacing w:after="0" w:line="240" w:lineRule="auto"/>
              <w:jc w:val="both"/>
              <w:rPr>
                <w:rFonts w:eastAsia="Times New Roman"/>
                <w:sz w:val="20"/>
                <w:szCs w:val="20"/>
                <w:lang w:eastAsia="lv-LV"/>
              </w:rPr>
            </w:pPr>
            <w:r w:rsidRPr="3E53DDC3">
              <w:rPr>
                <w:rFonts w:eastAsia="Times New Roman"/>
                <w:sz w:val="20"/>
                <w:szCs w:val="20"/>
                <w:lang w:eastAsia="lv-LV"/>
              </w:rPr>
              <w:t xml:space="preserve">To digitālās transformācijas ceļvežu (ceļa karšu) skaits, ko EDIC ir izdevis vienībām, kuras nav mazie un vidējie komersanti, vienības ar vidēji lielu kapitālu vai publiskā sektora vienības, ar norādītu vismaz vienu investīciju Atlases kritēriji nodrošina, ka atlasītie projekti atbilst </w:t>
            </w:r>
            <w:r w:rsidRPr="3E53DDC3">
              <w:rPr>
                <w:rFonts w:eastAsia="Times New Roman"/>
                <w:sz w:val="20"/>
                <w:szCs w:val="20"/>
                <w:lang w:eastAsia="lv-LV"/>
              </w:rPr>
              <w:lastRenderedPageBreak/>
              <w:t>Tehniskajiem norādījumiem par principa “nenodarīt būtisku kaitējumu” piemērošanu (2021/C58/01), izmantojot izslēgšanas sarakstu un prasību nodrošināt atbilstību attiecīgajiem ES un valsts tiesību aktiem vides jomā.</w:t>
            </w:r>
          </w:p>
          <w:p w14:paraId="651C1627" w14:textId="10AEF11E" w:rsidR="00CC5C67" w:rsidRPr="00B10911" w:rsidRDefault="00CC5C67" w:rsidP="3E53DDC3">
            <w:pPr>
              <w:spacing w:after="0" w:line="240" w:lineRule="auto"/>
              <w:jc w:val="both"/>
              <w:rPr>
                <w:rFonts w:eastAsia="Times New Roman"/>
                <w:sz w:val="20"/>
                <w:szCs w:val="20"/>
                <w:lang w:eastAsia="lv-LV"/>
              </w:rPr>
            </w:pPr>
          </w:p>
          <w:p w14:paraId="2D0F9948" w14:textId="6AD88443" w:rsidR="00CC5C67" w:rsidRPr="00B10911" w:rsidRDefault="3E53DDC3" w:rsidP="008F38B2">
            <w:pPr>
              <w:spacing w:after="0"/>
              <w:rPr>
                <w:rFonts w:eastAsia="Times New Roman"/>
                <w:color w:val="000000" w:themeColor="text1"/>
                <w:sz w:val="20"/>
                <w:szCs w:val="20"/>
              </w:rPr>
            </w:pPr>
            <w:r w:rsidRPr="3E53DDC3">
              <w:rPr>
                <w:rFonts w:eastAsia="Times New Roman"/>
                <w:b/>
                <w:bCs/>
                <w:color w:val="000000" w:themeColor="text1"/>
                <w:sz w:val="20"/>
                <w:szCs w:val="20"/>
              </w:rPr>
              <w:t>Nosaukums rādītājam Nr.44a</w:t>
            </w:r>
            <w:r w:rsidRPr="3E53DDC3">
              <w:rPr>
                <w:rFonts w:eastAsia="Times New Roman"/>
                <w:color w:val="000000" w:themeColor="text1"/>
                <w:sz w:val="20"/>
                <w:szCs w:val="20"/>
              </w:rPr>
              <w:t>: Nosaukums: To digitālās transformācijas ceļvežu skaits, ko Eiropas digitālās inovācijas centrs (EDIC) ir izdevis vienībām, kuras nav mazie un vidējie komersanti, vienības ar vidēji lielu kapitālu vai publiskā sektora vienības.</w:t>
            </w:r>
          </w:p>
          <w:p w14:paraId="5A3ECF5A" w14:textId="5B6DC0CC" w:rsidR="00CC5C67" w:rsidRPr="00B10911" w:rsidRDefault="3E53DDC3" w:rsidP="008F38B2">
            <w:pPr>
              <w:spacing w:after="0"/>
              <w:rPr>
                <w:rFonts w:eastAsia="Times New Roman"/>
                <w:color w:val="000000" w:themeColor="text1"/>
                <w:sz w:val="20"/>
                <w:szCs w:val="20"/>
              </w:rPr>
            </w:pPr>
            <w:r w:rsidRPr="3E53DDC3">
              <w:rPr>
                <w:rFonts w:eastAsia="Times New Roman"/>
                <w:color w:val="000000" w:themeColor="text1"/>
                <w:sz w:val="20"/>
                <w:szCs w:val="20"/>
              </w:rPr>
              <w:t xml:space="preserve"> </w:t>
            </w:r>
          </w:p>
          <w:p w14:paraId="1C285980" w14:textId="567C9A68" w:rsidR="00CC5C67" w:rsidRPr="00B10911" w:rsidRDefault="3E53DDC3" w:rsidP="008F38B2">
            <w:pPr>
              <w:pStyle w:val="Default"/>
            </w:pPr>
            <w:r w:rsidRPr="3E53DDC3">
              <w:rPr>
                <w:rFonts w:eastAsia="Times New Roman"/>
                <w:b/>
                <w:bCs/>
                <w:sz w:val="20"/>
                <w:szCs w:val="20"/>
              </w:rPr>
              <w:t>Atskaites punkta un mērķa apraksts</w:t>
            </w:r>
            <w:r w:rsidRPr="3E53DDC3">
              <w:rPr>
                <w:rFonts w:eastAsia="Times New Roman"/>
                <w:sz w:val="20"/>
                <w:szCs w:val="20"/>
              </w:rPr>
              <w:t>: Ir pabeigtas visas Eiropas digitālo inovāciju centru darba paketes maziem un vidējiem komersantiem un komersantiem ar vidēju</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77199DC" w14:textId="5E215038" w:rsidR="00CC5C67" w:rsidRPr="00B10911" w:rsidRDefault="00CC5C67" w:rsidP="00CC5C67">
            <w:pPr>
              <w:spacing w:after="0" w:line="240" w:lineRule="auto"/>
              <w:jc w:val="both"/>
              <w:rPr>
                <w:rFonts w:eastAsia="Times New Roman"/>
                <w:b/>
                <w:sz w:val="20"/>
                <w:szCs w:val="20"/>
                <w:lang w:eastAsia="lv-LV"/>
              </w:rPr>
            </w:pPr>
            <w:r w:rsidRPr="00B10911">
              <w:rPr>
                <w:rFonts w:eastAsia="Times New Roman"/>
                <w:b/>
                <w:bCs/>
                <w:sz w:val="20"/>
                <w:szCs w:val="20"/>
                <w:lang w:eastAsia="lv-LV"/>
              </w:rPr>
              <w:lastRenderedPageBreak/>
              <w:t>Nosaukums:</w:t>
            </w:r>
            <w:r w:rsidR="008D01AA" w:rsidRPr="00B10911">
              <w:rPr>
                <w:rFonts w:eastAsia="Times New Roman"/>
                <w:b/>
                <w:bCs/>
                <w:sz w:val="20"/>
                <w:szCs w:val="20"/>
                <w:lang w:eastAsia="lv-LV"/>
              </w:rPr>
              <w:t xml:space="preserve"> </w:t>
            </w:r>
            <w:proofErr w:type="spellStart"/>
            <w:r w:rsidR="008D01AA" w:rsidRPr="00B10911">
              <w:rPr>
                <w:rFonts w:eastAsia="Times New Roman"/>
                <w:b/>
                <w:bCs/>
                <w:sz w:val="20"/>
                <w:szCs w:val="20"/>
                <w:lang w:eastAsia="lv-LV"/>
              </w:rPr>
              <w:t>mērķrādītājam</w:t>
            </w:r>
            <w:proofErr w:type="spellEnd"/>
            <w:r w:rsidR="008D01AA" w:rsidRPr="00B10911">
              <w:rPr>
                <w:rFonts w:eastAsia="Times New Roman"/>
                <w:b/>
                <w:bCs/>
                <w:sz w:val="20"/>
                <w:szCs w:val="20"/>
                <w:lang w:eastAsia="lv-LV"/>
              </w:rPr>
              <w:t xml:space="preserve"> Nr.43 un Nr.44:</w:t>
            </w:r>
          </w:p>
          <w:p w14:paraId="4C284D82" w14:textId="77777777" w:rsidR="00CC5C67" w:rsidRPr="00B10911" w:rsidRDefault="00CC5C67" w:rsidP="00CC5C67">
            <w:pPr>
              <w:spacing w:after="0" w:line="240" w:lineRule="auto"/>
              <w:jc w:val="both"/>
              <w:rPr>
                <w:rFonts w:eastAsia="Times New Roman"/>
                <w:sz w:val="20"/>
                <w:szCs w:val="20"/>
                <w:lang w:eastAsia="lv-LV"/>
              </w:rPr>
            </w:pPr>
            <w:r w:rsidRPr="00B10911">
              <w:rPr>
                <w:rFonts w:eastAsia="Times New Roman"/>
                <w:sz w:val="20"/>
                <w:szCs w:val="20"/>
                <w:lang w:eastAsia="lv-LV"/>
              </w:rPr>
              <w:t>To digitālās transformācijas ceļvežu skaits, ko Eiropas digitālās inovācijas centrs (EDIC) ir izdevis vienībām</w:t>
            </w:r>
          </w:p>
          <w:p w14:paraId="41326418" w14:textId="07B30A9D" w:rsidR="00CC5C67" w:rsidRPr="00B10911" w:rsidRDefault="008D01AA" w:rsidP="00CC5C67">
            <w:pPr>
              <w:spacing w:after="0" w:line="240" w:lineRule="auto"/>
              <w:jc w:val="both"/>
              <w:rPr>
                <w:rFonts w:eastAsia="Times New Roman"/>
                <w:sz w:val="20"/>
                <w:szCs w:val="20"/>
                <w:lang w:eastAsia="lv-LV"/>
              </w:rPr>
            </w:pPr>
            <w:proofErr w:type="spellStart"/>
            <w:r w:rsidRPr="00B10911">
              <w:rPr>
                <w:rFonts w:eastAsia="Times New Roman"/>
                <w:b/>
                <w:bCs/>
                <w:sz w:val="20"/>
                <w:szCs w:val="20"/>
                <w:lang w:eastAsia="lv-LV"/>
              </w:rPr>
              <w:t>Mērķrādītāja</w:t>
            </w:r>
            <w:proofErr w:type="spellEnd"/>
            <w:r w:rsidRPr="00B10911">
              <w:rPr>
                <w:rFonts w:eastAsia="Times New Roman"/>
                <w:b/>
                <w:sz w:val="20"/>
                <w:szCs w:val="20"/>
                <w:lang w:eastAsia="lv-LV"/>
              </w:rPr>
              <w:t xml:space="preserve"> 43 </w:t>
            </w:r>
            <w:r w:rsidRPr="00B10911">
              <w:rPr>
                <w:rFonts w:eastAsia="Times New Roman"/>
                <w:b/>
                <w:bCs/>
                <w:sz w:val="20"/>
                <w:szCs w:val="20"/>
                <w:lang w:eastAsia="lv-LV"/>
              </w:rPr>
              <w:t>mērķis: 1400</w:t>
            </w:r>
          </w:p>
          <w:p w14:paraId="4536CDD3" w14:textId="0A44D966" w:rsidR="00CC5C67" w:rsidRPr="00B10911" w:rsidRDefault="00CC5C67" w:rsidP="00CC5C67">
            <w:pPr>
              <w:spacing w:after="0" w:line="240" w:lineRule="auto"/>
              <w:jc w:val="both"/>
              <w:rPr>
                <w:rFonts w:eastAsia="Times New Roman"/>
                <w:sz w:val="20"/>
                <w:szCs w:val="20"/>
                <w:lang w:eastAsia="lv-LV"/>
              </w:rPr>
            </w:pPr>
            <w:proofErr w:type="spellStart"/>
            <w:r w:rsidRPr="00B10911">
              <w:rPr>
                <w:rFonts w:eastAsia="Times New Roman"/>
                <w:b/>
                <w:bCs/>
                <w:sz w:val="20"/>
                <w:szCs w:val="20"/>
                <w:lang w:eastAsia="lv-LV"/>
              </w:rPr>
              <w:t>Mērķrādītāja</w:t>
            </w:r>
            <w:proofErr w:type="spellEnd"/>
            <w:r w:rsidRPr="00B10911">
              <w:rPr>
                <w:rFonts w:eastAsia="Times New Roman"/>
                <w:b/>
                <w:sz w:val="20"/>
                <w:szCs w:val="20"/>
                <w:lang w:eastAsia="lv-LV"/>
              </w:rPr>
              <w:t xml:space="preserve"> 44 </w:t>
            </w:r>
            <w:r w:rsidRPr="00B10911">
              <w:rPr>
                <w:rFonts w:eastAsia="Times New Roman"/>
                <w:b/>
                <w:bCs/>
                <w:sz w:val="20"/>
                <w:szCs w:val="20"/>
                <w:lang w:eastAsia="lv-LV"/>
              </w:rPr>
              <w:t>mērķis</w:t>
            </w:r>
            <w:r w:rsidRPr="00B10911">
              <w:rPr>
                <w:rFonts w:eastAsia="Times New Roman"/>
                <w:b/>
                <w:sz w:val="20"/>
                <w:szCs w:val="20"/>
                <w:lang w:eastAsia="lv-LV"/>
              </w:rPr>
              <w:t xml:space="preserve">: </w:t>
            </w:r>
            <w:r w:rsidRPr="00B10911">
              <w:rPr>
                <w:rFonts w:eastAsia="Times New Roman"/>
                <w:bCs/>
                <w:sz w:val="20"/>
                <w:szCs w:val="20"/>
                <w:lang w:eastAsia="lv-LV"/>
              </w:rPr>
              <w:t>200</w:t>
            </w:r>
            <w:r w:rsidR="008D01AA" w:rsidRPr="00B10911">
              <w:rPr>
                <w:rFonts w:eastAsia="Times New Roman"/>
                <w:bCs/>
                <w:sz w:val="20"/>
                <w:szCs w:val="20"/>
                <w:lang w:eastAsia="lv-LV"/>
              </w:rPr>
              <w:t>0</w:t>
            </w:r>
          </w:p>
          <w:p w14:paraId="62830113" w14:textId="77777777" w:rsidR="00CC5C67" w:rsidRPr="00B10911" w:rsidRDefault="00CC5C67" w:rsidP="00CC5C67">
            <w:pPr>
              <w:spacing w:after="0" w:line="240" w:lineRule="auto"/>
              <w:jc w:val="both"/>
              <w:rPr>
                <w:rFonts w:eastAsia="Times New Roman"/>
                <w:sz w:val="20"/>
                <w:szCs w:val="20"/>
                <w:lang w:eastAsia="lv-LV"/>
              </w:rPr>
            </w:pPr>
          </w:p>
          <w:p w14:paraId="30418D3D" w14:textId="77777777" w:rsidR="00CC5C67" w:rsidRPr="00B10911" w:rsidRDefault="00CC5C67" w:rsidP="00CC5C67">
            <w:pPr>
              <w:spacing w:after="0" w:line="240" w:lineRule="auto"/>
              <w:jc w:val="both"/>
              <w:rPr>
                <w:rFonts w:eastAsia="Times New Roman"/>
                <w:sz w:val="20"/>
                <w:szCs w:val="20"/>
                <w:lang w:eastAsia="lv-LV"/>
              </w:rPr>
            </w:pPr>
          </w:p>
          <w:p w14:paraId="5DD42551" w14:textId="260C5185" w:rsidR="00CC5C67" w:rsidRPr="00B10911" w:rsidRDefault="00CC5C67" w:rsidP="00CC5C67">
            <w:pPr>
              <w:spacing w:after="0" w:line="240" w:lineRule="auto"/>
              <w:jc w:val="both"/>
              <w:rPr>
                <w:rFonts w:eastAsia="Times New Roman"/>
                <w:b/>
                <w:sz w:val="20"/>
                <w:szCs w:val="20"/>
                <w:lang w:eastAsia="lv-LV"/>
              </w:rPr>
            </w:pPr>
            <w:r w:rsidRPr="00B10911">
              <w:rPr>
                <w:rFonts w:eastAsia="Times New Roman"/>
                <w:b/>
                <w:sz w:val="20"/>
                <w:szCs w:val="20"/>
                <w:lang w:eastAsia="lv-LV"/>
              </w:rPr>
              <w:t>Pārbaudes mehānisms:</w:t>
            </w:r>
            <w:r w:rsidR="008D01AA" w:rsidRPr="00B10911">
              <w:rPr>
                <w:rFonts w:eastAsia="Times New Roman"/>
                <w:b/>
                <w:sz w:val="20"/>
                <w:szCs w:val="20"/>
                <w:lang w:eastAsia="lv-LV"/>
              </w:rPr>
              <w:t xml:space="preserve"> </w:t>
            </w:r>
            <w:proofErr w:type="spellStart"/>
            <w:r w:rsidR="008D01AA" w:rsidRPr="00B10911">
              <w:rPr>
                <w:rFonts w:eastAsia="Times New Roman"/>
                <w:b/>
                <w:bCs/>
                <w:sz w:val="20"/>
                <w:szCs w:val="20"/>
                <w:lang w:eastAsia="lv-LV"/>
              </w:rPr>
              <w:t>mērķrādītājam</w:t>
            </w:r>
            <w:proofErr w:type="spellEnd"/>
            <w:r w:rsidR="008D01AA" w:rsidRPr="00B10911">
              <w:rPr>
                <w:rFonts w:eastAsia="Times New Roman"/>
                <w:b/>
                <w:bCs/>
                <w:sz w:val="20"/>
                <w:szCs w:val="20"/>
                <w:lang w:eastAsia="lv-LV"/>
              </w:rPr>
              <w:t xml:space="preserve"> Nr.43 un Nr.44</w:t>
            </w:r>
            <w:r w:rsidR="008D01AA" w:rsidRPr="00B10911">
              <w:rPr>
                <w:rFonts w:eastAsia="Times New Roman"/>
                <w:b/>
                <w:sz w:val="20"/>
                <w:szCs w:val="20"/>
                <w:lang w:eastAsia="lv-LV"/>
              </w:rPr>
              <w:t>:</w:t>
            </w:r>
          </w:p>
          <w:p w14:paraId="2EA86B32" w14:textId="77777777" w:rsidR="00CC5C67" w:rsidRPr="00B10911" w:rsidRDefault="00CC5C67" w:rsidP="00CC5C67">
            <w:pPr>
              <w:spacing w:after="0" w:line="240" w:lineRule="auto"/>
              <w:jc w:val="both"/>
              <w:rPr>
                <w:rFonts w:eastAsia="Times New Roman"/>
                <w:sz w:val="20"/>
                <w:szCs w:val="20"/>
                <w:lang w:eastAsia="lv-LV"/>
              </w:rPr>
            </w:pPr>
            <w:r w:rsidRPr="00B10911">
              <w:rPr>
                <w:rFonts w:eastAsia="Times New Roman"/>
                <w:sz w:val="20"/>
                <w:szCs w:val="20"/>
                <w:lang w:eastAsia="lv-LV"/>
              </w:rPr>
              <w:t xml:space="preserve">Kopsavilkuma dokuments, kas pamato, kā mērķis (tostarp visi attiecīgie elementi) tika </w:t>
            </w:r>
            <w:r w:rsidRPr="00B10911">
              <w:rPr>
                <w:rFonts w:eastAsia="Times New Roman"/>
                <w:sz w:val="20"/>
                <w:szCs w:val="20"/>
                <w:lang w:eastAsia="lv-LV"/>
              </w:rPr>
              <w:lastRenderedPageBreak/>
              <w:t>sasniegts, kopā ar atbilstošām saitēm uz apstiprinošajiem pierādījumiem.</w:t>
            </w:r>
          </w:p>
          <w:p w14:paraId="0E251DAE" w14:textId="77777777" w:rsidR="00CC5C67" w:rsidRPr="00B10911" w:rsidRDefault="00CC5C67" w:rsidP="00CC5C67">
            <w:pPr>
              <w:spacing w:after="0" w:line="240" w:lineRule="auto"/>
              <w:jc w:val="both"/>
              <w:rPr>
                <w:rFonts w:eastAsia="Times New Roman"/>
                <w:sz w:val="20"/>
                <w:szCs w:val="20"/>
                <w:lang w:eastAsia="lv-LV"/>
              </w:rPr>
            </w:pPr>
            <w:r w:rsidRPr="00B10911">
              <w:rPr>
                <w:rFonts w:eastAsia="Times New Roman"/>
                <w:sz w:val="20"/>
                <w:szCs w:val="20"/>
                <w:lang w:eastAsia="lv-LV"/>
              </w:rPr>
              <w:t>Šā dokumenta pielikumā iekļauj šādus dokumentārus pierādījumus:</w:t>
            </w:r>
          </w:p>
          <w:p w14:paraId="40F05EBF" w14:textId="77777777" w:rsidR="00CC5C67" w:rsidRPr="00B10911" w:rsidRDefault="00CC5C67" w:rsidP="00CC5C67">
            <w:pPr>
              <w:spacing w:after="0" w:line="240" w:lineRule="auto"/>
              <w:jc w:val="both"/>
              <w:rPr>
                <w:rFonts w:eastAsia="Times New Roman"/>
                <w:sz w:val="20"/>
                <w:szCs w:val="20"/>
                <w:lang w:eastAsia="lv-LV"/>
              </w:rPr>
            </w:pPr>
            <w:r w:rsidRPr="00B10911">
              <w:rPr>
                <w:rFonts w:eastAsia="Times New Roman"/>
                <w:sz w:val="20"/>
                <w:szCs w:val="20"/>
                <w:lang w:eastAsia="lv-LV"/>
              </w:rPr>
              <w:t>a) ceļveži (ceļu kartes), kas izdoti vienībām;</w:t>
            </w:r>
          </w:p>
          <w:p w14:paraId="606FAA9D" w14:textId="77777777" w:rsidR="00CC5C67" w:rsidRPr="00B10911" w:rsidRDefault="00CC5C67" w:rsidP="00CC5C67">
            <w:pPr>
              <w:spacing w:after="0" w:line="240" w:lineRule="auto"/>
              <w:jc w:val="both"/>
              <w:rPr>
                <w:rFonts w:eastAsia="Times New Roman"/>
                <w:sz w:val="20"/>
                <w:szCs w:val="20"/>
                <w:lang w:eastAsia="lv-LV"/>
              </w:rPr>
            </w:pPr>
            <w:r w:rsidRPr="00B10911">
              <w:rPr>
                <w:rFonts w:eastAsia="Times New Roman"/>
                <w:sz w:val="20"/>
                <w:szCs w:val="20"/>
                <w:lang w:eastAsia="lv-LV"/>
              </w:rPr>
              <w:t>b) izrakstu no oficiāliem dokumentiem, kuros atspoguļoti atlases kritēriji, kas nodrošina atbilstību DNSH tehniskajām vadlīnijām (2021/C58/01), kā noteikts Padomes īstenošanas lēmuma pielikumā.</w:t>
            </w:r>
          </w:p>
          <w:p w14:paraId="36F13216" w14:textId="77777777" w:rsidR="00CC5C67" w:rsidRPr="00B10911" w:rsidRDefault="00CC5C67" w:rsidP="00CC5C67">
            <w:pPr>
              <w:spacing w:after="0" w:line="240" w:lineRule="auto"/>
              <w:jc w:val="both"/>
              <w:rPr>
                <w:rFonts w:eastAsia="Times New Roman"/>
                <w:sz w:val="20"/>
                <w:szCs w:val="20"/>
                <w:lang w:eastAsia="lv-LV"/>
              </w:rPr>
            </w:pPr>
          </w:p>
          <w:p w14:paraId="5E1B42CB" w14:textId="52CCF251" w:rsidR="00CC5C67" w:rsidRPr="00B10911" w:rsidRDefault="00CC5C67" w:rsidP="00CC5C67">
            <w:pPr>
              <w:spacing w:after="0" w:line="240" w:lineRule="auto"/>
              <w:jc w:val="both"/>
              <w:rPr>
                <w:rFonts w:eastAsia="Times New Roman"/>
                <w:b/>
                <w:sz w:val="20"/>
                <w:szCs w:val="20"/>
                <w:lang w:val="pl-PL" w:eastAsia="lv-LV"/>
              </w:rPr>
            </w:pPr>
            <w:r w:rsidRPr="00B10911">
              <w:rPr>
                <w:rFonts w:eastAsia="Times New Roman"/>
                <w:b/>
                <w:sz w:val="20"/>
                <w:szCs w:val="20"/>
                <w:lang w:val="pl-PL" w:eastAsia="lv-LV"/>
              </w:rPr>
              <w:t>Atskaites punkta un mērķa apraksts</w:t>
            </w:r>
            <w:r w:rsidR="008D01AA" w:rsidRPr="00B10911">
              <w:rPr>
                <w:rFonts w:eastAsia="Times New Roman"/>
                <w:b/>
                <w:sz w:val="20"/>
                <w:szCs w:val="20"/>
                <w:lang w:val="pl-PL" w:eastAsia="lv-LV"/>
              </w:rPr>
              <w:t xml:space="preserve"> </w:t>
            </w:r>
            <w:proofErr w:type="spellStart"/>
            <w:r w:rsidR="008D01AA" w:rsidRPr="00B10911">
              <w:rPr>
                <w:rFonts w:eastAsia="Times New Roman"/>
                <w:b/>
                <w:bCs/>
                <w:sz w:val="20"/>
                <w:szCs w:val="20"/>
                <w:lang w:eastAsia="lv-LV"/>
              </w:rPr>
              <w:t>mērķrādītājam</w:t>
            </w:r>
            <w:proofErr w:type="spellEnd"/>
            <w:r w:rsidR="008D01AA" w:rsidRPr="00B10911">
              <w:rPr>
                <w:rFonts w:eastAsia="Times New Roman"/>
                <w:b/>
                <w:bCs/>
                <w:sz w:val="20"/>
                <w:szCs w:val="20"/>
                <w:lang w:eastAsia="lv-LV"/>
              </w:rPr>
              <w:t xml:space="preserve"> Nr.43 un Nr.44</w:t>
            </w:r>
            <w:r w:rsidR="008D01AA" w:rsidRPr="00B10911">
              <w:rPr>
                <w:rFonts w:eastAsia="Times New Roman"/>
                <w:b/>
                <w:sz w:val="20"/>
                <w:szCs w:val="20"/>
                <w:lang w:val="pl-PL" w:eastAsia="lv-LV"/>
              </w:rPr>
              <w:t>:</w:t>
            </w:r>
          </w:p>
          <w:p w14:paraId="50260579" w14:textId="59DBD17C" w:rsidR="00CC5C67" w:rsidRPr="00B10911" w:rsidRDefault="3E53DDC3" w:rsidP="3E53DDC3">
            <w:pPr>
              <w:spacing w:after="0" w:line="240" w:lineRule="auto"/>
              <w:jc w:val="both"/>
              <w:rPr>
                <w:rFonts w:eastAsia="Times New Roman"/>
                <w:sz w:val="20"/>
                <w:szCs w:val="20"/>
                <w:lang w:eastAsia="lv-LV"/>
              </w:rPr>
            </w:pPr>
            <w:r w:rsidRPr="3E53DDC3">
              <w:rPr>
                <w:rFonts w:eastAsia="Times New Roman"/>
                <w:sz w:val="20"/>
                <w:szCs w:val="20"/>
                <w:lang w:eastAsia="lv-LV"/>
              </w:rPr>
              <w:t>Digitālās transformācijas ceļvežu (ceļa karšu) skaits, ko EDIC izsniedz subjektiem.  Atlases kritērijiem, skaits nodrošina, ka atlasītie projekti atbilst DNSH tehniskajām vadlīnijām (2021/C58/01), izmantojot izslēgšanas sarakstu un prasība ievērot attiecīgos ES un valstu vides tiesību aktus.</w:t>
            </w:r>
          </w:p>
          <w:p w14:paraId="06BA6846" w14:textId="675D0089" w:rsidR="00CC5C67" w:rsidRPr="00B10911" w:rsidRDefault="00CC5C67" w:rsidP="3E53DDC3">
            <w:pPr>
              <w:spacing w:after="0" w:line="240" w:lineRule="auto"/>
              <w:jc w:val="both"/>
              <w:rPr>
                <w:rFonts w:eastAsia="Times New Roman"/>
                <w:sz w:val="20"/>
                <w:szCs w:val="20"/>
                <w:lang w:eastAsia="lv-LV"/>
              </w:rPr>
            </w:pPr>
          </w:p>
          <w:p w14:paraId="6C4ADB52" w14:textId="3D804A45" w:rsidR="00CC5C67" w:rsidRPr="00B10911" w:rsidRDefault="3E53DDC3" w:rsidP="008F38B2">
            <w:pPr>
              <w:spacing w:after="0" w:line="240" w:lineRule="auto"/>
              <w:jc w:val="both"/>
              <w:rPr>
                <w:rFonts w:eastAsia="Times New Roman"/>
                <w:sz w:val="20"/>
                <w:szCs w:val="20"/>
              </w:rPr>
            </w:pPr>
            <w:r w:rsidRPr="3E53DDC3">
              <w:rPr>
                <w:rFonts w:eastAsia="Times New Roman"/>
                <w:b/>
                <w:bCs/>
                <w:sz w:val="20"/>
                <w:szCs w:val="20"/>
              </w:rPr>
              <w:t>Nosaukums rādītājam Nr.44a</w:t>
            </w:r>
            <w:r w:rsidRPr="3E53DDC3">
              <w:rPr>
                <w:rFonts w:eastAsia="Times New Roman"/>
                <w:sz w:val="20"/>
                <w:szCs w:val="20"/>
              </w:rPr>
              <w:t>: To digitālās transformācijas ceļa karšu skaits, ko Eiropas digitālās inovācijas centrs (EDIC) ir izdevis vienībām.</w:t>
            </w:r>
          </w:p>
          <w:p w14:paraId="5D352517" w14:textId="4E797C8F" w:rsidR="00CC5C67" w:rsidRPr="00B10911" w:rsidRDefault="3E53DDC3" w:rsidP="008F38B2">
            <w:pPr>
              <w:spacing w:after="0" w:line="240" w:lineRule="auto"/>
              <w:jc w:val="both"/>
              <w:rPr>
                <w:rFonts w:eastAsia="Times New Roman"/>
                <w:sz w:val="20"/>
                <w:szCs w:val="20"/>
              </w:rPr>
            </w:pPr>
            <w:r w:rsidRPr="3E53DDC3">
              <w:rPr>
                <w:rFonts w:eastAsia="Times New Roman"/>
                <w:b/>
                <w:bCs/>
                <w:sz w:val="20"/>
                <w:szCs w:val="20"/>
              </w:rPr>
              <w:t>Atskaites punkta un mērķa apraksts</w:t>
            </w:r>
            <w:r w:rsidRPr="3E53DDC3">
              <w:rPr>
                <w:rFonts w:eastAsia="Times New Roman"/>
                <w:sz w:val="20"/>
                <w:szCs w:val="20"/>
              </w:rPr>
              <w:t>: Ir pabeigtas visas Eiropas digitālo inovāciju centru darba paketes, izņemot tās, ko finansē no programmas</w:t>
            </w:r>
          </w:p>
          <w:p w14:paraId="2A7AD27C" w14:textId="70E97F25" w:rsidR="00CC5C67" w:rsidRPr="00B10911" w:rsidRDefault="3E53DDC3" w:rsidP="008F38B2">
            <w:pPr>
              <w:spacing w:after="0" w:line="240" w:lineRule="auto"/>
              <w:jc w:val="both"/>
              <w:rPr>
                <w:rFonts w:eastAsia="Times New Roman"/>
                <w:sz w:val="20"/>
                <w:szCs w:val="20"/>
              </w:rPr>
            </w:pPr>
            <w:r w:rsidRPr="3E53DDC3">
              <w:rPr>
                <w:rFonts w:eastAsia="Times New Roman"/>
                <w:sz w:val="20"/>
                <w:szCs w:val="20"/>
              </w:rPr>
              <w:t>“Digitālā Eiropa”</w:t>
            </w:r>
          </w:p>
          <w:p w14:paraId="52FE3746" w14:textId="349D85CF" w:rsidR="00CC5C67" w:rsidRPr="00B10911" w:rsidRDefault="00CC5C67" w:rsidP="008F38B2">
            <w:pPr>
              <w:spacing w:after="0" w:line="240" w:lineRule="auto"/>
              <w:jc w:val="both"/>
              <w:rPr>
                <w:rFonts w:eastAsia="Times New Roman"/>
                <w:sz w:val="20"/>
                <w:szCs w:val="20"/>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0729E9" w14:textId="12F9AE82" w:rsidR="00CC5C67" w:rsidRPr="00B10911" w:rsidRDefault="00CC5C67" w:rsidP="00CC5C67">
            <w:pPr>
              <w:spacing w:after="0" w:line="240" w:lineRule="auto"/>
              <w:jc w:val="both"/>
              <w:rPr>
                <w:rFonts w:eastAsia="Times New Roman"/>
                <w:sz w:val="20"/>
                <w:szCs w:val="20"/>
                <w:lang w:eastAsia="lv-LV"/>
              </w:rPr>
            </w:pPr>
          </w:p>
          <w:p w14:paraId="1EDF830C" w14:textId="77777777" w:rsidR="00CC5C67" w:rsidRPr="00B10911" w:rsidRDefault="00CC5C67" w:rsidP="00CC5C67">
            <w:pPr>
              <w:spacing w:after="0" w:line="240" w:lineRule="auto"/>
              <w:jc w:val="both"/>
              <w:rPr>
                <w:rFonts w:eastAsia="Times New Roman"/>
                <w:sz w:val="20"/>
                <w:szCs w:val="20"/>
                <w:lang w:eastAsia="lv-LV"/>
              </w:rPr>
            </w:pPr>
          </w:p>
          <w:p w14:paraId="537E9494" w14:textId="0B8111E2" w:rsidR="1E7B06BA" w:rsidRDefault="3E53DDC3" w:rsidP="005B6D80">
            <w:pPr>
              <w:shd w:val="clear" w:color="auto" w:fill="FFFFFF" w:themeFill="background1"/>
              <w:spacing w:after="0"/>
              <w:ind w:left="142" w:right="164" w:hanging="11"/>
              <w:jc w:val="both"/>
              <w:rPr>
                <w:rFonts w:eastAsia="Times New Roman"/>
                <w:sz w:val="20"/>
                <w:szCs w:val="20"/>
              </w:rPr>
            </w:pPr>
            <w:r w:rsidRPr="3E53DDC3">
              <w:rPr>
                <w:rStyle w:val="Bodytext85ptItalic"/>
                <w:rFonts w:eastAsiaTheme="minorEastAsia"/>
                <w:color w:val="000000" w:themeColor="text1"/>
                <w:sz w:val="20"/>
                <w:szCs w:val="20"/>
              </w:rPr>
              <w:t xml:space="preserve">Latvijas uzņēmējdarbības vides specifikas dēļ Latvijā pastāv ierobežots skaits lielo uzņēmumu, un ne visi no tiem varētu piedalīties digitālo ceļvežu izstrādē. Uzņēmumi primāri digitālās attīstības ceļa kartes izstrādē iesaistās tikai vienu reizi, jo parasti neiesaistās vairākās digitālā atbalsta programmās vienlaikus. Tas nozīmē, ka investīciju ierobežošana tikai lielajiem uzņēmumiem radīs tikai nelielu Latvijas uzņēmumu digitalizācijas pieaugumu. Tā vietā ir konstatēts, ka mērķa grupas paplašināšana, iekļaujot MVU, vidējas kapitalizācijas un publiskā sektora </w:t>
            </w:r>
            <w:r w:rsidRPr="3E53DDC3">
              <w:rPr>
                <w:rStyle w:val="Bodytext85ptItalic"/>
                <w:rFonts w:eastAsiaTheme="minorEastAsia"/>
                <w:color w:val="000000" w:themeColor="text1"/>
                <w:sz w:val="20"/>
                <w:szCs w:val="20"/>
              </w:rPr>
              <w:lastRenderedPageBreak/>
              <w:t>struktūras, ļaus iegūt daudz plašāku mērķa bāzi un labāk atvieglos Latvijas subjektu digitalizāciju plašāk. Turklāt, tā kā dažiem uzņēmumiem ir nepieciešami mērķtiecīgāki un mazāk aptveroši digitalizācijas centieni, digitālo ceļvežu izstrādē ļaujot iesaistīties diferencētākai mērķa grupai, šie uzņēmumi varēs iegūt detalizētu un pielāgotu darbību kopumu digitalizācijas veicināšanai.</w:t>
            </w:r>
          </w:p>
          <w:p w14:paraId="475F772F" w14:textId="142A10B6" w:rsidR="3E53DDC3" w:rsidRDefault="3E53DDC3" w:rsidP="008F38B2">
            <w:pPr>
              <w:shd w:val="clear" w:color="auto" w:fill="FFFFFF" w:themeFill="background1"/>
              <w:spacing w:after="0" w:line="254" w:lineRule="auto"/>
              <w:ind w:left="142" w:right="164" w:hanging="11"/>
              <w:jc w:val="both"/>
              <w:rPr>
                <w:rFonts w:eastAsia="Times New Roman"/>
                <w:i/>
                <w:iCs/>
                <w:color w:val="000000" w:themeColor="text1"/>
                <w:sz w:val="20"/>
                <w:szCs w:val="20"/>
                <w:lang w:val="lv"/>
              </w:rPr>
            </w:pPr>
            <w:r w:rsidRPr="3E53DDC3">
              <w:rPr>
                <w:rFonts w:eastAsia="Times New Roman"/>
                <w:i/>
                <w:iCs/>
                <w:color w:val="000000" w:themeColor="text1"/>
                <w:sz w:val="20"/>
                <w:szCs w:val="20"/>
                <w:lang w:val="lv"/>
              </w:rPr>
              <w:t>Pamatojoties uz acīmredzami labākas alternatīvas noteikšanu, 43. mērķa kvantitatīvais rādītājs ir jāpalielina līdz 1400 ceļvežiem, savukārt 44. mērķa kvantitatīvais rādītājs jāpalielina līdz 2000 ceļvežiem. Turklāt pasākuma apraksts būtu jāgroza, lai atspoguļotu paplašināto mērķa saņēmēju un precizētu, ka ieguldījums attiecas uz digitālās transformācijas ceļvežu nodrošināšanu subjektiem.</w:t>
            </w:r>
          </w:p>
          <w:p w14:paraId="746E1ADD" w14:textId="2491A398" w:rsidR="3E53DDC3" w:rsidRDefault="3E53DDC3" w:rsidP="3E53DDC3">
            <w:pPr>
              <w:shd w:val="clear" w:color="auto" w:fill="FFFFFF" w:themeFill="background1"/>
              <w:spacing w:after="0"/>
              <w:ind w:left="142" w:right="164" w:hanging="11"/>
              <w:jc w:val="both"/>
              <w:rPr>
                <w:rStyle w:val="Bodytext85ptItalic"/>
                <w:rFonts w:eastAsiaTheme="minorEastAsia"/>
                <w:color w:val="000000" w:themeColor="text1"/>
                <w:sz w:val="20"/>
                <w:szCs w:val="20"/>
              </w:rPr>
            </w:pPr>
          </w:p>
          <w:p w14:paraId="5639489C" w14:textId="642EB93F" w:rsidR="1E7B06BA" w:rsidRDefault="1E7B06BA" w:rsidP="1E7B06BA">
            <w:pPr>
              <w:spacing w:after="0" w:line="240" w:lineRule="auto"/>
              <w:jc w:val="both"/>
              <w:rPr>
                <w:rFonts w:eastAsia="Times New Roman"/>
                <w:sz w:val="20"/>
                <w:szCs w:val="20"/>
                <w:lang w:eastAsia="lv-LV"/>
              </w:rPr>
            </w:pPr>
          </w:p>
          <w:p w14:paraId="7D9B65F9" w14:textId="7FB32E0F" w:rsidR="00CC5C67" w:rsidRPr="00B10911" w:rsidRDefault="00CC5C67" w:rsidP="00CC5C67">
            <w:pPr>
              <w:spacing w:after="0" w:line="240" w:lineRule="auto"/>
              <w:jc w:val="both"/>
              <w:rPr>
                <w:rFonts w:eastAsia="Times New Roman"/>
                <w:sz w:val="20"/>
                <w:szCs w:val="20"/>
                <w:lang w:eastAsia="lv-LV"/>
              </w:rPr>
            </w:pPr>
            <w:r w:rsidRPr="00B10911">
              <w:rPr>
                <w:rFonts w:eastAsia="Times New Roman"/>
                <w:sz w:val="20"/>
                <w:szCs w:val="20"/>
                <w:lang w:eastAsia="lv-LV"/>
              </w:rPr>
              <w:t>Ņemot vērā minēto, EM vērš uzmanību uz esošo rādītāju metodiku, EM ierosina indikatora Nr. 43 un 44 ietvaros ļaut ieskaitīt lielos komersantus, sniedzot iespēju palielināt rādītāja Nr.44 sasniedzamo rādītāju līdz 200.</w:t>
            </w:r>
          </w:p>
        </w:tc>
      </w:tr>
      <w:tr w:rsidR="005B3533" w:rsidRPr="00B10911" w14:paraId="0609F835"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F759420" w14:textId="77777777" w:rsidR="00CC5C67" w:rsidRPr="00B10911" w:rsidRDefault="00CC5C67" w:rsidP="00CC5C67">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CC05621" w14:textId="49D04BE1" w:rsidR="00CC5C67" w:rsidRPr="00B10911" w:rsidRDefault="00CC5C67" w:rsidP="00CC5C67">
            <w:pPr>
              <w:spacing w:after="0" w:line="240" w:lineRule="auto"/>
              <w:rPr>
                <w:rFonts w:eastAsia="Times New Roman"/>
                <w:sz w:val="20"/>
                <w:szCs w:val="20"/>
              </w:rPr>
            </w:pPr>
            <w:r w:rsidRPr="00B10911">
              <w:rPr>
                <w:rFonts w:eastAsia="Times New Roman"/>
                <w:sz w:val="20"/>
                <w:szCs w:val="20"/>
              </w:rPr>
              <w:t>Ekonomikas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9B52D44" w14:textId="23D6D16E" w:rsidR="00CC5C67" w:rsidRPr="00B10911" w:rsidRDefault="1E7B06BA" w:rsidP="1E7B06BA">
            <w:pPr>
              <w:pStyle w:val="xmsonormal"/>
              <w:shd w:val="clear" w:color="auto" w:fill="FFFFFF" w:themeFill="background1"/>
              <w:spacing w:before="0" w:beforeAutospacing="0" w:after="0" w:afterAutospacing="0" w:line="256" w:lineRule="auto"/>
              <w:jc w:val="both"/>
              <w:rPr>
                <w:color w:val="000000"/>
                <w:sz w:val="20"/>
                <w:szCs w:val="20"/>
                <w:lang w:eastAsia="en-US"/>
              </w:rPr>
            </w:pPr>
            <w:r w:rsidRPr="1E7B06BA">
              <w:rPr>
                <w:color w:val="000000" w:themeColor="text1"/>
                <w:sz w:val="20"/>
                <w:szCs w:val="20"/>
                <w:lang w:eastAsia="en-US"/>
              </w:rPr>
              <w:t>47/48/49</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06206B3"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Nr. 47 nosaukums:</w:t>
            </w:r>
            <w:r w:rsidRPr="00B10911">
              <w:rPr>
                <w:rFonts w:eastAsia="Times New Roman"/>
                <w:color w:val="000000" w:themeColor="text1"/>
                <w:sz w:val="20"/>
                <w:szCs w:val="20"/>
                <w:lang w:eastAsia="lv-LV"/>
              </w:rPr>
              <w:t xml:space="preserve"> atbalstīto projektu skaits </w:t>
            </w:r>
          </w:p>
          <w:p w14:paraId="7BA7EDAC" w14:textId="580D2E4E"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w:t>
            </w:r>
            <w:r w:rsidR="008765DC" w:rsidRPr="00B10911">
              <w:rPr>
                <w:rFonts w:eastAsia="Times New Roman"/>
                <w:b/>
                <w:bCs/>
                <w:color w:val="000000" w:themeColor="text1"/>
                <w:sz w:val="20"/>
                <w:szCs w:val="20"/>
                <w:lang w:eastAsia="lv-LV"/>
              </w:rPr>
              <w:t xml:space="preserve"> Nr.47</w:t>
            </w:r>
            <w:r w:rsidRPr="00B10911">
              <w:rPr>
                <w:rFonts w:eastAsia="Times New Roman"/>
                <w:b/>
                <w:bCs/>
                <w:color w:val="000000" w:themeColor="text1"/>
                <w:sz w:val="20"/>
                <w:szCs w:val="20"/>
                <w:lang w:eastAsia="lv-LV"/>
              </w:rPr>
              <w:t xml:space="preserve"> kvalitatīvais rādītājs:</w:t>
            </w:r>
            <w:r w:rsidRPr="00B10911">
              <w:rPr>
                <w:rFonts w:eastAsia="Times New Roman"/>
                <w:color w:val="000000" w:themeColor="text1"/>
                <w:sz w:val="20"/>
                <w:szCs w:val="20"/>
                <w:lang w:eastAsia="lv-LV"/>
              </w:rPr>
              <w:t xml:space="preserve"> 14</w:t>
            </w:r>
            <w:r w:rsidR="008765DC" w:rsidRPr="00B10911">
              <w:rPr>
                <w:rFonts w:eastAsia="Times New Roman"/>
                <w:color w:val="000000" w:themeColor="text1"/>
                <w:sz w:val="20"/>
                <w:szCs w:val="20"/>
                <w:lang w:eastAsia="lv-LV"/>
              </w:rPr>
              <w:t xml:space="preserve"> </w:t>
            </w:r>
          </w:p>
          <w:p w14:paraId="7455C802" w14:textId="079AB566" w:rsidR="00CC5C67" w:rsidRPr="00B10911" w:rsidRDefault="008765DC" w:rsidP="00CC5C67">
            <w:pPr>
              <w:spacing w:after="0" w:line="240" w:lineRule="auto"/>
              <w:rPr>
                <w:rFonts w:eastAsia="Times New Roman"/>
                <w:color w:val="000000" w:themeColor="text1"/>
                <w:sz w:val="20"/>
                <w:szCs w:val="20"/>
                <w:lang w:eastAsia="lv-LV"/>
              </w:rPr>
            </w:pPr>
            <w:r w:rsidRPr="00B10911">
              <w:rPr>
                <w:rFonts w:eastAsia="Times New Roman"/>
                <w:color w:val="000000" w:themeColor="text1"/>
                <w:sz w:val="20"/>
                <w:szCs w:val="20"/>
                <w:lang w:eastAsia="lv-LV"/>
              </w:rPr>
              <w:lastRenderedPageBreak/>
              <w:t xml:space="preserve">Mērķa Nr.47 </w:t>
            </w:r>
            <w:r w:rsidRPr="00B10911">
              <w:rPr>
                <w:rFonts w:eastAsia="Times New Roman"/>
                <w:b/>
                <w:bCs/>
                <w:color w:val="000000" w:themeColor="text1"/>
                <w:sz w:val="20"/>
                <w:szCs w:val="20"/>
                <w:lang w:eastAsia="lv-LV"/>
              </w:rPr>
              <w:t>p</w:t>
            </w:r>
            <w:r w:rsidR="00CC5C67" w:rsidRPr="00B10911">
              <w:rPr>
                <w:rFonts w:eastAsia="Times New Roman"/>
                <w:b/>
                <w:bCs/>
                <w:color w:val="000000" w:themeColor="text1"/>
                <w:sz w:val="20"/>
                <w:szCs w:val="20"/>
                <w:lang w:eastAsia="lv-LV"/>
              </w:rPr>
              <w:t>recizējums (ja nepieciešams):</w:t>
            </w:r>
            <w:r w:rsidR="00CC5C67" w:rsidRPr="00B10911">
              <w:rPr>
                <w:rFonts w:eastAsia="Times New Roman"/>
                <w:color w:val="000000" w:themeColor="text1"/>
                <w:sz w:val="20"/>
                <w:szCs w:val="20"/>
                <w:lang w:eastAsia="lv-LV"/>
              </w:rPr>
              <w:t xml:space="preserve"> Attiecībā uz</w:t>
            </w:r>
          </w:p>
          <w:p w14:paraId="19E6DD8E"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color w:val="000000" w:themeColor="text1"/>
                <w:sz w:val="20"/>
                <w:szCs w:val="20"/>
                <w:lang w:eastAsia="lv-LV"/>
              </w:rPr>
              <w:t>maksājumiem, kas tiek veikti tikai pēc projekta</w:t>
            </w:r>
          </w:p>
          <w:p w14:paraId="48CE488F"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color w:val="000000" w:themeColor="text1"/>
                <w:sz w:val="20"/>
                <w:szCs w:val="20"/>
                <w:lang w:eastAsia="lv-LV"/>
              </w:rPr>
              <w:t>pabeigšanas, uzskata, ka šis mērķis attiecas</w:t>
            </w:r>
          </w:p>
          <w:p w14:paraId="00B47CEA" w14:textId="77777777" w:rsidR="00CC5C67" w:rsidRPr="00B10911" w:rsidRDefault="1E7B06BA" w:rsidP="00CC5C67">
            <w:pPr>
              <w:spacing w:after="0" w:line="240" w:lineRule="auto"/>
              <w:rPr>
                <w:rFonts w:eastAsia="Times New Roman"/>
                <w:color w:val="000000" w:themeColor="text1"/>
                <w:sz w:val="20"/>
                <w:szCs w:val="20"/>
                <w:lang w:eastAsia="lv-LV"/>
              </w:rPr>
            </w:pPr>
            <w:r w:rsidRPr="1E7B06BA">
              <w:rPr>
                <w:rFonts w:eastAsia="Times New Roman"/>
                <w:color w:val="000000" w:themeColor="text1"/>
                <w:sz w:val="20"/>
                <w:szCs w:val="20"/>
                <w:lang w:eastAsia="lv-LV"/>
              </w:rPr>
              <w:t>uz pabeigtiem projektiem.</w:t>
            </w:r>
          </w:p>
          <w:p w14:paraId="0957DF9A" w14:textId="759F4424" w:rsidR="1E7B06BA" w:rsidRDefault="1E7B06BA" w:rsidP="005B6D80">
            <w:pPr>
              <w:spacing w:after="0"/>
              <w:jc w:val="both"/>
              <w:rPr>
                <w:rFonts w:eastAsia="Times New Roman"/>
                <w:b/>
                <w:bCs/>
                <w:sz w:val="20"/>
                <w:szCs w:val="20"/>
                <w:lang w:val="pl"/>
              </w:rPr>
            </w:pPr>
            <w:r w:rsidRPr="1E7B06BA">
              <w:rPr>
                <w:rFonts w:eastAsia="Times New Roman"/>
                <w:b/>
                <w:bCs/>
                <w:sz w:val="20"/>
                <w:szCs w:val="20"/>
                <w:lang w:val="pl"/>
              </w:rPr>
              <w:t>Atskaites punkta un mērķa apraksts:</w:t>
            </w:r>
          </w:p>
          <w:p w14:paraId="46820A63" w14:textId="0FC1D240" w:rsidR="1E7B06BA" w:rsidRDefault="1E7B06BA" w:rsidP="005B6D80">
            <w:pPr>
              <w:spacing w:after="0"/>
              <w:rPr>
                <w:rFonts w:eastAsia="Times New Roman"/>
                <w:color w:val="000000" w:themeColor="text1"/>
                <w:sz w:val="20"/>
                <w:szCs w:val="20"/>
              </w:rPr>
            </w:pPr>
            <w:r w:rsidRPr="1E7B06BA">
              <w:rPr>
                <w:rFonts w:eastAsia="Times New Roman"/>
                <w:color w:val="000000" w:themeColor="text1"/>
                <w:sz w:val="20"/>
                <w:szCs w:val="20"/>
              </w:rPr>
              <w:t xml:space="preserve">To līgumu skaits, ar kuriem CFLA piešķir </w:t>
            </w:r>
            <w:proofErr w:type="spellStart"/>
            <w:r w:rsidRPr="1E7B06BA">
              <w:rPr>
                <w:rFonts w:eastAsia="Times New Roman"/>
                <w:color w:val="000000" w:themeColor="text1"/>
                <w:sz w:val="20"/>
                <w:szCs w:val="20"/>
              </w:rPr>
              <w:t>grantus</w:t>
            </w:r>
            <w:proofErr w:type="spellEnd"/>
            <w:r w:rsidRPr="1E7B06BA">
              <w:rPr>
                <w:rFonts w:eastAsia="Times New Roman"/>
                <w:color w:val="000000" w:themeColor="text1"/>
                <w:sz w:val="20"/>
                <w:szCs w:val="20"/>
              </w:rPr>
              <w:t xml:space="preserve"> par samaksātajām īstenotajām investīcijām. Tiek paredzēts, ka viena </w:t>
            </w:r>
            <w:proofErr w:type="spellStart"/>
            <w:r w:rsidRPr="1E7B06BA">
              <w:rPr>
                <w:rFonts w:eastAsia="Times New Roman"/>
                <w:color w:val="000000" w:themeColor="text1"/>
                <w:sz w:val="20"/>
                <w:szCs w:val="20"/>
              </w:rPr>
              <w:t>granta</w:t>
            </w:r>
            <w:proofErr w:type="spellEnd"/>
            <w:r w:rsidRPr="1E7B06BA">
              <w:rPr>
                <w:rFonts w:eastAsia="Times New Roman"/>
                <w:color w:val="000000" w:themeColor="text1"/>
                <w:sz w:val="20"/>
                <w:szCs w:val="20"/>
              </w:rPr>
              <w:t xml:space="preserve"> summa nepārsniegs 1 000 000 EUR.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p w14:paraId="7FEDF3CA" w14:textId="4BDFE39E" w:rsidR="1E7B06BA" w:rsidRDefault="1E7B06BA" w:rsidP="005B6D80">
            <w:pPr>
              <w:spacing w:after="0"/>
              <w:rPr>
                <w:rFonts w:eastAsia="Times New Roman"/>
                <w:color w:val="000000" w:themeColor="text1"/>
                <w:sz w:val="20"/>
                <w:szCs w:val="20"/>
              </w:rPr>
            </w:pPr>
            <w:r w:rsidRPr="1E7B06BA">
              <w:rPr>
                <w:rFonts w:eastAsia="Times New Roman"/>
                <w:b/>
                <w:bCs/>
                <w:color w:val="000000" w:themeColor="text1"/>
                <w:sz w:val="20"/>
                <w:szCs w:val="20"/>
              </w:rPr>
              <w:t>Mērķa Nr. 48 nosaukums:</w:t>
            </w:r>
            <w:r w:rsidRPr="1E7B06BA">
              <w:rPr>
                <w:rFonts w:eastAsia="Times New Roman"/>
                <w:color w:val="000000" w:themeColor="text1"/>
                <w:sz w:val="20"/>
                <w:szCs w:val="20"/>
              </w:rPr>
              <w:t xml:space="preserve"> atbalstīto projektu skaits </w:t>
            </w:r>
          </w:p>
          <w:p w14:paraId="548EE306" w14:textId="3E909152" w:rsidR="1E7B06BA" w:rsidRDefault="1E7B06BA" w:rsidP="005B6D80">
            <w:pPr>
              <w:spacing w:after="0"/>
              <w:jc w:val="both"/>
              <w:rPr>
                <w:rFonts w:eastAsia="Times New Roman"/>
                <w:b/>
                <w:bCs/>
                <w:sz w:val="20"/>
                <w:szCs w:val="20"/>
              </w:rPr>
            </w:pPr>
            <w:r w:rsidRPr="1E7B06BA">
              <w:rPr>
                <w:rFonts w:eastAsia="Times New Roman"/>
                <w:b/>
                <w:bCs/>
                <w:sz w:val="20"/>
                <w:szCs w:val="20"/>
              </w:rPr>
              <w:t xml:space="preserve">Mērķa Nr.48 bāze: 14 </w:t>
            </w:r>
          </w:p>
          <w:p w14:paraId="56B0EC9D" w14:textId="4DEEF206" w:rsidR="1E7B06BA" w:rsidRDefault="1E7B06BA" w:rsidP="005B6D80">
            <w:pPr>
              <w:spacing w:after="0"/>
              <w:jc w:val="both"/>
              <w:rPr>
                <w:rFonts w:eastAsia="Times New Roman"/>
                <w:sz w:val="20"/>
                <w:szCs w:val="20"/>
              </w:rPr>
            </w:pPr>
            <w:r w:rsidRPr="1E7B06BA">
              <w:rPr>
                <w:rFonts w:eastAsia="Times New Roman"/>
                <w:b/>
                <w:bCs/>
                <w:sz w:val="20"/>
                <w:szCs w:val="20"/>
              </w:rPr>
              <w:lastRenderedPageBreak/>
              <w:t xml:space="preserve">Mērķa Nr.48 </w:t>
            </w:r>
            <w:r w:rsidRPr="1E7B06BA">
              <w:rPr>
                <w:rFonts w:eastAsia="Times New Roman"/>
                <w:b/>
                <w:bCs/>
                <w:color w:val="000000" w:themeColor="text1"/>
                <w:sz w:val="20"/>
                <w:szCs w:val="20"/>
              </w:rPr>
              <w:t>kvalitatīvais rādītājs:</w:t>
            </w:r>
            <w:r w:rsidRPr="1E7B06BA">
              <w:rPr>
                <w:rFonts w:eastAsia="Times New Roman"/>
                <w:b/>
                <w:bCs/>
                <w:sz w:val="20"/>
                <w:szCs w:val="20"/>
              </w:rPr>
              <w:t xml:space="preserve"> 43</w:t>
            </w:r>
            <w:r w:rsidRPr="1E7B06BA">
              <w:rPr>
                <w:rFonts w:eastAsia="Times New Roman"/>
                <w:sz w:val="20"/>
                <w:szCs w:val="20"/>
              </w:rPr>
              <w:t xml:space="preserve"> </w:t>
            </w:r>
          </w:p>
          <w:p w14:paraId="4C522907" w14:textId="282210EC" w:rsidR="1E7B06BA" w:rsidRDefault="1E7B06BA" w:rsidP="005B6D80">
            <w:pPr>
              <w:spacing w:after="0"/>
              <w:jc w:val="both"/>
              <w:rPr>
                <w:rFonts w:eastAsia="Times New Roman"/>
                <w:sz w:val="20"/>
                <w:szCs w:val="20"/>
              </w:rPr>
            </w:pPr>
            <w:r w:rsidRPr="1E7B06BA">
              <w:rPr>
                <w:rFonts w:eastAsia="Times New Roman"/>
                <w:b/>
                <w:bCs/>
                <w:color w:val="000000" w:themeColor="text1"/>
                <w:sz w:val="20"/>
                <w:szCs w:val="20"/>
              </w:rPr>
              <w:t>Mērķa Nr.48</w:t>
            </w:r>
            <w:r w:rsidRPr="1E7B06BA">
              <w:rPr>
                <w:rFonts w:eastAsia="Times New Roman"/>
                <w:color w:val="000000" w:themeColor="text1"/>
                <w:sz w:val="20"/>
                <w:szCs w:val="20"/>
              </w:rPr>
              <w:t xml:space="preserve"> </w:t>
            </w:r>
            <w:r w:rsidRPr="1E7B06BA">
              <w:rPr>
                <w:rFonts w:eastAsia="Times New Roman"/>
                <w:b/>
                <w:bCs/>
                <w:color w:val="000000" w:themeColor="text1"/>
                <w:sz w:val="20"/>
                <w:szCs w:val="20"/>
              </w:rPr>
              <w:t>precizējums (ja nepieciešams):</w:t>
            </w:r>
            <w:r w:rsidRPr="1E7B06BA">
              <w:rPr>
                <w:rFonts w:eastAsia="Times New Roman"/>
                <w:color w:val="000000" w:themeColor="text1"/>
                <w:sz w:val="20"/>
                <w:szCs w:val="20"/>
              </w:rPr>
              <w:t xml:space="preserve"> </w:t>
            </w:r>
            <w:r w:rsidRPr="1E7B06BA">
              <w:rPr>
                <w:rFonts w:eastAsia="Times New Roman"/>
                <w:sz w:val="20"/>
                <w:szCs w:val="20"/>
              </w:rPr>
              <w:t xml:space="preserve">Attiecībā uz maksājumiem, kas tiek veikti tikai pēc projekta pabeigšanas, uzskata, ka šis mērķis attiecas uz pabeigtiem projektiem. </w:t>
            </w:r>
          </w:p>
          <w:p w14:paraId="1137B2F4" w14:textId="73D9F2F1" w:rsidR="1E7B06BA" w:rsidRDefault="1E7B06BA" w:rsidP="005B6D80">
            <w:pPr>
              <w:spacing w:after="0"/>
              <w:jc w:val="both"/>
              <w:rPr>
                <w:rFonts w:eastAsia="Times New Roman"/>
                <w:b/>
                <w:bCs/>
                <w:sz w:val="20"/>
                <w:szCs w:val="20"/>
                <w:lang w:val="pl"/>
              </w:rPr>
            </w:pPr>
            <w:r w:rsidRPr="1E7B06BA">
              <w:rPr>
                <w:rFonts w:eastAsia="Times New Roman"/>
                <w:b/>
                <w:bCs/>
                <w:sz w:val="20"/>
                <w:szCs w:val="20"/>
                <w:lang w:val="pl"/>
              </w:rPr>
              <w:t>Atskaites punkta un mērķa apraksts:</w:t>
            </w:r>
          </w:p>
          <w:p w14:paraId="6CE8E14E" w14:textId="342B9D84" w:rsidR="1E7B06BA" w:rsidRDefault="1E7B06BA" w:rsidP="005B6D80">
            <w:pPr>
              <w:spacing w:after="0" w:line="240" w:lineRule="auto"/>
              <w:rPr>
                <w:rFonts w:eastAsia="Times New Roman"/>
                <w:sz w:val="20"/>
                <w:szCs w:val="20"/>
              </w:rPr>
            </w:pPr>
            <w:r w:rsidRPr="1E7B06BA">
              <w:rPr>
                <w:rFonts w:eastAsia="Times New Roman"/>
                <w:color w:val="000000" w:themeColor="text1"/>
                <w:sz w:val="20"/>
                <w:szCs w:val="20"/>
              </w:rPr>
              <w:t xml:space="preserve">To līgumu skaits, ar kuriem CFLA piešķir </w:t>
            </w:r>
            <w:proofErr w:type="spellStart"/>
            <w:r w:rsidRPr="1E7B06BA">
              <w:rPr>
                <w:rFonts w:eastAsia="Times New Roman"/>
                <w:color w:val="000000" w:themeColor="text1"/>
                <w:sz w:val="20"/>
                <w:szCs w:val="20"/>
              </w:rPr>
              <w:t>grantus</w:t>
            </w:r>
            <w:proofErr w:type="spellEnd"/>
            <w:r w:rsidRPr="1E7B06BA">
              <w:rPr>
                <w:rFonts w:eastAsia="Times New Roman"/>
                <w:color w:val="000000" w:themeColor="text1"/>
                <w:sz w:val="20"/>
                <w:szCs w:val="20"/>
              </w:rPr>
              <w:t xml:space="preserve"> par samaksātajām īstenotajām investīcijām. Tiek paredzēts, ka viena </w:t>
            </w:r>
            <w:proofErr w:type="spellStart"/>
            <w:r w:rsidRPr="1E7B06BA">
              <w:rPr>
                <w:rFonts w:eastAsia="Times New Roman"/>
                <w:color w:val="000000" w:themeColor="text1"/>
                <w:sz w:val="20"/>
                <w:szCs w:val="20"/>
              </w:rPr>
              <w:t>granta</w:t>
            </w:r>
            <w:proofErr w:type="spellEnd"/>
            <w:r w:rsidRPr="1E7B06BA">
              <w:rPr>
                <w:rFonts w:eastAsia="Times New Roman"/>
                <w:color w:val="000000" w:themeColor="text1"/>
                <w:sz w:val="20"/>
                <w:szCs w:val="20"/>
              </w:rPr>
              <w:t xml:space="preserve"> summa nepārsniegs 1 000 000 EUR. Atlases kritēriji nodrošina, ka atlasītie projekti atbilst Tehniskajiem norādījumiem par principa “nenodarīt būtisku kaitējumu” piemērošanu (2021/C58/01), izmantojot izslēgšanas sarakstu un prasību nodrošināt atbilstību attiecīgajiem ES un valsts tiesību aktiem vides jomā</w:t>
            </w:r>
          </w:p>
          <w:p w14:paraId="65322FB1" w14:textId="77777777" w:rsidR="008765DC" w:rsidRPr="00B10911" w:rsidRDefault="008765DC" w:rsidP="00CC5C67">
            <w:pPr>
              <w:spacing w:after="0" w:line="240" w:lineRule="auto"/>
              <w:rPr>
                <w:rFonts w:eastAsia="Times New Roman"/>
                <w:color w:val="000000" w:themeColor="text1"/>
                <w:sz w:val="20"/>
                <w:szCs w:val="20"/>
                <w:lang w:eastAsia="lv-LV"/>
              </w:rPr>
            </w:pPr>
          </w:p>
          <w:p w14:paraId="3D262EE2" w14:textId="3583D01E" w:rsidR="008765DC" w:rsidRPr="00B10911" w:rsidRDefault="3E53DDC3" w:rsidP="008F38B2">
            <w:pPr>
              <w:spacing w:after="0" w:line="240" w:lineRule="auto"/>
              <w:rPr>
                <w:rFonts w:eastAsia="Times New Roman"/>
                <w:sz w:val="20"/>
                <w:szCs w:val="20"/>
              </w:rPr>
            </w:pPr>
            <w:r w:rsidRPr="3E53DDC3">
              <w:rPr>
                <w:rFonts w:eastAsia="Times New Roman"/>
                <w:b/>
                <w:bCs/>
                <w:color w:val="000000" w:themeColor="text1"/>
                <w:sz w:val="20"/>
                <w:szCs w:val="20"/>
              </w:rPr>
              <w:t>Mērķa Nr.49 nosaukums:</w:t>
            </w:r>
            <w:r w:rsidRPr="3E53DDC3">
              <w:rPr>
                <w:rFonts w:eastAsia="Times New Roman"/>
                <w:color w:val="000000" w:themeColor="text1"/>
                <w:sz w:val="20"/>
                <w:szCs w:val="20"/>
              </w:rPr>
              <w:t xml:space="preserve"> p</w:t>
            </w:r>
            <w:r w:rsidRPr="3E53DDC3">
              <w:rPr>
                <w:rFonts w:eastAsia="Times New Roman"/>
                <w:sz w:val="20"/>
                <w:szCs w:val="20"/>
              </w:rPr>
              <w:t>iesaistītais privātais finansējums</w:t>
            </w:r>
          </w:p>
          <w:p w14:paraId="5FA7DAF8" w14:textId="7DA2FAF0" w:rsidR="008765DC" w:rsidRPr="00B10911" w:rsidRDefault="3E53DDC3" w:rsidP="008F38B2">
            <w:pPr>
              <w:spacing w:after="0" w:line="240" w:lineRule="auto"/>
              <w:rPr>
                <w:rFonts w:eastAsia="Times New Roman"/>
                <w:sz w:val="20"/>
                <w:szCs w:val="20"/>
              </w:rPr>
            </w:pPr>
            <w:r w:rsidRPr="3E53DDC3">
              <w:rPr>
                <w:rFonts w:eastAsia="Times New Roman"/>
                <w:b/>
                <w:bCs/>
                <w:sz w:val="20"/>
                <w:szCs w:val="20"/>
              </w:rPr>
              <w:lastRenderedPageBreak/>
              <w:t xml:space="preserve">Mērķa Nr.49 </w:t>
            </w:r>
            <w:r w:rsidRPr="3E53DDC3">
              <w:rPr>
                <w:rFonts w:eastAsia="Times New Roman"/>
                <w:b/>
                <w:bCs/>
                <w:color w:val="000000" w:themeColor="text1"/>
                <w:sz w:val="20"/>
                <w:szCs w:val="20"/>
              </w:rPr>
              <w:t>kvalitatīvais rādītājs:</w:t>
            </w:r>
            <w:r w:rsidRPr="3E53DDC3">
              <w:rPr>
                <w:rFonts w:eastAsia="Times New Roman"/>
                <w:b/>
                <w:bCs/>
                <w:sz w:val="20"/>
                <w:szCs w:val="20"/>
              </w:rPr>
              <w:t xml:space="preserve"> </w:t>
            </w:r>
            <w:r w:rsidRPr="3E53DDC3">
              <w:rPr>
                <w:rFonts w:eastAsia="Times New Roman"/>
                <w:sz w:val="20"/>
                <w:szCs w:val="20"/>
              </w:rPr>
              <w:t xml:space="preserve">4 860 000 EUR </w:t>
            </w:r>
          </w:p>
          <w:p w14:paraId="4B9F4443" w14:textId="21FF8EB0" w:rsidR="008765DC" w:rsidRPr="00B10911" w:rsidRDefault="3E53DDC3" w:rsidP="008F38B2">
            <w:pPr>
              <w:spacing w:after="0" w:line="240" w:lineRule="auto"/>
              <w:jc w:val="both"/>
              <w:rPr>
                <w:rFonts w:eastAsia="Times New Roman"/>
                <w:sz w:val="20"/>
                <w:szCs w:val="20"/>
              </w:rPr>
            </w:pPr>
            <w:r w:rsidRPr="3E53DDC3">
              <w:rPr>
                <w:rFonts w:eastAsia="Times New Roman"/>
                <w:b/>
                <w:bCs/>
                <w:color w:val="000000" w:themeColor="text1"/>
                <w:sz w:val="20"/>
                <w:szCs w:val="20"/>
              </w:rPr>
              <w:t>Mērķa Nr.49</w:t>
            </w:r>
            <w:r w:rsidRPr="3E53DDC3">
              <w:rPr>
                <w:rFonts w:eastAsia="Times New Roman"/>
                <w:color w:val="000000" w:themeColor="text1"/>
                <w:sz w:val="20"/>
                <w:szCs w:val="20"/>
              </w:rPr>
              <w:t xml:space="preserve"> </w:t>
            </w:r>
            <w:r w:rsidRPr="3E53DDC3">
              <w:rPr>
                <w:rFonts w:eastAsia="Times New Roman"/>
                <w:b/>
                <w:bCs/>
                <w:color w:val="000000" w:themeColor="text1"/>
                <w:sz w:val="20"/>
                <w:szCs w:val="20"/>
              </w:rPr>
              <w:t>precizējums (ja nepieciešams):</w:t>
            </w:r>
            <w:r w:rsidRPr="3E53DDC3">
              <w:rPr>
                <w:rFonts w:eastAsia="Times New Roman"/>
                <w:color w:val="000000" w:themeColor="text1"/>
                <w:sz w:val="20"/>
                <w:szCs w:val="20"/>
              </w:rPr>
              <w:t xml:space="preserve"> </w:t>
            </w:r>
            <w:r w:rsidRPr="3E53DDC3">
              <w:rPr>
                <w:rFonts w:eastAsia="Times New Roman"/>
                <w:sz w:val="20"/>
                <w:szCs w:val="20"/>
              </w:rPr>
              <w:t>Līgumos starp CFLA un atbalsta saņēmējiem norāda privātā finansējuma summu. Tā kā projekta īstenošanas laikā privātā finansējuma summas var mainīties, uzskata, ka šis mērķis attiecas uz pabeigtajiem projektiem.</w:t>
            </w:r>
          </w:p>
          <w:p w14:paraId="2584857D" w14:textId="2F7AC7E1" w:rsidR="008765DC" w:rsidRPr="00B10911" w:rsidRDefault="3E53DDC3" w:rsidP="008F38B2">
            <w:pPr>
              <w:spacing w:after="0" w:line="240" w:lineRule="auto"/>
              <w:jc w:val="both"/>
              <w:rPr>
                <w:rFonts w:eastAsia="Times New Roman"/>
                <w:b/>
                <w:bCs/>
                <w:sz w:val="20"/>
                <w:szCs w:val="20"/>
              </w:rPr>
            </w:pPr>
            <w:r w:rsidRPr="3E53DDC3">
              <w:rPr>
                <w:rFonts w:eastAsia="Times New Roman"/>
                <w:b/>
                <w:bCs/>
                <w:sz w:val="20"/>
                <w:szCs w:val="20"/>
              </w:rPr>
              <w:t xml:space="preserve">Pārbaudes mehānisms: </w:t>
            </w:r>
          </w:p>
          <w:p w14:paraId="3E365B15" w14:textId="0FA148EC" w:rsidR="008765DC" w:rsidRPr="00B10911" w:rsidRDefault="3E53DDC3" w:rsidP="008F38B2">
            <w:pPr>
              <w:spacing w:after="0" w:line="240" w:lineRule="auto"/>
              <w:jc w:val="both"/>
              <w:rPr>
                <w:rFonts w:eastAsia="Times New Roman"/>
                <w:sz w:val="20"/>
                <w:szCs w:val="20"/>
              </w:rPr>
            </w:pPr>
            <w:r w:rsidRPr="3E53DDC3">
              <w:rPr>
                <w:rFonts w:eastAsia="Times New Roman"/>
                <w:sz w:val="20"/>
                <w:szCs w:val="20"/>
              </w:rPr>
              <w:t xml:space="preserve">Kopsavilkuma dokuments, kurā pienācīgi pamatots, kā tika apmierinoši sasniegts mērķis (tostarp visi būtiskie elementi), kopā ar atbilstošām saitēm uz pamatojošajiem pierādījumiem. Šā dokumenta pielikumā iekļauj: </w:t>
            </w:r>
          </w:p>
          <w:p w14:paraId="26954EF6" w14:textId="1669D59F" w:rsidR="008765DC" w:rsidRPr="00B10911" w:rsidRDefault="3E53DDC3" w:rsidP="008F38B2">
            <w:pPr>
              <w:spacing w:after="0" w:line="240" w:lineRule="auto"/>
              <w:jc w:val="both"/>
              <w:rPr>
                <w:rFonts w:eastAsia="Times New Roman"/>
                <w:sz w:val="20"/>
                <w:szCs w:val="20"/>
              </w:rPr>
            </w:pPr>
            <w:r w:rsidRPr="3E53DDC3">
              <w:rPr>
                <w:rFonts w:eastAsia="Times New Roman"/>
                <w:sz w:val="20"/>
                <w:szCs w:val="20"/>
              </w:rPr>
              <w:t xml:space="preserve">a) to līgumu sarakstu, kas noslēgti starp atbalsta sniedzēju un saņēmēju, norādot projekta privāto finansējumu; </w:t>
            </w:r>
          </w:p>
          <w:p w14:paraId="7CDB1485" w14:textId="68E7DBBC" w:rsidR="008765DC" w:rsidRPr="00B10911" w:rsidRDefault="3E53DDC3" w:rsidP="008F38B2">
            <w:pPr>
              <w:spacing w:after="0" w:line="240" w:lineRule="auto"/>
              <w:jc w:val="both"/>
              <w:rPr>
                <w:rFonts w:eastAsia="Times New Roman"/>
                <w:sz w:val="20"/>
                <w:szCs w:val="20"/>
              </w:rPr>
            </w:pPr>
            <w:r w:rsidRPr="3E53DDC3">
              <w:rPr>
                <w:rFonts w:eastAsia="Times New Roman"/>
                <w:sz w:val="20"/>
                <w:szCs w:val="20"/>
              </w:rPr>
              <w:t>b) pabeigto projektu sarakstu un aprakstu.</w:t>
            </w:r>
          </w:p>
          <w:p w14:paraId="2F3C30BF" w14:textId="10FD62C9" w:rsidR="008765DC" w:rsidRPr="00B10911" w:rsidRDefault="3E53DDC3" w:rsidP="008F38B2">
            <w:pPr>
              <w:spacing w:after="0" w:line="240" w:lineRule="auto"/>
              <w:jc w:val="both"/>
              <w:rPr>
                <w:rFonts w:eastAsia="Times New Roman"/>
                <w:b/>
                <w:bCs/>
                <w:sz w:val="20"/>
                <w:szCs w:val="20"/>
                <w:lang w:val="pl"/>
              </w:rPr>
            </w:pPr>
            <w:r w:rsidRPr="3E53DDC3">
              <w:rPr>
                <w:rFonts w:eastAsia="Times New Roman"/>
                <w:b/>
                <w:bCs/>
                <w:sz w:val="20"/>
                <w:szCs w:val="20"/>
                <w:lang w:val="pl"/>
              </w:rPr>
              <w:t>Atskaites punkta un mērķa apraksts:</w:t>
            </w:r>
          </w:p>
          <w:p w14:paraId="36967E84" w14:textId="5A4DA47B" w:rsidR="008765DC" w:rsidRPr="00B10911" w:rsidRDefault="3E53DDC3" w:rsidP="008F38B2">
            <w:pPr>
              <w:spacing w:after="0" w:line="240" w:lineRule="auto"/>
              <w:rPr>
                <w:rFonts w:eastAsia="Times New Roman"/>
                <w:sz w:val="20"/>
                <w:szCs w:val="20"/>
              </w:rPr>
            </w:pPr>
            <w:r w:rsidRPr="3E53DDC3">
              <w:rPr>
                <w:rFonts w:eastAsia="Times New Roman"/>
                <w:sz w:val="20"/>
                <w:szCs w:val="20"/>
              </w:rPr>
              <w:lastRenderedPageBreak/>
              <w:t>No uzņēmumiem piesaistītais privātais finansējums jaunu produktu un pakalpojumu ieviešanai.</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37E2D89" w14:textId="335D2C39" w:rsidR="00CC5C67" w:rsidRPr="00B10911" w:rsidRDefault="1E7B06BA" w:rsidP="1E7B06BA">
            <w:pPr>
              <w:spacing w:after="0" w:line="240" w:lineRule="auto"/>
              <w:jc w:val="both"/>
              <w:rPr>
                <w:rFonts w:eastAsia="Times New Roman"/>
                <w:color w:val="000000" w:themeColor="text1"/>
                <w:sz w:val="20"/>
                <w:szCs w:val="20"/>
              </w:rPr>
            </w:pPr>
            <w:r w:rsidRPr="1E7B06BA">
              <w:rPr>
                <w:rFonts w:eastAsia="Times New Roman"/>
                <w:b/>
                <w:bCs/>
                <w:color w:val="000000" w:themeColor="text1"/>
                <w:sz w:val="20"/>
                <w:szCs w:val="20"/>
                <w:lang w:eastAsia="lv-LV"/>
              </w:rPr>
              <w:lastRenderedPageBreak/>
              <w:t>Mērķa Nr.47 precizējums (ja nepieciešams):</w:t>
            </w:r>
            <w:r>
              <w:t xml:space="preserve"> </w:t>
            </w:r>
            <w:r w:rsidRPr="1E7B06BA">
              <w:rPr>
                <w:rFonts w:eastAsia="Times New Roman"/>
                <w:color w:val="000000" w:themeColor="text1"/>
                <w:sz w:val="20"/>
                <w:szCs w:val="20"/>
                <w:lang w:eastAsia="lv-LV"/>
              </w:rPr>
              <w:t xml:space="preserve">Šis mērķis ir attiecināms uz uzņemtajām saistībām, kas ir noslēgti līgumi </w:t>
            </w:r>
            <w:r w:rsidRPr="1E7B06BA">
              <w:rPr>
                <w:rFonts w:eastAsia="Times New Roman"/>
                <w:color w:val="000000" w:themeColor="text1"/>
                <w:sz w:val="20"/>
                <w:szCs w:val="20"/>
              </w:rPr>
              <w:t>starp finansējuma saņēmēju un pētniecības projekta īstenotāju.</w:t>
            </w:r>
          </w:p>
          <w:p w14:paraId="5C60262E" w14:textId="552C320D" w:rsidR="00CC5C67" w:rsidRPr="00B10911" w:rsidRDefault="1E7B06BA" w:rsidP="005B6D80">
            <w:pPr>
              <w:spacing w:after="0" w:line="240" w:lineRule="auto"/>
              <w:jc w:val="both"/>
              <w:rPr>
                <w:rFonts w:eastAsia="Times New Roman"/>
                <w:b/>
                <w:bCs/>
                <w:sz w:val="20"/>
                <w:szCs w:val="20"/>
                <w:lang w:val="pl"/>
              </w:rPr>
            </w:pPr>
            <w:r w:rsidRPr="1E7B06BA">
              <w:rPr>
                <w:rFonts w:eastAsia="Times New Roman"/>
                <w:b/>
                <w:bCs/>
                <w:sz w:val="20"/>
                <w:szCs w:val="20"/>
                <w:lang w:val="pl"/>
              </w:rPr>
              <w:lastRenderedPageBreak/>
              <w:t>Atskaites punkta un mērķa apraksts:</w:t>
            </w:r>
          </w:p>
          <w:p w14:paraId="7F798F89" w14:textId="67DA2DBA" w:rsidR="3E53DDC3" w:rsidRDefault="3E53DDC3" w:rsidP="3E53DDC3">
            <w:pPr>
              <w:spacing w:after="0" w:line="240" w:lineRule="auto"/>
              <w:jc w:val="both"/>
              <w:rPr>
                <w:rFonts w:eastAsia="Times New Roman"/>
                <w:sz w:val="20"/>
                <w:szCs w:val="20"/>
              </w:rPr>
            </w:pPr>
            <w:r w:rsidRPr="3E53DDC3">
              <w:rPr>
                <w:rFonts w:eastAsia="Times New Roman"/>
                <w:color w:val="000000" w:themeColor="text1"/>
                <w:sz w:val="20"/>
                <w:szCs w:val="20"/>
              </w:rPr>
              <w:t xml:space="preserve"> Tiek parakstīti </w:t>
            </w:r>
            <w:proofErr w:type="spellStart"/>
            <w:r w:rsidRPr="3E53DDC3">
              <w:rPr>
                <w:rFonts w:eastAsia="Times New Roman"/>
                <w:color w:val="000000" w:themeColor="text1"/>
                <w:sz w:val="20"/>
                <w:szCs w:val="20"/>
              </w:rPr>
              <w:t>granta</w:t>
            </w:r>
            <w:proofErr w:type="spellEnd"/>
            <w:r w:rsidRPr="3E53DDC3">
              <w:rPr>
                <w:rFonts w:eastAsia="Times New Roman"/>
                <w:color w:val="000000" w:themeColor="text1"/>
                <w:sz w:val="20"/>
                <w:szCs w:val="20"/>
              </w:rPr>
              <w:t xml:space="preserve"> līgumi 14 projektu atbalstam.</w:t>
            </w:r>
          </w:p>
          <w:p w14:paraId="0CD765AD" w14:textId="4D2D242C" w:rsidR="00CC5C67" w:rsidRPr="00B10911" w:rsidRDefault="00CC5C67" w:rsidP="00CC5C67">
            <w:pPr>
              <w:spacing w:after="0" w:line="240" w:lineRule="auto"/>
              <w:jc w:val="both"/>
              <w:rPr>
                <w:rFonts w:eastAsia="Times New Roman"/>
                <w:color w:val="000000" w:themeColor="text1"/>
                <w:sz w:val="20"/>
                <w:szCs w:val="20"/>
                <w:lang w:eastAsia="lv-LV"/>
              </w:rPr>
            </w:pPr>
          </w:p>
          <w:p w14:paraId="19EF9AE7" w14:textId="77777777" w:rsidR="008765DC" w:rsidRPr="00B10911" w:rsidRDefault="008765DC" w:rsidP="00CC5C67">
            <w:pPr>
              <w:spacing w:after="0" w:line="240" w:lineRule="auto"/>
              <w:jc w:val="both"/>
              <w:rPr>
                <w:rFonts w:eastAsia="Times New Roman"/>
                <w:sz w:val="20"/>
                <w:szCs w:val="20"/>
                <w:lang w:eastAsia="lv-LV"/>
              </w:rPr>
            </w:pPr>
          </w:p>
          <w:p w14:paraId="65AF6CF5" w14:textId="4A666C5A" w:rsidR="008765DC" w:rsidRPr="00B10911" w:rsidRDefault="1E7B06BA" w:rsidP="1E7B06BA">
            <w:pPr>
              <w:spacing w:after="0" w:line="240" w:lineRule="auto"/>
              <w:jc w:val="both"/>
              <w:rPr>
                <w:rFonts w:eastAsia="Times New Roman"/>
                <w:color w:val="000000" w:themeColor="text1"/>
                <w:sz w:val="20"/>
                <w:szCs w:val="20"/>
              </w:rPr>
            </w:pPr>
            <w:r w:rsidRPr="1E7B06BA">
              <w:rPr>
                <w:rFonts w:eastAsia="Times New Roman"/>
                <w:sz w:val="20"/>
                <w:szCs w:val="20"/>
                <w:lang w:eastAsia="lv-LV"/>
              </w:rPr>
              <w:t xml:space="preserve">Mērķa Nr.48 precizējums </w:t>
            </w:r>
            <w:r w:rsidRPr="1E7B06BA">
              <w:rPr>
                <w:rFonts w:eastAsia="Times New Roman"/>
                <w:sz w:val="16"/>
                <w:szCs w:val="16"/>
                <w:lang w:eastAsia="lv-LV"/>
              </w:rPr>
              <w:t xml:space="preserve"> </w:t>
            </w:r>
            <w:r w:rsidRPr="1E7B06BA">
              <w:rPr>
                <w:rFonts w:eastAsia="Times New Roman"/>
                <w:b/>
                <w:bCs/>
                <w:sz w:val="20"/>
                <w:szCs w:val="20"/>
              </w:rPr>
              <w:t>(ja nepieciešams):</w:t>
            </w:r>
            <w:r w:rsidRPr="1E7B06BA">
              <w:rPr>
                <w:rFonts w:eastAsia="Times New Roman"/>
                <w:sz w:val="20"/>
                <w:szCs w:val="20"/>
              </w:rPr>
              <w:t xml:space="preserve"> </w:t>
            </w:r>
            <w:r w:rsidRPr="1E7B06BA">
              <w:rPr>
                <w:rFonts w:eastAsia="Times New Roman"/>
                <w:color w:val="000000" w:themeColor="text1"/>
                <w:sz w:val="20"/>
                <w:szCs w:val="20"/>
              </w:rPr>
              <w:t>Šis mērķis ir attiecināms uz uzņemtajām saistībām, kas ir noslēgti līgumi starp finansējuma saņēmēju un pētniecības projekta īstenotāju.</w:t>
            </w:r>
          </w:p>
          <w:p w14:paraId="023C563F" w14:textId="42D98569" w:rsidR="008765DC" w:rsidRPr="00B10911" w:rsidRDefault="1E7B06BA" w:rsidP="005B6D80">
            <w:pPr>
              <w:spacing w:after="0" w:line="240" w:lineRule="auto"/>
              <w:jc w:val="both"/>
              <w:rPr>
                <w:rFonts w:eastAsia="Times New Roman"/>
                <w:b/>
                <w:bCs/>
                <w:sz w:val="20"/>
                <w:szCs w:val="20"/>
                <w:lang w:val="pl"/>
              </w:rPr>
            </w:pPr>
            <w:r w:rsidRPr="1E7B06BA">
              <w:rPr>
                <w:rFonts w:eastAsia="Times New Roman"/>
                <w:b/>
                <w:bCs/>
                <w:sz w:val="20"/>
                <w:szCs w:val="20"/>
                <w:lang w:val="pl"/>
              </w:rPr>
              <w:t>Atskaites punkta un mērķa apraksts:</w:t>
            </w:r>
          </w:p>
          <w:p w14:paraId="6F15A966" w14:textId="38192751" w:rsidR="008765DC" w:rsidRPr="00B10911" w:rsidRDefault="3E53DDC3" w:rsidP="3E53DDC3">
            <w:pPr>
              <w:spacing w:after="0" w:line="240" w:lineRule="auto"/>
              <w:jc w:val="both"/>
              <w:rPr>
                <w:rFonts w:eastAsia="Times New Roman"/>
                <w:color w:val="000000" w:themeColor="text1"/>
                <w:sz w:val="20"/>
                <w:szCs w:val="20"/>
              </w:rPr>
            </w:pPr>
            <w:r w:rsidRPr="3E53DDC3">
              <w:rPr>
                <w:rFonts w:eastAsia="Times New Roman"/>
                <w:color w:val="000000" w:themeColor="text1"/>
                <w:sz w:val="20"/>
                <w:szCs w:val="20"/>
              </w:rPr>
              <w:t xml:space="preserve"> Tiek parakstīti </w:t>
            </w:r>
            <w:proofErr w:type="spellStart"/>
            <w:r w:rsidRPr="3E53DDC3">
              <w:rPr>
                <w:rFonts w:eastAsia="Times New Roman"/>
                <w:color w:val="000000" w:themeColor="text1"/>
                <w:sz w:val="20"/>
                <w:szCs w:val="20"/>
              </w:rPr>
              <w:t>granta</w:t>
            </w:r>
            <w:proofErr w:type="spellEnd"/>
            <w:r w:rsidRPr="3E53DDC3">
              <w:rPr>
                <w:rFonts w:eastAsia="Times New Roman"/>
                <w:color w:val="000000" w:themeColor="text1"/>
                <w:sz w:val="20"/>
                <w:szCs w:val="20"/>
              </w:rPr>
              <w:t xml:space="preserve"> līgumi, lai atbalstītu vēl 29 projektus.</w:t>
            </w:r>
          </w:p>
          <w:p w14:paraId="527A39A3" w14:textId="5F04AD88" w:rsidR="008765DC" w:rsidRPr="00B10911" w:rsidRDefault="008765DC" w:rsidP="1E7B06BA">
            <w:pPr>
              <w:spacing w:after="0" w:line="240" w:lineRule="auto"/>
              <w:jc w:val="both"/>
              <w:rPr>
                <w:rFonts w:eastAsia="Times New Roman"/>
                <w:sz w:val="16"/>
                <w:szCs w:val="16"/>
                <w:lang w:eastAsia="lv-LV"/>
              </w:rPr>
            </w:pPr>
          </w:p>
          <w:p w14:paraId="0CFC142E" w14:textId="732D4895" w:rsidR="3E53DDC3" w:rsidRDefault="3E53DDC3" w:rsidP="008F38B2">
            <w:pPr>
              <w:spacing w:after="0"/>
              <w:jc w:val="both"/>
              <w:rPr>
                <w:rFonts w:eastAsia="Times New Roman"/>
                <w:sz w:val="20"/>
                <w:szCs w:val="20"/>
              </w:rPr>
            </w:pPr>
            <w:r w:rsidRPr="3E53DDC3">
              <w:rPr>
                <w:rFonts w:eastAsia="Times New Roman"/>
                <w:b/>
                <w:bCs/>
                <w:color w:val="000000" w:themeColor="text1"/>
                <w:sz w:val="20"/>
                <w:szCs w:val="20"/>
              </w:rPr>
              <w:t>Mērķa Nr.49 nosaukums:</w:t>
            </w:r>
            <w:r w:rsidRPr="3E53DDC3">
              <w:rPr>
                <w:rFonts w:eastAsia="Times New Roman"/>
                <w:color w:val="000000" w:themeColor="text1"/>
                <w:sz w:val="20"/>
                <w:szCs w:val="20"/>
              </w:rPr>
              <w:t xml:space="preserve"> p</w:t>
            </w:r>
            <w:r w:rsidRPr="3E53DDC3">
              <w:rPr>
                <w:rFonts w:eastAsia="Times New Roman"/>
                <w:sz w:val="20"/>
                <w:szCs w:val="20"/>
              </w:rPr>
              <w:t>rivātā finansējuma saistības</w:t>
            </w:r>
          </w:p>
          <w:p w14:paraId="66085ED2" w14:textId="5C2FEDCF" w:rsidR="008765DC" w:rsidRPr="00B10911" w:rsidRDefault="3E53DDC3" w:rsidP="3E53DDC3">
            <w:pPr>
              <w:spacing w:after="0" w:line="240" w:lineRule="auto"/>
              <w:jc w:val="both"/>
              <w:rPr>
                <w:rFonts w:eastAsia="Times New Roman"/>
                <w:sz w:val="20"/>
                <w:szCs w:val="20"/>
              </w:rPr>
            </w:pPr>
            <w:r w:rsidRPr="3E53DDC3">
              <w:rPr>
                <w:rFonts w:eastAsia="Times New Roman"/>
                <w:b/>
                <w:bCs/>
                <w:color w:val="000000" w:themeColor="text1"/>
                <w:sz w:val="20"/>
                <w:szCs w:val="20"/>
              </w:rPr>
              <w:t>Mērķa Nr.49</w:t>
            </w:r>
            <w:r w:rsidRPr="3E53DDC3">
              <w:rPr>
                <w:rFonts w:eastAsia="Times New Roman"/>
                <w:color w:val="000000" w:themeColor="text1"/>
                <w:sz w:val="20"/>
                <w:szCs w:val="20"/>
              </w:rPr>
              <w:t xml:space="preserve"> </w:t>
            </w:r>
            <w:r w:rsidRPr="3E53DDC3">
              <w:rPr>
                <w:rFonts w:eastAsia="Times New Roman"/>
                <w:b/>
                <w:bCs/>
                <w:color w:val="000000" w:themeColor="text1"/>
                <w:sz w:val="20"/>
                <w:szCs w:val="20"/>
              </w:rPr>
              <w:t>precizējums (ja nepieciešams):</w:t>
            </w:r>
            <w:r w:rsidRPr="3E53DDC3">
              <w:rPr>
                <w:rFonts w:eastAsia="Times New Roman"/>
                <w:color w:val="000000" w:themeColor="text1"/>
                <w:sz w:val="20"/>
                <w:szCs w:val="20"/>
              </w:rPr>
              <w:t xml:space="preserve"> </w:t>
            </w:r>
            <w:r w:rsidRPr="3E53DDC3">
              <w:rPr>
                <w:rFonts w:eastAsia="Times New Roman"/>
                <w:sz w:val="20"/>
                <w:szCs w:val="20"/>
              </w:rPr>
              <w:t xml:space="preserve"> Privātā finansējuma apjoms, kas piesaistīts atbalstītajiem projektiem jaunu produktu un pakalpojumu ieviešanai. </w:t>
            </w:r>
          </w:p>
          <w:p w14:paraId="303B8BBA" w14:textId="0FB12AC8" w:rsidR="008765DC" w:rsidRPr="00B10911" w:rsidRDefault="1E7B06BA" w:rsidP="005B6D80">
            <w:pPr>
              <w:spacing w:after="0" w:line="240" w:lineRule="auto"/>
              <w:jc w:val="both"/>
              <w:rPr>
                <w:rFonts w:eastAsia="Times New Roman"/>
                <w:b/>
                <w:bCs/>
                <w:sz w:val="20"/>
                <w:szCs w:val="20"/>
              </w:rPr>
            </w:pPr>
            <w:r w:rsidRPr="1E7B06BA">
              <w:rPr>
                <w:rFonts w:eastAsia="Times New Roman"/>
                <w:b/>
                <w:bCs/>
                <w:sz w:val="20"/>
                <w:szCs w:val="20"/>
              </w:rPr>
              <w:t xml:space="preserve">Pārbaudes mehānisms: </w:t>
            </w:r>
          </w:p>
          <w:p w14:paraId="152F85E8" w14:textId="02309D63" w:rsidR="008765DC"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Kopsavilkuma dokuments, kurā pienācīgi pamatots, kā tika apmierinoši sasniegts mērķis (tostarp visi būtiskie elementi), kopā ar atbilstošām saitēm uz pamatojošajiem pierādījumiem. Šā dokumenta pielikumā iekļauj: </w:t>
            </w:r>
          </w:p>
          <w:p w14:paraId="303E14D6" w14:textId="409A7F82" w:rsidR="008765DC"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a) to līgumu sarakstu, kas noslēgti starp finansējuma saņēmēju un pētniecības projekta īstenotāju, norādot projekta privāto finansējumu; </w:t>
            </w:r>
          </w:p>
          <w:p w14:paraId="4BD3CEEE" w14:textId="618A14DA" w:rsidR="008765DC" w:rsidRPr="00B10911" w:rsidRDefault="1E7B06BA" w:rsidP="005B6D80">
            <w:pPr>
              <w:spacing w:after="0" w:line="240" w:lineRule="auto"/>
              <w:jc w:val="both"/>
              <w:rPr>
                <w:rFonts w:eastAsia="Times New Roman"/>
                <w:sz w:val="20"/>
                <w:szCs w:val="20"/>
              </w:rPr>
            </w:pPr>
            <w:r w:rsidRPr="1E7B06BA">
              <w:rPr>
                <w:rFonts w:eastAsia="Times New Roman"/>
                <w:sz w:val="20"/>
                <w:szCs w:val="20"/>
              </w:rPr>
              <w:t>b) projektu sarakstu un aprakstu.</w:t>
            </w:r>
          </w:p>
          <w:p w14:paraId="6F77AC47" w14:textId="115C0D70" w:rsidR="008765DC" w:rsidRPr="00B10911" w:rsidRDefault="3E53DDC3" w:rsidP="005B6D80">
            <w:pPr>
              <w:spacing w:after="0" w:line="240" w:lineRule="auto"/>
              <w:jc w:val="both"/>
              <w:rPr>
                <w:rFonts w:eastAsia="Times New Roman"/>
                <w:b/>
                <w:bCs/>
                <w:sz w:val="20"/>
                <w:szCs w:val="20"/>
                <w:lang w:val="pl"/>
              </w:rPr>
            </w:pPr>
            <w:r w:rsidRPr="3E53DDC3">
              <w:rPr>
                <w:rFonts w:eastAsia="Times New Roman"/>
                <w:b/>
                <w:bCs/>
                <w:sz w:val="20"/>
                <w:szCs w:val="20"/>
                <w:lang w:val="pl"/>
              </w:rPr>
              <w:t>Atskaites punkta un mērķa apraksts:</w:t>
            </w:r>
          </w:p>
          <w:p w14:paraId="46806EAF" w14:textId="35C30839" w:rsidR="008765DC" w:rsidRPr="00B10911" w:rsidRDefault="3E53DDC3" w:rsidP="008F38B2">
            <w:pPr>
              <w:spacing w:after="0" w:line="240" w:lineRule="auto"/>
              <w:jc w:val="both"/>
              <w:rPr>
                <w:rFonts w:eastAsia="Times New Roman"/>
                <w:sz w:val="16"/>
                <w:szCs w:val="16"/>
              </w:rPr>
            </w:pPr>
            <w:r w:rsidRPr="3E53DDC3">
              <w:rPr>
                <w:rFonts w:eastAsia="Times New Roman"/>
                <w:sz w:val="20"/>
                <w:szCs w:val="20"/>
              </w:rPr>
              <w:lastRenderedPageBreak/>
              <w:t xml:space="preserve">Privātā finansējuma apjoms, kas piesaistīts atbalstītajiem projektiem jaunu produktu un pakalpojumu ieviešanai </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27CD6A0" w14:textId="501B79D8" w:rsidR="00CC5C67" w:rsidRPr="00B10911" w:rsidRDefault="3E53DDC3" w:rsidP="008F38B2">
            <w:pPr>
              <w:shd w:val="clear" w:color="auto" w:fill="FFFFFF" w:themeFill="background1"/>
              <w:spacing w:after="0" w:line="254" w:lineRule="auto"/>
              <w:ind w:left="142" w:right="164" w:hanging="11"/>
              <w:jc w:val="both"/>
              <w:rPr>
                <w:rFonts w:eastAsia="Times New Roman"/>
                <w:i/>
                <w:iCs/>
                <w:color w:val="000000" w:themeColor="text1"/>
                <w:sz w:val="20"/>
                <w:szCs w:val="20"/>
              </w:rPr>
            </w:pPr>
            <w:r w:rsidRPr="3E53DDC3">
              <w:rPr>
                <w:rFonts w:eastAsia="Times New Roman"/>
                <w:i/>
                <w:iCs/>
                <w:color w:val="000000" w:themeColor="text1"/>
                <w:sz w:val="20"/>
                <w:szCs w:val="20"/>
              </w:rPr>
              <w:lastRenderedPageBreak/>
              <w:t xml:space="preserve">Grozījums ir iesniegts, pamatojoties uz AF Regulas 21. pantu, ņemot vērā pasākuma pētniecības un attīstības raksturu un nepieciešamību precizēt un vienkāršot CID īstenošanas lēmuma formulējumu, lai </w:t>
            </w:r>
            <w:r w:rsidRPr="3E53DDC3">
              <w:rPr>
                <w:rFonts w:eastAsia="Times New Roman"/>
                <w:i/>
                <w:iCs/>
                <w:color w:val="000000" w:themeColor="text1"/>
                <w:sz w:val="20"/>
                <w:szCs w:val="20"/>
              </w:rPr>
              <w:lastRenderedPageBreak/>
              <w:t xml:space="preserve">samazinātu administratīvo slogu. Ir plānoti vairāki papildu uzaicinājumi iesniegt pētniecības projektus un paredzamā maksimālā dotāciju aploksne vienam projektam ir pārskatīta un palielināta, reaģējot uz atsauksmēm no dalībnieku atsauksmēm citos līdzīgos uzaicinājumos iesniegt priekšlikumus. Tiek saglabāti 14 un 29 pētniecības projektu kvantitatīvie mērķi (t.i., kopā 43 atbalstītie projekti), kas nozīmē, ka priekšlikums nemaina pasākuma kopējo mērķi. Turklāt tas neietekmē izmaksu aprēķināšanu. </w:t>
            </w:r>
          </w:p>
          <w:p w14:paraId="48231C85" w14:textId="5FF19DF5" w:rsidR="00CC5C67" w:rsidRPr="00B10911" w:rsidRDefault="3E53DDC3" w:rsidP="00CC5C67">
            <w:pPr>
              <w:spacing w:after="0" w:line="240" w:lineRule="auto"/>
              <w:jc w:val="both"/>
              <w:rPr>
                <w:rFonts w:eastAsia="Times New Roman"/>
                <w:sz w:val="20"/>
                <w:szCs w:val="20"/>
                <w:lang w:eastAsia="lv-LV"/>
              </w:rPr>
            </w:pPr>
            <w:r w:rsidRPr="3E53DDC3">
              <w:rPr>
                <w:rFonts w:eastAsia="Times New Roman"/>
                <w:i/>
                <w:iCs/>
                <w:color w:val="000000" w:themeColor="text1"/>
                <w:sz w:val="20"/>
                <w:szCs w:val="20"/>
              </w:rPr>
              <w:t xml:space="preserve">  </w:t>
            </w:r>
          </w:p>
        </w:tc>
      </w:tr>
      <w:tr w:rsidR="005B3533" w:rsidRPr="00B10911" w14:paraId="532833C4"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A602DA8" w14:textId="77777777" w:rsidR="00CC5C67" w:rsidRPr="00B10911" w:rsidRDefault="00CC5C67" w:rsidP="00CC5C67">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6C47873" w14:textId="3E8C0E89" w:rsidR="00CC5C67" w:rsidRPr="00B10911" w:rsidRDefault="00CC5C67" w:rsidP="00CC5C67">
            <w:pPr>
              <w:spacing w:after="0" w:line="240" w:lineRule="auto"/>
              <w:rPr>
                <w:rFonts w:eastAsia="Times New Roman"/>
                <w:sz w:val="20"/>
                <w:szCs w:val="20"/>
              </w:rPr>
            </w:pPr>
            <w:r w:rsidRPr="00B10911">
              <w:rPr>
                <w:rFonts w:eastAsia="Times New Roman"/>
                <w:sz w:val="20"/>
                <w:szCs w:val="20"/>
              </w:rPr>
              <w:t>Ekonomikas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A4D9544" w14:textId="53ED47ED" w:rsidR="00CC5C67" w:rsidRPr="00B10911" w:rsidRDefault="3E53DDC3" w:rsidP="3E53DDC3">
            <w:pPr>
              <w:pStyle w:val="xmsonormal"/>
              <w:shd w:val="clear" w:color="auto" w:fill="FFFFFF" w:themeFill="background1"/>
              <w:spacing w:before="0" w:beforeAutospacing="0" w:after="0" w:afterAutospacing="0" w:line="256" w:lineRule="auto"/>
              <w:jc w:val="both"/>
              <w:rPr>
                <w:color w:val="000000"/>
                <w:sz w:val="20"/>
                <w:szCs w:val="20"/>
                <w:lang w:eastAsia="en-US"/>
              </w:rPr>
            </w:pPr>
            <w:r w:rsidRPr="3E53DDC3">
              <w:rPr>
                <w:color w:val="000000" w:themeColor="text1"/>
                <w:sz w:val="20"/>
                <w:szCs w:val="20"/>
                <w:lang w:eastAsia="en-US"/>
              </w:rPr>
              <w:t>50/51/52</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5E286D0" w14:textId="6E808A73" w:rsidR="3E53DDC3" w:rsidRDefault="3E53DDC3" w:rsidP="008F38B2">
            <w:pPr>
              <w:spacing w:after="0"/>
              <w:rPr>
                <w:rFonts w:eastAsia="Times New Roman"/>
                <w:color w:val="000000" w:themeColor="text1"/>
                <w:sz w:val="20"/>
                <w:szCs w:val="20"/>
              </w:rPr>
            </w:pPr>
            <w:r w:rsidRPr="3E53DDC3">
              <w:rPr>
                <w:rFonts w:eastAsia="Times New Roman"/>
                <w:b/>
                <w:bCs/>
                <w:color w:val="000000" w:themeColor="text1"/>
                <w:sz w:val="20"/>
                <w:szCs w:val="20"/>
              </w:rPr>
              <w:t xml:space="preserve">Mērķa Nr. 50 nosaukums: </w:t>
            </w:r>
            <w:r w:rsidRPr="3E53DDC3">
              <w:rPr>
                <w:rFonts w:eastAsia="Times New Roman"/>
                <w:color w:val="000000" w:themeColor="text1"/>
                <w:sz w:val="20"/>
                <w:szCs w:val="20"/>
              </w:rPr>
              <w:t>Piešķirto aizdevumu skaits</w:t>
            </w:r>
          </w:p>
          <w:p w14:paraId="52F54978" w14:textId="76E587F1" w:rsidR="3E53DDC3" w:rsidRDefault="3E53DDC3" w:rsidP="008F38B2">
            <w:pPr>
              <w:spacing w:after="0"/>
              <w:rPr>
                <w:rFonts w:eastAsia="Times New Roman"/>
                <w:color w:val="000000" w:themeColor="text1"/>
                <w:sz w:val="20"/>
                <w:szCs w:val="20"/>
              </w:rPr>
            </w:pPr>
            <w:r w:rsidRPr="3E53DDC3">
              <w:rPr>
                <w:rFonts w:eastAsia="Times New Roman"/>
                <w:b/>
                <w:bCs/>
                <w:color w:val="000000" w:themeColor="text1"/>
                <w:sz w:val="20"/>
                <w:szCs w:val="20"/>
              </w:rPr>
              <w:t xml:space="preserve">Mērķa apraksts (T50): </w:t>
            </w:r>
            <w:r w:rsidRPr="3E53DDC3">
              <w:rPr>
                <w:rFonts w:eastAsia="Times New Roman"/>
                <w:color w:val="000000" w:themeColor="text1"/>
                <w:sz w:val="20"/>
                <w:szCs w:val="20"/>
              </w:rPr>
              <w:t>Atbalstīto projektu skaits.</w:t>
            </w:r>
          </w:p>
          <w:p w14:paraId="529E41AD" w14:textId="592152E6" w:rsidR="3E53DDC3" w:rsidRDefault="3E53DDC3" w:rsidP="008F38B2">
            <w:pPr>
              <w:spacing w:after="0"/>
              <w:rPr>
                <w:rFonts w:eastAsia="Times New Roman"/>
                <w:color w:val="000000" w:themeColor="text1"/>
                <w:sz w:val="20"/>
                <w:szCs w:val="20"/>
              </w:rPr>
            </w:pPr>
            <w:proofErr w:type="spellStart"/>
            <w:r w:rsidRPr="3E53DDC3">
              <w:rPr>
                <w:rFonts w:eastAsia="Times New Roman"/>
                <w:color w:val="000000" w:themeColor="text1"/>
                <w:sz w:val="20"/>
                <w:szCs w:val="20"/>
              </w:rPr>
              <w:t>Altum</w:t>
            </w:r>
            <w:proofErr w:type="spellEnd"/>
            <w:r w:rsidRPr="3E53DDC3">
              <w:rPr>
                <w:rFonts w:eastAsia="Times New Roman"/>
                <w:color w:val="000000" w:themeColor="text1"/>
                <w:sz w:val="20"/>
                <w:szCs w:val="20"/>
              </w:rPr>
              <w:t xml:space="preserve"> piešķirto aizdevumu skaits vai ar </w:t>
            </w:r>
            <w:proofErr w:type="spellStart"/>
            <w:r w:rsidRPr="3E53DDC3">
              <w:rPr>
                <w:rFonts w:eastAsia="Times New Roman"/>
                <w:color w:val="000000" w:themeColor="text1"/>
                <w:sz w:val="20"/>
                <w:szCs w:val="20"/>
              </w:rPr>
              <w:t>granta</w:t>
            </w:r>
            <w:proofErr w:type="spellEnd"/>
            <w:r w:rsidRPr="3E53DDC3">
              <w:rPr>
                <w:rFonts w:eastAsia="Times New Roman"/>
                <w:color w:val="000000" w:themeColor="text1"/>
                <w:sz w:val="20"/>
                <w:szCs w:val="20"/>
              </w:rPr>
              <w:t xml:space="preserve"> elementu (aizdevuma vai </w:t>
            </w:r>
            <w:proofErr w:type="spellStart"/>
            <w:r w:rsidRPr="3E53DDC3">
              <w:rPr>
                <w:rFonts w:eastAsia="Times New Roman"/>
                <w:color w:val="000000" w:themeColor="text1"/>
                <w:sz w:val="20"/>
                <w:szCs w:val="20"/>
              </w:rPr>
              <w:t>granta</w:t>
            </w:r>
            <w:proofErr w:type="spellEnd"/>
            <w:r w:rsidRPr="3E53DDC3">
              <w:rPr>
                <w:rFonts w:eastAsia="Times New Roman"/>
                <w:color w:val="000000" w:themeColor="text1"/>
                <w:sz w:val="20"/>
                <w:szCs w:val="20"/>
              </w:rPr>
              <w:t xml:space="preserve"> maksājums) saimnieciskās darbības veicēju digitālās transformācijas programmā.</w:t>
            </w:r>
          </w:p>
          <w:p w14:paraId="5284CADA" w14:textId="39D47AD5" w:rsidR="3E53DDC3" w:rsidRDefault="3E53DDC3" w:rsidP="008F38B2">
            <w:pPr>
              <w:spacing w:after="0"/>
              <w:rPr>
                <w:rFonts w:eastAsia="Times New Roman"/>
                <w:color w:val="000000" w:themeColor="text1"/>
                <w:sz w:val="20"/>
                <w:szCs w:val="20"/>
              </w:rPr>
            </w:pPr>
            <w:r w:rsidRPr="3E53DDC3">
              <w:rPr>
                <w:rFonts w:eastAsia="Times New Roman"/>
                <w:color w:val="000000" w:themeColor="text1"/>
                <w:sz w:val="20"/>
                <w:szCs w:val="20"/>
              </w:rPr>
              <w:t xml:space="preserve">Darbības rādītājs tiek uzskatīts par izpildītu, kad starp komersantu un </w:t>
            </w:r>
            <w:proofErr w:type="spellStart"/>
            <w:r w:rsidRPr="3E53DDC3">
              <w:rPr>
                <w:rFonts w:eastAsia="Times New Roman"/>
                <w:color w:val="000000" w:themeColor="text1"/>
                <w:sz w:val="20"/>
                <w:szCs w:val="20"/>
              </w:rPr>
              <w:t>Altum</w:t>
            </w:r>
            <w:proofErr w:type="spellEnd"/>
            <w:r w:rsidRPr="3E53DDC3">
              <w:rPr>
                <w:rFonts w:eastAsia="Times New Roman"/>
                <w:color w:val="000000" w:themeColor="text1"/>
                <w:sz w:val="20"/>
                <w:szCs w:val="20"/>
              </w:rPr>
              <w:t xml:space="preserve"> ir noslēgts līgums par projekta izpildi.</w:t>
            </w:r>
          </w:p>
          <w:p w14:paraId="5996193E" w14:textId="67FF6C3E" w:rsidR="3E53DDC3" w:rsidRDefault="3E53DDC3" w:rsidP="008F38B2">
            <w:pPr>
              <w:spacing w:after="0" w:line="240" w:lineRule="auto"/>
              <w:rPr>
                <w:rFonts w:eastAsia="Times New Roman"/>
                <w:sz w:val="20"/>
                <w:szCs w:val="20"/>
              </w:rPr>
            </w:pPr>
            <w:r w:rsidRPr="3E53DDC3">
              <w:rPr>
                <w:rFonts w:eastAsia="Times New Roman"/>
                <w:color w:val="000000" w:themeColor="text1"/>
                <w:sz w:val="20"/>
                <w:szCs w:val="20"/>
              </w:rPr>
              <w:t>Atlases kritēriji nodrošina, ka atlasītie projekti atbilst tehniskajām vadlīnijām “Nenodarīt būtisku kaitējumu” (2021/C58/01), izmantojot izslēgšanas sarakstu un prasību par atbilstību attiecīgajiem ES un valstu vides tiesību aktiem.</w:t>
            </w:r>
          </w:p>
          <w:p w14:paraId="046E6B4F"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Nr. 51 nosaukums:</w:t>
            </w:r>
            <w:r w:rsidRPr="00B10911">
              <w:rPr>
                <w:rFonts w:eastAsia="Times New Roman"/>
                <w:color w:val="000000" w:themeColor="text1"/>
                <w:sz w:val="20"/>
                <w:szCs w:val="20"/>
                <w:lang w:eastAsia="lv-LV"/>
              </w:rPr>
              <w:t xml:space="preserve"> Piešķirto aizdevumu skaits </w:t>
            </w:r>
          </w:p>
          <w:p w14:paraId="1B17716B"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lastRenderedPageBreak/>
              <w:t xml:space="preserve">Mērķa Nr. 51 nosaukums: </w:t>
            </w:r>
            <w:r w:rsidRPr="00B10911">
              <w:rPr>
                <w:rFonts w:eastAsia="Times New Roman"/>
                <w:color w:val="000000" w:themeColor="text1"/>
                <w:sz w:val="20"/>
                <w:szCs w:val="20"/>
                <w:lang w:eastAsia="lv-LV"/>
              </w:rPr>
              <w:t>Piesaistītais privātais līdzfinansējums</w:t>
            </w:r>
          </w:p>
          <w:p w14:paraId="6D66E6CB"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Nr. 51 kvalitatīvais rādītājs:</w:t>
            </w:r>
            <w:r w:rsidRPr="00B10911">
              <w:rPr>
                <w:rFonts w:eastAsia="Times New Roman"/>
                <w:color w:val="000000" w:themeColor="text1"/>
                <w:sz w:val="20"/>
                <w:szCs w:val="20"/>
                <w:lang w:eastAsia="lv-LV"/>
              </w:rPr>
              <w:t xml:space="preserve"> 133</w:t>
            </w:r>
          </w:p>
          <w:p w14:paraId="1FB0DA2E"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Nr. 52 kvalitatīvais rādītājs:</w:t>
            </w:r>
            <w:r w:rsidRPr="00B10911">
              <w:rPr>
                <w:rFonts w:eastAsia="Times New Roman"/>
                <w:color w:val="000000" w:themeColor="text1"/>
                <w:sz w:val="20"/>
                <w:szCs w:val="20"/>
                <w:lang w:eastAsia="lv-LV"/>
              </w:rPr>
              <w:t xml:space="preserve"> 37 000 000</w:t>
            </w:r>
          </w:p>
          <w:p w14:paraId="31F65DC9" w14:textId="362C979C" w:rsidR="00CC5C67" w:rsidRPr="00B10911" w:rsidRDefault="3E53DDC3" w:rsidP="3E53DDC3">
            <w:pPr>
              <w:spacing w:after="0" w:line="240" w:lineRule="auto"/>
              <w:rPr>
                <w:rFonts w:eastAsia="Times New Roman"/>
                <w:b/>
                <w:bCs/>
                <w:color w:val="000000" w:themeColor="text1"/>
                <w:sz w:val="20"/>
                <w:szCs w:val="20"/>
                <w:lang w:eastAsia="lv-LV"/>
              </w:rPr>
            </w:pPr>
            <w:r w:rsidRPr="3E53DDC3">
              <w:rPr>
                <w:rFonts w:eastAsia="Times New Roman"/>
                <w:b/>
                <w:bCs/>
                <w:color w:val="000000" w:themeColor="text1"/>
                <w:sz w:val="20"/>
                <w:szCs w:val="20"/>
                <w:lang w:eastAsia="lv-LV"/>
              </w:rPr>
              <w:t>Precizējums (ja nepieciešams):</w:t>
            </w:r>
            <w:r w:rsidRPr="3E53DDC3">
              <w:rPr>
                <w:rFonts w:eastAsia="Times New Roman"/>
                <w:color w:val="000000" w:themeColor="text1"/>
                <w:sz w:val="20"/>
                <w:szCs w:val="20"/>
                <w:lang w:eastAsia="lv-LV"/>
              </w:rPr>
              <w:t xml:space="preserve"> nav</w:t>
            </w:r>
          </w:p>
          <w:p w14:paraId="3F9C1A95" w14:textId="02DB713A" w:rsidR="00CC5C67" w:rsidRPr="00B10911" w:rsidRDefault="3E53DDC3" w:rsidP="008F38B2">
            <w:pPr>
              <w:spacing w:line="254" w:lineRule="auto"/>
              <w:rPr>
                <w:rFonts w:eastAsia="Times New Roman"/>
                <w:sz w:val="20"/>
                <w:szCs w:val="20"/>
              </w:rPr>
            </w:pPr>
            <w:r w:rsidRPr="3E53DDC3">
              <w:rPr>
                <w:rFonts w:eastAsia="Times New Roman"/>
                <w:sz w:val="20"/>
                <w:szCs w:val="20"/>
              </w:rPr>
              <w:t>Mērķa apraksts (T51):</w:t>
            </w:r>
          </w:p>
          <w:p w14:paraId="63327C26" w14:textId="6074B3A2" w:rsidR="00CC5C67" w:rsidRPr="00B10911" w:rsidRDefault="3E53DDC3" w:rsidP="008F38B2">
            <w:pPr>
              <w:spacing w:line="254" w:lineRule="auto"/>
              <w:rPr>
                <w:rFonts w:eastAsia="Times New Roman"/>
                <w:sz w:val="20"/>
                <w:szCs w:val="20"/>
              </w:rPr>
            </w:pPr>
            <w:proofErr w:type="spellStart"/>
            <w:r w:rsidRPr="3E53DDC3">
              <w:rPr>
                <w:rFonts w:eastAsia="Times New Roman"/>
                <w:sz w:val="20"/>
                <w:szCs w:val="20"/>
              </w:rPr>
              <w:t>Altum</w:t>
            </w:r>
            <w:proofErr w:type="spellEnd"/>
            <w:r w:rsidRPr="3E53DDC3">
              <w:rPr>
                <w:rFonts w:eastAsia="Times New Roman"/>
                <w:sz w:val="20"/>
                <w:szCs w:val="20"/>
              </w:rPr>
              <w:t xml:space="preserve"> piešķirto vai ar </w:t>
            </w:r>
            <w:proofErr w:type="spellStart"/>
            <w:r w:rsidRPr="3E53DDC3">
              <w:rPr>
                <w:rFonts w:eastAsia="Times New Roman"/>
                <w:sz w:val="20"/>
                <w:szCs w:val="20"/>
              </w:rPr>
              <w:t>granta</w:t>
            </w:r>
            <w:proofErr w:type="spellEnd"/>
            <w:r w:rsidRPr="3E53DDC3">
              <w:rPr>
                <w:rFonts w:eastAsia="Times New Roman"/>
                <w:sz w:val="20"/>
                <w:szCs w:val="20"/>
              </w:rPr>
              <w:t xml:space="preserve"> elementu (aizdevuma vai </w:t>
            </w:r>
            <w:proofErr w:type="spellStart"/>
            <w:r w:rsidRPr="3E53DDC3">
              <w:rPr>
                <w:rFonts w:eastAsia="Times New Roman"/>
                <w:sz w:val="20"/>
                <w:szCs w:val="20"/>
              </w:rPr>
              <w:t>granta</w:t>
            </w:r>
            <w:proofErr w:type="spellEnd"/>
            <w:r w:rsidRPr="3E53DDC3">
              <w:rPr>
                <w:rFonts w:eastAsia="Times New Roman"/>
                <w:sz w:val="20"/>
                <w:szCs w:val="20"/>
              </w:rPr>
              <w:t xml:space="preserve"> apmaksu) piešķirto aizdevumu skaits programmā, kas paredzēta ekonomikas dalībnieku digitālajai transformācijai. Veiktspējas rādītājs tiek uzskatīts par izpildītu, kad starp ekonomikas dalībnieku un </w:t>
            </w:r>
            <w:proofErr w:type="spellStart"/>
            <w:r w:rsidRPr="3E53DDC3">
              <w:rPr>
                <w:rFonts w:eastAsia="Times New Roman"/>
                <w:sz w:val="20"/>
                <w:szCs w:val="20"/>
              </w:rPr>
              <w:t>Altum</w:t>
            </w:r>
            <w:proofErr w:type="spellEnd"/>
            <w:r w:rsidRPr="3E53DDC3">
              <w:rPr>
                <w:rFonts w:eastAsia="Times New Roman"/>
                <w:sz w:val="20"/>
                <w:szCs w:val="20"/>
              </w:rPr>
              <w:t xml:space="preserve"> ir noslēgts līgums par projekta īstenošanu.</w:t>
            </w:r>
          </w:p>
          <w:p w14:paraId="686D00F2" w14:textId="0010655A" w:rsidR="00CC5C67" w:rsidRPr="00B10911" w:rsidRDefault="3E53DDC3" w:rsidP="008F38B2">
            <w:pPr>
              <w:spacing w:line="254" w:lineRule="auto"/>
              <w:rPr>
                <w:rFonts w:eastAsia="Times New Roman"/>
                <w:sz w:val="20"/>
                <w:szCs w:val="20"/>
              </w:rPr>
            </w:pPr>
            <w:r w:rsidRPr="3E53DDC3">
              <w:rPr>
                <w:rFonts w:eastAsia="Times New Roman"/>
                <w:sz w:val="20"/>
                <w:szCs w:val="20"/>
              </w:rPr>
              <w:t xml:space="preserve"> </w:t>
            </w:r>
          </w:p>
          <w:p w14:paraId="1A5DE230" w14:textId="589CFE76" w:rsidR="00CC5C67" w:rsidRPr="00B10911" w:rsidRDefault="3E53DDC3" w:rsidP="008F38B2">
            <w:pPr>
              <w:spacing w:line="254" w:lineRule="auto"/>
              <w:rPr>
                <w:rFonts w:eastAsia="Times New Roman"/>
                <w:sz w:val="20"/>
                <w:szCs w:val="20"/>
              </w:rPr>
            </w:pPr>
            <w:r w:rsidRPr="3E53DDC3">
              <w:rPr>
                <w:rFonts w:eastAsia="Times New Roman"/>
                <w:sz w:val="20"/>
                <w:szCs w:val="20"/>
              </w:rPr>
              <w:t xml:space="preserve">Atlases kritēriji nodrošinās, ka atlasītie projekti atbilst "Neradīt būtisku kaitējumu" tehniskajām vadlīnijām (2021/C58/01), izmantojot izslēgšanas sarakstu un </w:t>
            </w:r>
            <w:r w:rsidRPr="3E53DDC3">
              <w:rPr>
                <w:rFonts w:eastAsia="Times New Roman"/>
                <w:sz w:val="20"/>
                <w:szCs w:val="20"/>
              </w:rPr>
              <w:lastRenderedPageBreak/>
              <w:t>prasību ievērot attiecīgos ES un nacionālos vides tiesību aktus.</w:t>
            </w:r>
          </w:p>
          <w:p w14:paraId="08D8D20D" w14:textId="5D2E1C85" w:rsidR="00CC5C67" w:rsidRPr="00B10911" w:rsidRDefault="3E53DDC3" w:rsidP="008F38B2">
            <w:pPr>
              <w:spacing w:line="254" w:lineRule="auto"/>
              <w:rPr>
                <w:rFonts w:eastAsia="Times New Roman"/>
                <w:sz w:val="20"/>
                <w:szCs w:val="20"/>
              </w:rPr>
            </w:pPr>
            <w:r w:rsidRPr="3E53DDC3">
              <w:rPr>
                <w:rFonts w:eastAsia="Times New Roman"/>
                <w:sz w:val="20"/>
                <w:szCs w:val="20"/>
              </w:rPr>
              <w:t xml:space="preserve"> </w:t>
            </w:r>
          </w:p>
          <w:p w14:paraId="4FC0ADE0" w14:textId="4B57D598" w:rsidR="00CC5C67" w:rsidRPr="00B10911" w:rsidRDefault="3E53DDC3" w:rsidP="008F38B2">
            <w:pPr>
              <w:spacing w:line="254" w:lineRule="auto"/>
              <w:rPr>
                <w:rFonts w:eastAsia="Times New Roman"/>
                <w:sz w:val="20"/>
                <w:szCs w:val="20"/>
              </w:rPr>
            </w:pPr>
            <w:r w:rsidRPr="3E53DDC3">
              <w:rPr>
                <w:rFonts w:eastAsia="Times New Roman"/>
                <w:sz w:val="20"/>
                <w:szCs w:val="20"/>
              </w:rPr>
              <w:t>Mērķa apraksts (T52):</w:t>
            </w:r>
          </w:p>
          <w:p w14:paraId="20537897" w14:textId="0FBD9FA0" w:rsidR="00CC5C67" w:rsidRPr="00B10911" w:rsidRDefault="3E53DDC3" w:rsidP="008F38B2">
            <w:pPr>
              <w:spacing w:line="254" w:lineRule="auto"/>
              <w:rPr>
                <w:rFonts w:eastAsia="Times New Roman"/>
                <w:sz w:val="20"/>
                <w:szCs w:val="20"/>
              </w:rPr>
            </w:pPr>
            <w:r w:rsidRPr="3E53DDC3">
              <w:rPr>
                <w:rFonts w:eastAsia="Times New Roman"/>
                <w:sz w:val="20"/>
                <w:szCs w:val="20"/>
              </w:rPr>
              <w:t>Privātā finansējuma piesaiste no uzņēmumiem ieguldījumu ietvaros, lai veicinātu ekonomikas dalībnieku digitālo transformāciju. Plānots, ka privātais ieguldījums tiks piesaistīts katram projektam vismaz 25% apmērā no attiecināmajām izmaksām, kurām tiks piešķirts aizdevums.</w:t>
            </w:r>
          </w:p>
          <w:p w14:paraId="7D642219" w14:textId="6A128209" w:rsidR="00CC5C67" w:rsidRPr="00B10911" w:rsidRDefault="3E53DDC3" w:rsidP="008F38B2">
            <w:pPr>
              <w:spacing w:after="0" w:line="240" w:lineRule="auto"/>
              <w:rPr>
                <w:rFonts w:eastAsia="Times New Roman"/>
                <w:sz w:val="20"/>
                <w:szCs w:val="20"/>
              </w:rPr>
            </w:pPr>
            <w:r w:rsidRPr="3E53DDC3">
              <w:rPr>
                <w:rFonts w:eastAsia="Times New Roman"/>
                <w:b/>
                <w:bCs/>
                <w:color w:val="000000" w:themeColor="text1"/>
                <w:sz w:val="20"/>
                <w:szCs w:val="20"/>
              </w:rPr>
              <w:t>I</w:t>
            </w:r>
            <w:r w:rsidRPr="008F38B2">
              <w:rPr>
                <w:rFonts w:eastAsia="Times New Roman"/>
                <w:color w:val="000000" w:themeColor="text1"/>
                <w:sz w:val="20"/>
                <w:szCs w:val="20"/>
              </w:rPr>
              <w:t>zmaksas: EUR 45 143 000</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B88887D" w14:textId="2AF48033" w:rsidR="3E53DDC3" w:rsidRDefault="3E53DDC3" w:rsidP="008F38B2">
            <w:pPr>
              <w:spacing w:after="0"/>
              <w:rPr>
                <w:rFonts w:eastAsia="Times New Roman"/>
                <w:color w:val="000000" w:themeColor="text1"/>
                <w:sz w:val="20"/>
                <w:szCs w:val="20"/>
              </w:rPr>
            </w:pPr>
            <w:r w:rsidRPr="3E53DDC3">
              <w:rPr>
                <w:rFonts w:eastAsia="Times New Roman"/>
                <w:b/>
                <w:bCs/>
                <w:color w:val="000000" w:themeColor="text1"/>
                <w:sz w:val="20"/>
                <w:szCs w:val="20"/>
              </w:rPr>
              <w:lastRenderedPageBreak/>
              <w:t xml:space="preserve">Mērķa Nr. 50 nosaukums: </w:t>
            </w:r>
            <w:r w:rsidRPr="3E53DDC3">
              <w:rPr>
                <w:rFonts w:eastAsia="Times New Roman"/>
                <w:color w:val="000000" w:themeColor="text1"/>
                <w:sz w:val="20"/>
                <w:szCs w:val="20"/>
              </w:rPr>
              <w:t>Piešķirto aizdevumu skaits</w:t>
            </w:r>
          </w:p>
          <w:p w14:paraId="5D460409" w14:textId="3D7D257F" w:rsidR="3E53DDC3" w:rsidRDefault="3E53DDC3" w:rsidP="008F38B2">
            <w:pPr>
              <w:spacing w:after="0"/>
              <w:rPr>
                <w:rFonts w:eastAsia="Times New Roman"/>
                <w:color w:val="000000" w:themeColor="text1"/>
                <w:sz w:val="20"/>
                <w:szCs w:val="20"/>
              </w:rPr>
            </w:pPr>
            <w:r w:rsidRPr="3E53DDC3">
              <w:rPr>
                <w:rFonts w:eastAsia="Times New Roman"/>
                <w:b/>
                <w:bCs/>
                <w:color w:val="000000" w:themeColor="text1"/>
                <w:sz w:val="20"/>
                <w:szCs w:val="20"/>
              </w:rPr>
              <w:t xml:space="preserve">Mērķa apraksts (T50): </w:t>
            </w:r>
            <w:r w:rsidRPr="3E53DDC3">
              <w:rPr>
                <w:rFonts w:eastAsia="Times New Roman"/>
                <w:color w:val="000000" w:themeColor="text1"/>
                <w:sz w:val="20"/>
                <w:szCs w:val="20"/>
              </w:rPr>
              <w:t>Aizdevumu skaits.</w:t>
            </w:r>
          </w:p>
          <w:p w14:paraId="3080494C" w14:textId="15AA1614" w:rsidR="3E53DDC3" w:rsidRDefault="3E53DDC3" w:rsidP="008F38B2">
            <w:pPr>
              <w:spacing w:after="0"/>
              <w:rPr>
                <w:rFonts w:eastAsia="Times New Roman"/>
                <w:color w:val="000000" w:themeColor="text1"/>
                <w:sz w:val="20"/>
                <w:szCs w:val="20"/>
              </w:rPr>
            </w:pPr>
            <w:r w:rsidRPr="3E53DDC3">
              <w:rPr>
                <w:rFonts w:eastAsia="Times New Roman"/>
                <w:color w:val="000000" w:themeColor="text1"/>
                <w:sz w:val="20"/>
                <w:szCs w:val="20"/>
              </w:rPr>
              <w:t xml:space="preserve">Starp </w:t>
            </w:r>
            <w:proofErr w:type="spellStart"/>
            <w:r w:rsidRPr="3E53DDC3">
              <w:rPr>
                <w:rFonts w:eastAsia="Times New Roman"/>
                <w:color w:val="000000" w:themeColor="text1"/>
                <w:sz w:val="20"/>
                <w:szCs w:val="20"/>
              </w:rPr>
              <w:t>Altum</w:t>
            </w:r>
            <w:proofErr w:type="spellEnd"/>
            <w:r w:rsidRPr="3E53DDC3">
              <w:rPr>
                <w:rFonts w:eastAsia="Times New Roman"/>
                <w:color w:val="000000" w:themeColor="text1"/>
                <w:sz w:val="20"/>
                <w:szCs w:val="20"/>
              </w:rPr>
              <w:t xml:space="preserve"> un komersantiem noslēgto aizdevumu līgumu skaits digitālās transformācijas projektu atbalstam.</w:t>
            </w:r>
          </w:p>
          <w:p w14:paraId="417D5804" w14:textId="06A2AAFF" w:rsidR="3E53DDC3" w:rsidRDefault="3E53DDC3" w:rsidP="008F38B2">
            <w:pPr>
              <w:spacing w:after="0" w:line="240" w:lineRule="auto"/>
              <w:rPr>
                <w:rFonts w:eastAsia="Times New Roman"/>
                <w:sz w:val="20"/>
                <w:szCs w:val="20"/>
              </w:rPr>
            </w:pPr>
            <w:r w:rsidRPr="3E53DDC3">
              <w:rPr>
                <w:rFonts w:eastAsia="Times New Roman"/>
                <w:color w:val="000000" w:themeColor="text1"/>
                <w:sz w:val="20"/>
                <w:szCs w:val="20"/>
              </w:rPr>
              <w:t>Atlases kritēriji nodrošina, ka atlasītie projekti atbilst tehniskajām vadlīnijām “Nenodarīt būtisku kaitējumu” (2021/C58/01), izmantojot izslēgšanas sarakstu un prasību par atbilstību attiecīgajiem ES un valstu vides tiesību aktiem.</w:t>
            </w:r>
          </w:p>
          <w:p w14:paraId="7701B1E5" w14:textId="54C7735B"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Nr. 51 kvalitatīvais rādītājs:</w:t>
            </w:r>
            <w:r w:rsidRPr="00B10911">
              <w:rPr>
                <w:rFonts w:eastAsia="Times New Roman"/>
                <w:color w:val="000000" w:themeColor="text1"/>
                <w:sz w:val="20"/>
                <w:szCs w:val="20"/>
                <w:lang w:eastAsia="lv-LV"/>
              </w:rPr>
              <w:t xml:space="preserve"> 6</w:t>
            </w:r>
            <w:r w:rsidR="002544F2" w:rsidRPr="00B10911">
              <w:rPr>
                <w:rFonts w:eastAsia="Times New Roman"/>
                <w:color w:val="000000" w:themeColor="text1"/>
                <w:sz w:val="20"/>
                <w:szCs w:val="20"/>
                <w:lang w:eastAsia="lv-LV"/>
              </w:rPr>
              <w:t>5</w:t>
            </w:r>
          </w:p>
          <w:p w14:paraId="7EC9C288" w14:textId="77777777" w:rsidR="002544F2" w:rsidRPr="00B10911" w:rsidRDefault="00CC5C67" w:rsidP="002544F2">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Nr. 52 kvalitatīvais rādītājs:</w:t>
            </w:r>
            <w:r w:rsidRPr="00B10911">
              <w:rPr>
                <w:rFonts w:eastAsia="Times New Roman"/>
                <w:color w:val="000000" w:themeColor="text1"/>
                <w:sz w:val="20"/>
                <w:szCs w:val="20"/>
                <w:lang w:eastAsia="lv-LV"/>
              </w:rPr>
              <w:t xml:space="preserve"> </w:t>
            </w:r>
            <w:r w:rsidR="002544F2" w:rsidRPr="00B10911">
              <w:rPr>
                <w:rFonts w:eastAsia="Times New Roman"/>
                <w:color w:val="000000" w:themeColor="text1"/>
                <w:sz w:val="20"/>
                <w:szCs w:val="20"/>
                <w:lang w:eastAsia="lv-LV"/>
              </w:rPr>
              <w:t>45 300 000</w:t>
            </w:r>
          </w:p>
          <w:p w14:paraId="499A592F" w14:textId="24201F5F" w:rsidR="00CC5C67" w:rsidRPr="00B10911" w:rsidRDefault="3E53DDC3" w:rsidP="3E53DDC3">
            <w:pPr>
              <w:spacing w:after="0" w:line="240" w:lineRule="auto"/>
              <w:jc w:val="both"/>
              <w:rPr>
                <w:rFonts w:eastAsia="Times New Roman"/>
                <w:b/>
                <w:bCs/>
                <w:color w:val="000000" w:themeColor="text1"/>
                <w:sz w:val="20"/>
                <w:szCs w:val="20"/>
                <w:lang w:eastAsia="lv-LV"/>
              </w:rPr>
            </w:pPr>
            <w:r w:rsidRPr="3E53DDC3">
              <w:rPr>
                <w:rFonts w:eastAsia="Times New Roman"/>
                <w:color w:val="000000" w:themeColor="text1"/>
                <w:sz w:val="20"/>
                <w:szCs w:val="20"/>
                <w:lang w:eastAsia="lv-LV"/>
              </w:rPr>
              <w:t> </w:t>
            </w:r>
          </w:p>
          <w:p w14:paraId="5CA4D901" w14:textId="289F5313" w:rsidR="00CC5C67" w:rsidRPr="00B10911" w:rsidRDefault="3E53DDC3" w:rsidP="008F38B2">
            <w:pPr>
              <w:spacing w:line="254" w:lineRule="auto"/>
              <w:ind w:right="167"/>
              <w:jc w:val="both"/>
              <w:rPr>
                <w:rFonts w:eastAsia="Times New Roman"/>
                <w:sz w:val="20"/>
                <w:szCs w:val="20"/>
              </w:rPr>
            </w:pPr>
            <w:r w:rsidRPr="3E53DDC3">
              <w:rPr>
                <w:rFonts w:eastAsia="Times New Roman"/>
                <w:sz w:val="20"/>
                <w:szCs w:val="20"/>
              </w:rPr>
              <w:t>Mērķa apraksts (T51):</w:t>
            </w:r>
          </w:p>
          <w:p w14:paraId="34CC37DA" w14:textId="2F300724" w:rsidR="00CC5C67" w:rsidRPr="00B10911" w:rsidRDefault="3E53DDC3" w:rsidP="008F38B2">
            <w:pPr>
              <w:spacing w:line="254" w:lineRule="auto"/>
              <w:ind w:right="167"/>
              <w:jc w:val="both"/>
              <w:rPr>
                <w:rFonts w:eastAsia="Times New Roman"/>
                <w:sz w:val="20"/>
                <w:szCs w:val="20"/>
              </w:rPr>
            </w:pPr>
            <w:r w:rsidRPr="3E53DDC3">
              <w:rPr>
                <w:rFonts w:eastAsia="Times New Roman"/>
                <w:sz w:val="20"/>
                <w:szCs w:val="20"/>
              </w:rPr>
              <w:t xml:space="preserve">Noslēgto aizdevuma līgumu skaits starp </w:t>
            </w:r>
            <w:proofErr w:type="spellStart"/>
            <w:r w:rsidRPr="3E53DDC3">
              <w:rPr>
                <w:rFonts w:eastAsia="Times New Roman"/>
                <w:sz w:val="20"/>
                <w:szCs w:val="20"/>
              </w:rPr>
              <w:t>Altum</w:t>
            </w:r>
            <w:proofErr w:type="spellEnd"/>
            <w:r w:rsidRPr="3E53DDC3">
              <w:rPr>
                <w:rFonts w:eastAsia="Times New Roman"/>
                <w:sz w:val="20"/>
                <w:szCs w:val="20"/>
              </w:rPr>
              <w:t xml:space="preserve"> un ekonomikas dalībniekiem, lai atbalstītu digitālās transformācijas projektus. Atlases kritēriji nodrošinās, ka atlasītie projekti atbilst "Neradīt būtisku kaitējumu" tehniskajām vadlīnijām (2021/C58/01), izmantojot izslēgšanas </w:t>
            </w:r>
            <w:r w:rsidRPr="3E53DDC3">
              <w:rPr>
                <w:rFonts w:eastAsia="Times New Roman"/>
                <w:sz w:val="20"/>
                <w:szCs w:val="20"/>
              </w:rPr>
              <w:lastRenderedPageBreak/>
              <w:t>sarakstu un prasību ievērot attiecīgos ES un nacionālos vides tiesību aktus.</w:t>
            </w:r>
          </w:p>
          <w:p w14:paraId="7B79C750" w14:textId="6CB4BD67" w:rsidR="00CC5C67" w:rsidRPr="00B10911" w:rsidRDefault="3E53DDC3" w:rsidP="008F38B2">
            <w:pPr>
              <w:spacing w:line="254" w:lineRule="auto"/>
              <w:ind w:right="167"/>
              <w:jc w:val="both"/>
              <w:rPr>
                <w:rFonts w:eastAsia="Times New Roman"/>
                <w:sz w:val="20"/>
                <w:szCs w:val="20"/>
              </w:rPr>
            </w:pPr>
            <w:r w:rsidRPr="3E53DDC3">
              <w:rPr>
                <w:rFonts w:eastAsia="Times New Roman"/>
                <w:sz w:val="20"/>
                <w:szCs w:val="20"/>
              </w:rPr>
              <w:t xml:space="preserve"> </w:t>
            </w:r>
          </w:p>
          <w:p w14:paraId="757744D1" w14:textId="1DBED4FA" w:rsidR="00CC5C67" w:rsidRPr="00B10911" w:rsidRDefault="3E53DDC3" w:rsidP="008F38B2">
            <w:pPr>
              <w:spacing w:line="254" w:lineRule="auto"/>
              <w:ind w:right="167"/>
              <w:jc w:val="both"/>
              <w:rPr>
                <w:rFonts w:eastAsia="Times New Roman"/>
                <w:sz w:val="20"/>
                <w:szCs w:val="20"/>
              </w:rPr>
            </w:pPr>
            <w:r w:rsidRPr="3E53DDC3">
              <w:rPr>
                <w:rFonts w:eastAsia="Times New Roman"/>
                <w:sz w:val="20"/>
                <w:szCs w:val="20"/>
              </w:rPr>
              <w:t>Mērķa apraksts (T52):</w:t>
            </w:r>
          </w:p>
          <w:p w14:paraId="51EF3153" w14:textId="1884C29C" w:rsidR="00CC5C67" w:rsidRPr="00B10911" w:rsidRDefault="3E53DDC3" w:rsidP="008F38B2">
            <w:pPr>
              <w:spacing w:after="0" w:line="240" w:lineRule="auto"/>
              <w:jc w:val="both"/>
              <w:rPr>
                <w:rFonts w:eastAsia="Times New Roman"/>
                <w:sz w:val="20"/>
                <w:szCs w:val="20"/>
              </w:rPr>
            </w:pPr>
            <w:r w:rsidRPr="3E53DDC3">
              <w:rPr>
                <w:rFonts w:eastAsia="Times New Roman"/>
                <w:sz w:val="20"/>
                <w:szCs w:val="20"/>
              </w:rPr>
              <w:t>Privātā finansējuma apjoms, kas piesaistīts atbalstītajiem projektiem ekonomikas dalībnieku digitālās transformācijas veicināšanai.</w:t>
            </w:r>
          </w:p>
          <w:p w14:paraId="27466388" w14:textId="2E6B8C33" w:rsidR="00CC5C67" w:rsidRPr="00B10911" w:rsidRDefault="3E53DDC3" w:rsidP="008F38B2">
            <w:pPr>
              <w:spacing w:after="0" w:line="240" w:lineRule="auto"/>
              <w:jc w:val="both"/>
              <w:rPr>
                <w:rFonts w:eastAsia="Times New Roman"/>
                <w:sz w:val="20"/>
                <w:szCs w:val="20"/>
              </w:rPr>
            </w:pPr>
            <w:r w:rsidRPr="3E53DDC3">
              <w:rPr>
                <w:rFonts w:eastAsia="Times New Roman"/>
                <w:sz w:val="20"/>
                <w:szCs w:val="20"/>
              </w:rPr>
              <w:t xml:space="preserve"> </w:t>
            </w:r>
          </w:p>
          <w:p w14:paraId="057D1578" w14:textId="0CE8B7A7" w:rsidR="00CC5C67" w:rsidRPr="00B10911" w:rsidRDefault="3E53DDC3" w:rsidP="008F38B2">
            <w:pPr>
              <w:spacing w:after="0" w:line="240" w:lineRule="auto"/>
              <w:jc w:val="both"/>
              <w:rPr>
                <w:rFonts w:eastAsia="Times New Roman"/>
                <w:sz w:val="20"/>
                <w:szCs w:val="20"/>
              </w:rPr>
            </w:pPr>
            <w:r w:rsidRPr="3E53DDC3">
              <w:rPr>
                <w:rFonts w:eastAsia="Times New Roman"/>
                <w:sz w:val="20"/>
                <w:szCs w:val="20"/>
              </w:rPr>
              <w:t>Izmaksas: EUR 48 658 154</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30CBDED" w14:textId="7350B3AE" w:rsidR="00CC5C67" w:rsidRPr="00B10911" w:rsidRDefault="3E53DDC3" w:rsidP="008F38B2">
            <w:pPr>
              <w:shd w:val="clear" w:color="auto" w:fill="FFFFFF" w:themeFill="background1"/>
              <w:spacing w:after="0" w:line="240" w:lineRule="auto"/>
              <w:ind w:left="141" w:right="164" w:hanging="11"/>
              <w:jc w:val="both"/>
              <w:rPr>
                <w:rFonts w:eastAsia="Times New Roman"/>
                <w:color w:val="000000" w:themeColor="text1"/>
                <w:sz w:val="17"/>
                <w:szCs w:val="17"/>
              </w:rPr>
            </w:pPr>
            <w:r w:rsidRPr="3E53DDC3">
              <w:rPr>
                <w:rFonts w:eastAsia="Times New Roman"/>
                <w:color w:val="000000" w:themeColor="text1"/>
                <w:sz w:val="17"/>
                <w:szCs w:val="17"/>
              </w:rPr>
              <w:lastRenderedPageBreak/>
              <w:t xml:space="preserve">Pieprasījums grozīt ANM pasākumu 2.2.1.4.i. "Finanšu instrumenti, lai veicinātu ekonomikas dalībnieku digitālo transformāciju", ir balstīts uz ANM regulas 21. pantu, ņemot vērā, ka ir identificēta labāka alternatīva, lai nodrošinātu pasākuma kopējo mērķi. </w:t>
            </w:r>
          </w:p>
          <w:p w14:paraId="5F563561" w14:textId="3BDB83B1" w:rsidR="00CC5C67" w:rsidRPr="00B10911" w:rsidRDefault="3E53DDC3" w:rsidP="008F38B2">
            <w:pPr>
              <w:shd w:val="clear" w:color="auto" w:fill="FFFFFF" w:themeFill="background1"/>
              <w:spacing w:after="0" w:line="240" w:lineRule="auto"/>
              <w:ind w:left="141" w:right="164" w:hanging="11"/>
              <w:jc w:val="both"/>
              <w:rPr>
                <w:rFonts w:eastAsia="Times New Roman"/>
                <w:sz w:val="17"/>
                <w:szCs w:val="17"/>
              </w:rPr>
            </w:pPr>
            <w:r w:rsidRPr="3E53DDC3">
              <w:rPr>
                <w:rFonts w:eastAsia="Times New Roman"/>
                <w:sz w:val="17"/>
                <w:szCs w:val="17"/>
              </w:rPr>
              <w:t xml:space="preserve"> </w:t>
            </w:r>
          </w:p>
          <w:p w14:paraId="665CD91C" w14:textId="60422B70" w:rsidR="00CC5C67" w:rsidRPr="00B10911" w:rsidRDefault="3E53DDC3" w:rsidP="008F38B2">
            <w:pPr>
              <w:shd w:val="clear" w:color="auto" w:fill="FFFFFF" w:themeFill="background1"/>
              <w:spacing w:after="0" w:line="240" w:lineRule="auto"/>
              <w:ind w:left="141" w:right="164" w:hanging="11"/>
              <w:jc w:val="both"/>
              <w:rPr>
                <w:rFonts w:eastAsia="Times New Roman"/>
                <w:color w:val="000000" w:themeColor="text1"/>
                <w:sz w:val="17"/>
                <w:szCs w:val="17"/>
              </w:rPr>
            </w:pPr>
            <w:r w:rsidRPr="3E53DDC3">
              <w:rPr>
                <w:rFonts w:eastAsia="Times New Roman"/>
                <w:color w:val="000000" w:themeColor="text1"/>
                <w:sz w:val="17"/>
                <w:szCs w:val="17"/>
              </w:rPr>
              <w:t xml:space="preserve">2.2.1.4.i investīcijas mērķis ir veicināt komersantu attīstību, sniedzot aizdevumus ar kapitāla atlaidi, apgrozījuma apjoma pieauguma nodrošināšanai. </w:t>
            </w:r>
          </w:p>
          <w:p w14:paraId="57E4FC47" w14:textId="0F76A540" w:rsidR="00CC5C67" w:rsidRPr="00B10911" w:rsidRDefault="3E53DDC3" w:rsidP="008F38B2">
            <w:pPr>
              <w:shd w:val="clear" w:color="auto" w:fill="FFFFFF" w:themeFill="background1"/>
              <w:spacing w:line="254" w:lineRule="auto"/>
              <w:ind w:left="141" w:right="164" w:hanging="11"/>
              <w:jc w:val="both"/>
              <w:rPr>
                <w:rFonts w:eastAsia="Times New Roman"/>
                <w:color w:val="000000" w:themeColor="text1"/>
                <w:sz w:val="17"/>
                <w:szCs w:val="17"/>
              </w:rPr>
            </w:pPr>
            <w:r w:rsidRPr="3E53DDC3">
              <w:rPr>
                <w:rFonts w:eastAsia="Times New Roman"/>
                <w:color w:val="000000" w:themeColor="text1"/>
                <w:sz w:val="17"/>
                <w:szCs w:val="17"/>
              </w:rPr>
              <w:t>Sākotnēji RRF plāns paredzēja piešķirt aizdevumus 133 uzņēmumiem (T51) to digitālajai transformācijai un piesaistīt 37 miljonus eiro privāto finansējumu (T52) šīs atbalsta programmas ietvaros. Abi mērķi ir kopīgi galīgie mērķi, kas jāizpilda līdz 2026. gada 2. ceturksnim. Sākotnējā plānā finansējuma sadalījums un vidējais aizdevuma apjoms tika aprēķināts, pamatojoties uz līdzīgu atbalsta programmu datiem no 2014.–2020. gada ES fondu plānošanas perioda, kā arī uz nacionālo iestāžu pieredzi aizdevumu portfeļu administrēšanā uzņēmumu attīstības un paplašināšanās jomā.</w:t>
            </w:r>
          </w:p>
          <w:p w14:paraId="29770A77" w14:textId="20D257A7" w:rsidR="00CC5C67" w:rsidRPr="00B10911" w:rsidRDefault="3E53DDC3" w:rsidP="008F38B2">
            <w:pPr>
              <w:shd w:val="clear" w:color="auto" w:fill="FFFFFF" w:themeFill="background1"/>
              <w:spacing w:line="254" w:lineRule="auto"/>
              <w:ind w:left="141" w:right="164" w:hanging="11"/>
              <w:jc w:val="both"/>
              <w:rPr>
                <w:rFonts w:eastAsia="Times New Roman"/>
                <w:color w:val="000000" w:themeColor="text1"/>
                <w:sz w:val="17"/>
                <w:szCs w:val="17"/>
              </w:rPr>
            </w:pPr>
            <w:r w:rsidRPr="3E53DDC3">
              <w:rPr>
                <w:rFonts w:eastAsia="Times New Roman"/>
                <w:color w:val="000000" w:themeColor="text1"/>
                <w:sz w:val="17"/>
                <w:szCs w:val="17"/>
              </w:rPr>
              <w:t xml:space="preserve"> </w:t>
            </w:r>
          </w:p>
          <w:p w14:paraId="214C7303" w14:textId="769EA28F" w:rsidR="00CC5C67" w:rsidRPr="00B10911" w:rsidRDefault="3E53DDC3" w:rsidP="008F38B2">
            <w:pPr>
              <w:shd w:val="clear" w:color="auto" w:fill="FFFFFF" w:themeFill="background1"/>
              <w:spacing w:line="254" w:lineRule="auto"/>
              <w:ind w:left="141" w:right="164" w:hanging="11"/>
              <w:jc w:val="both"/>
              <w:rPr>
                <w:rFonts w:eastAsia="Times New Roman"/>
                <w:color w:val="000000" w:themeColor="text1"/>
                <w:sz w:val="17"/>
                <w:szCs w:val="17"/>
              </w:rPr>
            </w:pPr>
            <w:r w:rsidRPr="3E53DDC3">
              <w:rPr>
                <w:rFonts w:eastAsia="Times New Roman"/>
                <w:color w:val="000000" w:themeColor="text1"/>
                <w:sz w:val="17"/>
                <w:szCs w:val="17"/>
              </w:rPr>
              <w:t>Investīciju īstenošanas gaitā ir konstatēts, ka uzņēmumu pieprasītais vidējais aizdevuma apjoms ir bijis lielāks, nekā sākotnēji plānots (no 339 421 EUR uz 670 000 EUR). Tajā pašā laikā arī piesaistītā privātā līdzfinansējuma apjoms (T52) ir pārsniedzis sākotnēji noteikto summu. Tā kā šīs investīcijas kopējais mērķis ir veicināt produktivitāti un ražošanas procesu efektivitāti Latvijas ekonomikā, mēs uzskatām, ka vissvarīgākais šīs investīcijas veiksmīgas īstenošanas rādītājs ir piesaistītais privātā finansējuma apjoms (T52), kas atspoguļo atbalsta shēmas ietekmi.</w:t>
            </w:r>
          </w:p>
          <w:p w14:paraId="7A3F2AC5" w14:textId="750232E7" w:rsidR="00CC5C67" w:rsidRPr="00B10911" w:rsidRDefault="3E53DDC3" w:rsidP="008F38B2">
            <w:pPr>
              <w:shd w:val="clear" w:color="auto" w:fill="FFFFFF" w:themeFill="background1"/>
              <w:spacing w:before="300" w:after="60" w:line="254" w:lineRule="auto"/>
              <w:ind w:left="141" w:right="164" w:hanging="11"/>
              <w:jc w:val="both"/>
              <w:rPr>
                <w:rFonts w:eastAsia="Times New Roman"/>
                <w:color w:val="000000" w:themeColor="text1"/>
                <w:sz w:val="17"/>
                <w:szCs w:val="17"/>
              </w:rPr>
            </w:pPr>
            <w:r w:rsidRPr="3E53DDC3">
              <w:rPr>
                <w:rFonts w:eastAsia="Times New Roman"/>
                <w:color w:val="000000" w:themeColor="text1"/>
                <w:sz w:val="17"/>
                <w:szCs w:val="17"/>
              </w:rPr>
              <w:lastRenderedPageBreak/>
              <w:t>Ņemot vērā, ka investīcijā 2.3.1.2.i. “Uzņēmumu digitālo prasmju attīstībā” ir palicis neizlietots finansējums 3 515 154 EUR apmērā, aicinām to pārdalīt uz 2.2.1.4.i. investīciju. Skaidrojam, ka papildus pārdalītais finansējums 2.2.1.4.i. investīcijā ļautu sasniegt šādus rādītājus:</w:t>
            </w:r>
          </w:p>
          <w:p w14:paraId="0B2055DA" w14:textId="64BDF76B" w:rsidR="00CC5C67" w:rsidRPr="00B10911" w:rsidRDefault="3E53DDC3" w:rsidP="008F38B2">
            <w:pPr>
              <w:shd w:val="clear" w:color="auto" w:fill="FFFFFF" w:themeFill="background1"/>
              <w:spacing w:before="300" w:after="60" w:line="254" w:lineRule="auto"/>
              <w:ind w:left="141" w:right="164" w:hanging="11"/>
              <w:jc w:val="both"/>
              <w:rPr>
                <w:rFonts w:eastAsia="Times New Roman"/>
                <w:color w:val="000000" w:themeColor="text1"/>
                <w:sz w:val="17"/>
                <w:szCs w:val="17"/>
              </w:rPr>
            </w:pPr>
            <w:r w:rsidRPr="3E53DDC3">
              <w:rPr>
                <w:rFonts w:eastAsia="Times New Roman"/>
                <w:color w:val="000000" w:themeColor="text1"/>
                <w:sz w:val="17"/>
                <w:szCs w:val="17"/>
              </w:rPr>
              <w:t>•</w:t>
            </w:r>
            <w:r w:rsidR="00CC5C67">
              <w:tab/>
            </w:r>
            <w:r w:rsidRPr="3E53DDC3">
              <w:rPr>
                <w:rFonts w:eastAsia="Times New Roman"/>
                <w:color w:val="000000" w:themeColor="text1"/>
                <w:sz w:val="17"/>
                <w:szCs w:val="17"/>
              </w:rPr>
              <w:t>Papildus tiktu noslēgti 5 līgumi, kopējam noslēgto līgumu skaitam saimnieciskās darbības veicējiem sasniedzot 65,.</w:t>
            </w:r>
          </w:p>
          <w:p w14:paraId="3C93FD47" w14:textId="13F43BB9" w:rsidR="00CC5C67" w:rsidRPr="00B10911" w:rsidRDefault="3E53DDC3" w:rsidP="008F38B2">
            <w:pPr>
              <w:shd w:val="clear" w:color="auto" w:fill="FFFFFF" w:themeFill="background1"/>
              <w:spacing w:line="254" w:lineRule="auto"/>
              <w:ind w:left="141" w:right="164" w:hanging="11"/>
              <w:jc w:val="both"/>
              <w:rPr>
                <w:rFonts w:eastAsia="Times New Roman"/>
                <w:color w:val="000000" w:themeColor="text1"/>
                <w:sz w:val="17"/>
                <w:szCs w:val="17"/>
              </w:rPr>
            </w:pPr>
            <w:r w:rsidRPr="3E53DDC3">
              <w:rPr>
                <w:rFonts w:eastAsia="Times New Roman"/>
                <w:color w:val="000000" w:themeColor="text1"/>
                <w:sz w:val="17"/>
                <w:szCs w:val="17"/>
              </w:rPr>
              <w:t>•</w:t>
            </w:r>
            <w:r w:rsidR="00CC5C67">
              <w:tab/>
            </w:r>
            <w:r w:rsidRPr="3E53DDC3">
              <w:rPr>
                <w:rFonts w:eastAsia="Times New Roman"/>
                <w:color w:val="000000" w:themeColor="text1"/>
                <w:sz w:val="17"/>
                <w:szCs w:val="17"/>
              </w:rPr>
              <w:t>Tiktu piesaistīti papildus 1 360 000 EUR privātā finansējuma, kopā sasniedzot 45 300 000 EUR.</w:t>
            </w:r>
          </w:p>
          <w:p w14:paraId="70C665B4" w14:textId="40BB2456" w:rsidR="00CC5C67" w:rsidRPr="00B10911" w:rsidRDefault="3E53DDC3" w:rsidP="008F38B2">
            <w:pPr>
              <w:shd w:val="clear" w:color="auto" w:fill="FFFFFF" w:themeFill="background1"/>
              <w:spacing w:line="254" w:lineRule="auto"/>
              <w:ind w:left="141" w:right="164" w:hanging="11"/>
              <w:jc w:val="both"/>
              <w:rPr>
                <w:rFonts w:eastAsia="Times New Roman"/>
                <w:sz w:val="17"/>
                <w:szCs w:val="17"/>
              </w:rPr>
            </w:pPr>
            <w:r w:rsidRPr="3E53DDC3">
              <w:rPr>
                <w:rFonts w:eastAsia="Times New Roman"/>
                <w:sz w:val="17"/>
                <w:szCs w:val="17"/>
              </w:rPr>
              <w:t xml:space="preserve"> </w:t>
            </w:r>
          </w:p>
          <w:p w14:paraId="6F6D56AA" w14:textId="0E50DD7A" w:rsidR="00CC5C67" w:rsidRPr="00B10911" w:rsidRDefault="3E53DDC3" w:rsidP="008F38B2">
            <w:pPr>
              <w:spacing w:after="0" w:line="240" w:lineRule="auto"/>
              <w:jc w:val="both"/>
              <w:rPr>
                <w:rFonts w:eastAsia="Times New Roman"/>
                <w:sz w:val="20"/>
                <w:szCs w:val="20"/>
                <w:lang w:eastAsia="lv-LV"/>
              </w:rPr>
            </w:pPr>
            <w:r w:rsidRPr="3E53DDC3">
              <w:rPr>
                <w:rFonts w:eastAsia="Times New Roman"/>
                <w:sz w:val="17"/>
                <w:szCs w:val="17"/>
              </w:rPr>
              <w:t>Pamatojoties uz šo, piedāvājam samazināt atbalstīto projektu skaitlisko mērķi no 133 uz 65 (T51) saimnieciskās darbības veicējiem, vienlaikus palielinot piesaistītā privātā līdzfinansējuma apjomu no 37 milj. EUR uz 45,3 milj. EUR (T52)</w:t>
            </w:r>
            <w:r w:rsidRPr="3E53DDC3">
              <w:rPr>
                <w:rFonts w:eastAsia="Times New Roman"/>
                <w:sz w:val="20"/>
                <w:szCs w:val="20"/>
              </w:rPr>
              <w:t xml:space="preserve"> </w:t>
            </w:r>
          </w:p>
          <w:p w14:paraId="28A89A88" w14:textId="77777777" w:rsidR="00CC5C67" w:rsidRPr="00B10911" w:rsidRDefault="00CC5C67" w:rsidP="00CC5C67">
            <w:pPr>
              <w:spacing w:after="0" w:line="240" w:lineRule="auto"/>
              <w:jc w:val="both"/>
              <w:rPr>
                <w:rFonts w:eastAsia="Times New Roman"/>
                <w:sz w:val="20"/>
                <w:szCs w:val="20"/>
                <w:lang w:eastAsia="lv-LV"/>
              </w:rPr>
            </w:pPr>
          </w:p>
          <w:p w14:paraId="2AAD3DCA" w14:textId="462D2152" w:rsidR="00CC5C67" w:rsidRPr="00B10911" w:rsidRDefault="00CC5C67" w:rsidP="00CC5C67">
            <w:pPr>
              <w:spacing w:after="0" w:line="240" w:lineRule="auto"/>
              <w:jc w:val="both"/>
              <w:rPr>
                <w:rFonts w:eastAsia="Times New Roman"/>
                <w:sz w:val="20"/>
                <w:szCs w:val="20"/>
                <w:lang w:eastAsia="lv-LV"/>
              </w:rPr>
            </w:pPr>
          </w:p>
        </w:tc>
      </w:tr>
      <w:tr w:rsidR="005B3533" w14:paraId="3A055888"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319FAD9" w14:textId="42331B6C" w:rsidR="1E7B06BA" w:rsidRPr="00607877" w:rsidRDefault="1E7B06BA" w:rsidP="00607877">
            <w:pPr>
              <w:pStyle w:val="ListParagraph"/>
              <w:numPr>
                <w:ilvl w:val="0"/>
                <w:numId w:val="11"/>
              </w:numPr>
              <w:spacing w:line="240" w:lineRule="auto"/>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53E653E" w14:textId="4C1CE2E7" w:rsidR="1E7B06BA" w:rsidRDefault="1E7B06BA" w:rsidP="1E7B06BA">
            <w:pPr>
              <w:spacing w:after="0" w:line="240" w:lineRule="auto"/>
              <w:rPr>
                <w:rFonts w:eastAsia="Times New Roman"/>
                <w:sz w:val="20"/>
                <w:szCs w:val="20"/>
              </w:rPr>
            </w:pPr>
            <w:r w:rsidRPr="1E7B06BA">
              <w:rPr>
                <w:rFonts w:eastAsia="Times New Roman"/>
                <w:sz w:val="20"/>
                <w:szCs w:val="20"/>
              </w:rPr>
              <w:t>Ekonomikas ministrija</w:t>
            </w:r>
          </w:p>
          <w:p w14:paraId="4BDF8B90" w14:textId="06E45440" w:rsidR="1E7B06BA" w:rsidRDefault="1E7B06BA" w:rsidP="1E7B06BA">
            <w:pPr>
              <w:spacing w:line="240" w:lineRule="auto"/>
              <w:rPr>
                <w:rFonts w:eastAsia="Times New Roman"/>
                <w:sz w:val="20"/>
                <w:szCs w:val="20"/>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EBC4102" w14:textId="4CEB3916" w:rsidR="1E7B06BA" w:rsidRDefault="1E7B06BA" w:rsidP="005B6D80">
            <w:pPr>
              <w:shd w:val="clear" w:color="auto" w:fill="FFFFFF" w:themeFill="background1"/>
              <w:spacing w:after="0" w:line="254" w:lineRule="auto"/>
              <w:jc w:val="both"/>
              <w:rPr>
                <w:rFonts w:eastAsia="Times New Roman"/>
                <w:color w:val="000000" w:themeColor="text1"/>
                <w:sz w:val="20"/>
                <w:szCs w:val="20"/>
              </w:rPr>
            </w:pPr>
            <w:r w:rsidRPr="1E7B06BA">
              <w:rPr>
                <w:rFonts w:eastAsia="Times New Roman"/>
                <w:color w:val="000000" w:themeColor="text1"/>
                <w:sz w:val="20"/>
                <w:szCs w:val="20"/>
              </w:rPr>
              <w:t>57</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F019AAC" w14:textId="0CDBF237" w:rsidR="1E7B06BA" w:rsidRDefault="1E7B06BA" w:rsidP="005B6D80">
            <w:pPr>
              <w:spacing w:after="0"/>
              <w:jc w:val="both"/>
              <w:rPr>
                <w:rFonts w:eastAsia="Times New Roman"/>
                <w:color w:val="000000" w:themeColor="text1"/>
                <w:sz w:val="20"/>
                <w:szCs w:val="20"/>
              </w:rPr>
            </w:pPr>
            <w:r w:rsidRPr="1E7B06BA">
              <w:rPr>
                <w:rFonts w:eastAsia="Times New Roman"/>
                <w:b/>
                <w:bCs/>
                <w:color w:val="000000" w:themeColor="text1"/>
                <w:sz w:val="20"/>
                <w:szCs w:val="20"/>
              </w:rPr>
              <w:t xml:space="preserve">Nosaukums: </w:t>
            </w:r>
            <w:r w:rsidRPr="1E7B06BA">
              <w:rPr>
                <w:rFonts w:eastAsia="Times New Roman"/>
                <w:color w:val="000000" w:themeColor="text1"/>
                <w:sz w:val="20"/>
                <w:szCs w:val="20"/>
              </w:rPr>
              <w:t>Stimuli un pienākumi uzņēmumiem izglītot un apmācīt savus</w:t>
            </w:r>
          </w:p>
          <w:p w14:paraId="5A3D6AE7" w14:textId="31570476" w:rsidR="1E7B06BA" w:rsidRDefault="1E7B06BA" w:rsidP="005B6D80">
            <w:pPr>
              <w:spacing w:after="0"/>
              <w:jc w:val="both"/>
              <w:rPr>
                <w:rFonts w:eastAsia="Times New Roman"/>
                <w:color w:val="000000" w:themeColor="text1"/>
                <w:sz w:val="20"/>
                <w:szCs w:val="20"/>
              </w:rPr>
            </w:pPr>
            <w:r w:rsidRPr="1E7B06BA">
              <w:rPr>
                <w:rFonts w:eastAsia="Times New Roman"/>
                <w:color w:val="000000" w:themeColor="text1"/>
                <w:sz w:val="20"/>
                <w:szCs w:val="20"/>
              </w:rPr>
              <w:t>darbiniekus un radīt vairāk iespēju un tiesību darbiniekiem piedalīties mācībās</w:t>
            </w:r>
          </w:p>
          <w:p w14:paraId="092F8CCD" w14:textId="6BC3969A" w:rsidR="1E7B06BA" w:rsidRDefault="1E7B06BA" w:rsidP="005B6D80">
            <w:pPr>
              <w:spacing w:after="0"/>
              <w:jc w:val="both"/>
              <w:rPr>
                <w:rFonts w:eastAsia="Times New Roman"/>
                <w:color w:val="000000" w:themeColor="text1"/>
                <w:sz w:val="20"/>
                <w:szCs w:val="20"/>
              </w:rPr>
            </w:pPr>
            <w:r w:rsidRPr="1E7B06BA">
              <w:rPr>
                <w:rFonts w:eastAsia="Times New Roman"/>
                <w:color w:val="000000" w:themeColor="text1"/>
                <w:sz w:val="20"/>
                <w:szCs w:val="20"/>
              </w:rPr>
              <w:t xml:space="preserve"> </w:t>
            </w:r>
          </w:p>
          <w:p w14:paraId="065CF097" w14:textId="597B8619" w:rsidR="1E7B06BA" w:rsidRDefault="1E7B06BA" w:rsidP="005B6D80">
            <w:pPr>
              <w:spacing w:after="0"/>
              <w:jc w:val="both"/>
              <w:rPr>
                <w:rFonts w:eastAsia="Times New Roman"/>
                <w:color w:val="000000" w:themeColor="text1"/>
                <w:sz w:val="20"/>
                <w:szCs w:val="20"/>
              </w:rPr>
            </w:pPr>
            <w:r w:rsidRPr="1E7B06BA">
              <w:rPr>
                <w:rFonts w:eastAsia="Times New Roman"/>
                <w:b/>
                <w:bCs/>
                <w:color w:val="000000" w:themeColor="text1"/>
                <w:sz w:val="20"/>
                <w:szCs w:val="20"/>
              </w:rPr>
              <w:lastRenderedPageBreak/>
              <w:t xml:space="preserve">Kvalitatīvie rādītāji: </w:t>
            </w:r>
            <w:r w:rsidRPr="1E7B06BA">
              <w:rPr>
                <w:rFonts w:eastAsia="Times New Roman"/>
                <w:color w:val="000000" w:themeColor="text1"/>
                <w:sz w:val="20"/>
                <w:szCs w:val="20"/>
              </w:rPr>
              <w:t>Tiesiskais regulējums ir stājies spēkā</w:t>
            </w:r>
          </w:p>
          <w:p w14:paraId="73FC64A8" w14:textId="67F3F68C" w:rsidR="1E7B06BA" w:rsidRDefault="1E7B06BA" w:rsidP="005B6D80">
            <w:pPr>
              <w:spacing w:after="0"/>
              <w:jc w:val="both"/>
              <w:rPr>
                <w:rFonts w:eastAsia="Times New Roman"/>
                <w:b/>
                <w:bCs/>
                <w:color w:val="000000" w:themeColor="text1"/>
                <w:sz w:val="20"/>
                <w:szCs w:val="20"/>
              </w:rPr>
            </w:pPr>
            <w:r w:rsidRPr="1E7B06BA">
              <w:rPr>
                <w:rFonts w:eastAsia="Times New Roman"/>
                <w:b/>
                <w:bCs/>
                <w:color w:val="000000" w:themeColor="text1"/>
                <w:sz w:val="20"/>
                <w:szCs w:val="20"/>
              </w:rPr>
              <w:t xml:space="preserve"> </w:t>
            </w:r>
          </w:p>
          <w:p w14:paraId="0AB0CE78" w14:textId="1CDDF744" w:rsidR="1E7B06BA" w:rsidRDefault="1E7B06BA" w:rsidP="005B6D80">
            <w:pPr>
              <w:spacing w:after="0"/>
              <w:jc w:val="both"/>
              <w:rPr>
                <w:rFonts w:eastAsia="Times New Roman"/>
                <w:color w:val="000000" w:themeColor="text1"/>
                <w:sz w:val="20"/>
                <w:szCs w:val="20"/>
              </w:rPr>
            </w:pPr>
            <w:r w:rsidRPr="1E7B06BA">
              <w:rPr>
                <w:rFonts w:eastAsia="Times New Roman"/>
                <w:b/>
                <w:bCs/>
                <w:color w:val="000000" w:themeColor="text1"/>
                <w:sz w:val="20"/>
                <w:szCs w:val="20"/>
              </w:rPr>
              <w:t xml:space="preserve">Atskaites punkta apraksts: </w:t>
            </w:r>
            <w:r w:rsidRPr="1E7B06BA">
              <w:rPr>
                <w:rFonts w:eastAsia="Times New Roman"/>
                <w:color w:val="000000" w:themeColor="text1"/>
                <w:sz w:val="20"/>
                <w:szCs w:val="20"/>
              </w:rPr>
              <w:t xml:space="preserve">Ir stājušies spēkā tiesību akti, kas: 1) nosaka kritērijus un procedūras uzņēmumu stimuliem un pienākumiem to darbinieku izglītības un mācību jomā (kas aptver gan </w:t>
            </w:r>
            <w:proofErr w:type="spellStart"/>
            <w:r w:rsidRPr="1E7B06BA">
              <w:rPr>
                <w:rFonts w:eastAsia="Times New Roman"/>
                <w:color w:val="000000" w:themeColor="text1"/>
                <w:sz w:val="20"/>
                <w:szCs w:val="20"/>
              </w:rPr>
              <w:t>pamatprasmes</w:t>
            </w:r>
            <w:proofErr w:type="spellEnd"/>
            <w:r w:rsidRPr="1E7B06BA">
              <w:rPr>
                <w:rFonts w:eastAsia="Times New Roman"/>
                <w:color w:val="000000" w:themeColor="text1"/>
                <w:sz w:val="20"/>
                <w:szCs w:val="20"/>
              </w:rPr>
              <w:t>, gan padziļinātas prasmes) un ievieš labvēlīgāku nodokļu režīmu izmaksām, ko darba devēji sedz saistībā ar personāla izglītību (piemēram, mācību maksa); 2) rada vairāk iespēju un tiesību darbiniekiem piedalīties mācībās un 3) izveido ietvaru turpmākiem atbalsta pasākumiem, lai stimulētu uzņēmumus (jo īpaši MVU) attīstīt to darbinieku prasmes, tostarp nosaka atbalsta saņemšanas kritērijus un atbalsta pasākumu īstenošanas procedūru(-</w:t>
            </w:r>
            <w:proofErr w:type="spellStart"/>
            <w:r w:rsidRPr="1E7B06BA">
              <w:rPr>
                <w:rFonts w:eastAsia="Times New Roman"/>
                <w:color w:val="000000" w:themeColor="text1"/>
                <w:sz w:val="20"/>
                <w:szCs w:val="20"/>
              </w:rPr>
              <w:t>as</w:t>
            </w:r>
            <w:proofErr w:type="spellEnd"/>
            <w:r w:rsidRPr="1E7B06BA">
              <w:rPr>
                <w:rFonts w:eastAsia="Times New Roman"/>
                <w:color w:val="000000" w:themeColor="text1"/>
                <w:sz w:val="20"/>
                <w:szCs w:val="20"/>
              </w:rPr>
              <w:t>).</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96B4F0B" w14:textId="16FD6151" w:rsidR="1E7B06BA" w:rsidRDefault="1E7B06BA" w:rsidP="005B6D80">
            <w:pPr>
              <w:spacing w:after="0"/>
              <w:jc w:val="both"/>
              <w:rPr>
                <w:rFonts w:eastAsia="Times New Roman"/>
                <w:color w:val="000000" w:themeColor="text1"/>
                <w:sz w:val="20"/>
                <w:szCs w:val="20"/>
              </w:rPr>
            </w:pPr>
            <w:r w:rsidRPr="1E7B06BA">
              <w:rPr>
                <w:rFonts w:eastAsia="Times New Roman"/>
                <w:b/>
                <w:bCs/>
                <w:color w:val="000000" w:themeColor="text1"/>
                <w:sz w:val="20"/>
                <w:szCs w:val="20"/>
              </w:rPr>
              <w:lastRenderedPageBreak/>
              <w:t xml:space="preserve">Nosaukums: </w:t>
            </w:r>
            <w:r w:rsidRPr="1E7B06BA">
              <w:rPr>
                <w:rFonts w:eastAsia="Times New Roman"/>
                <w:color w:val="000000" w:themeColor="text1"/>
                <w:sz w:val="20"/>
                <w:szCs w:val="20"/>
              </w:rPr>
              <w:t>Uzlabot atbalstu darbinieku apmācībai</w:t>
            </w:r>
          </w:p>
          <w:p w14:paraId="56CC5033" w14:textId="30D87CD4" w:rsidR="1E7B06BA" w:rsidRDefault="1E7B06BA" w:rsidP="005B6D80">
            <w:pPr>
              <w:spacing w:after="0"/>
              <w:jc w:val="both"/>
              <w:rPr>
                <w:rFonts w:eastAsia="Times New Roman"/>
                <w:color w:val="000000" w:themeColor="text1"/>
                <w:sz w:val="20"/>
                <w:szCs w:val="20"/>
              </w:rPr>
            </w:pPr>
            <w:r w:rsidRPr="1E7B06BA">
              <w:rPr>
                <w:rFonts w:eastAsia="Times New Roman"/>
                <w:color w:val="000000" w:themeColor="text1"/>
                <w:sz w:val="20"/>
                <w:szCs w:val="20"/>
              </w:rPr>
              <w:t xml:space="preserve"> </w:t>
            </w:r>
          </w:p>
          <w:p w14:paraId="47BFD33B" w14:textId="530ECFC9" w:rsidR="1E7B06BA" w:rsidRDefault="1E7B06BA" w:rsidP="005B6D80">
            <w:pPr>
              <w:spacing w:after="0"/>
              <w:jc w:val="both"/>
              <w:rPr>
                <w:rFonts w:eastAsia="Times New Roman"/>
                <w:color w:val="000000" w:themeColor="text1"/>
                <w:sz w:val="20"/>
                <w:szCs w:val="20"/>
              </w:rPr>
            </w:pPr>
            <w:r w:rsidRPr="1E7B06BA">
              <w:rPr>
                <w:rFonts w:eastAsia="Times New Roman"/>
                <w:b/>
                <w:bCs/>
                <w:color w:val="000000" w:themeColor="text1"/>
                <w:sz w:val="20"/>
                <w:szCs w:val="20"/>
              </w:rPr>
              <w:t xml:space="preserve">Kvalitatīvie rādītāji: </w:t>
            </w:r>
            <w:r w:rsidRPr="1E7B06BA">
              <w:rPr>
                <w:rFonts w:eastAsia="Times New Roman"/>
                <w:color w:val="000000" w:themeColor="text1"/>
                <w:sz w:val="20"/>
                <w:szCs w:val="20"/>
              </w:rPr>
              <w:t>Tiesību akti ir stājušies spēkā</w:t>
            </w:r>
          </w:p>
          <w:p w14:paraId="691A2492" w14:textId="39C6937B" w:rsidR="1E7B06BA" w:rsidRDefault="1E7B06BA" w:rsidP="005B6D80">
            <w:pPr>
              <w:spacing w:after="0"/>
              <w:jc w:val="both"/>
              <w:rPr>
                <w:rFonts w:eastAsia="Times New Roman"/>
                <w:b/>
                <w:bCs/>
                <w:color w:val="000000" w:themeColor="text1"/>
                <w:sz w:val="20"/>
                <w:szCs w:val="20"/>
              </w:rPr>
            </w:pPr>
            <w:r w:rsidRPr="1E7B06BA">
              <w:rPr>
                <w:rFonts w:eastAsia="Times New Roman"/>
                <w:b/>
                <w:bCs/>
                <w:color w:val="000000" w:themeColor="text1"/>
                <w:sz w:val="20"/>
                <w:szCs w:val="20"/>
              </w:rPr>
              <w:t xml:space="preserve"> </w:t>
            </w:r>
          </w:p>
          <w:p w14:paraId="247EE835" w14:textId="14EE7815" w:rsidR="1E7B06BA" w:rsidRDefault="1E7B06BA" w:rsidP="005B6D80">
            <w:pPr>
              <w:spacing w:after="0"/>
              <w:jc w:val="both"/>
              <w:rPr>
                <w:rFonts w:eastAsia="Times New Roman"/>
                <w:b/>
                <w:bCs/>
                <w:color w:val="000000" w:themeColor="text1"/>
                <w:sz w:val="20"/>
                <w:szCs w:val="20"/>
              </w:rPr>
            </w:pPr>
            <w:r w:rsidRPr="1E7B06BA">
              <w:rPr>
                <w:rFonts w:eastAsia="Times New Roman"/>
                <w:b/>
                <w:bCs/>
                <w:color w:val="000000" w:themeColor="text1"/>
                <w:sz w:val="20"/>
                <w:szCs w:val="20"/>
              </w:rPr>
              <w:t xml:space="preserve">Atskaites punkta apraksts: </w:t>
            </w:r>
          </w:p>
          <w:p w14:paraId="4700D250" w14:textId="0F2D50DF" w:rsidR="1E7B06BA" w:rsidRDefault="1E7B06BA" w:rsidP="005B6D80">
            <w:pPr>
              <w:spacing w:after="0"/>
              <w:jc w:val="both"/>
              <w:rPr>
                <w:rFonts w:eastAsia="Times New Roman"/>
                <w:color w:val="000000" w:themeColor="text1"/>
                <w:sz w:val="20"/>
                <w:szCs w:val="20"/>
              </w:rPr>
            </w:pPr>
            <w:r w:rsidRPr="1E7B06BA">
              <w:rPr>
                <w:rFonts w:eastAsia="Times New Roman"/>
                <w:color w:val="000000" w:themeColor="text1"/>
                <w:sz w:val="20"/>
                <w:szCs w:val="20"/>
              </w:rPr>
              <w:t xml:space="preserve">1) Ieviest likumā Par iedzīvotāju ienākuma nodokli labvēlīgāku nodokļu režīmu darba </w:t>
            </w:r>
            <w:r w:rsidRPr="1E7B06BA">
              <w:rPr>
                <w:rFonts w:eastAsia="Times New Roman"/>
                <w:color w:val="000000" w:themeColor="text1"/>
                <w:sz w:val="20"/>
                <w:szCs w:val="20"/>
              </w:rPr>
              <w:lastRenderedPageBreak/>
              <w:t>devēju segtajām studiju maksām par darbinieku augstāko izglītību;</w:t>
            </w:r>
          </w:p>
          <w:p w14:paraId="0085D5EE" w14:textId="1CEF54E1" w:rsidR="1E7B06BA" w:rsidRDefault="1E7B06BA" w:rsidP="005B6D80">
            <w:pPr>
              <w:spacing w:after="0"/>
              <w:jc w:val="both"/>
              <w:rPr>
                <w:rFonts w:eastAsia="Times New Roman"/>
                <w:color w:val="000000" w:themeColor="text1"/>
                <w:sz w:val="20"/>
                <w:szCs w:val="20"/>
              </w:rPr>
            </w:pPr>
            <w:r w:rsidRPr="1E7B06BA">
              <w:rPr>
                <w:rFonts w:eastAsia="Times New Roman"/>
                <w:color w:val="000000" w:themeColor="text1"/>
                <w:sz w:val="20"/>
                <w:szCs w:val="20"/>
              </w:rPr>
              <w:t>2) Grozīts Darba likumu, lai paplašinātu darbinieku tiesības piedalīties apmācībās, kas saistītas ar profesionāliem uzdevumiem;</w:t>
            </w:r>
          </w:p>
          <w:p w14:paraId="0BE68420" w14:textId="45AAE242" w:rsidR="1E7B06BA" w:rsidRDefault="1E7B06BA" w:rsidP="005B6D80">
            <w:pPr>
              <w:spacing w:after="0"/>
              <w:jc w:val="both"/>
              <w:rPr>
                <w:rFonts w:eastAsia="Times New Roman"/>
                <w:color w:val="000000" w:themeColor="text1"/>
                <w:sz w:val="20"/>
                <w:szCs w:val="20"/>
              </w:rPr>
            </w:pPr>
            <w:r w:rsidRPr="1E7B06BA">
              <w:rPr>
                <w:rFonts w:eastAsia="Times New Roman"/>
                <w:color w:val="000000" w:themeColor="text1"/>
                <w:sz w:val="20"/>
                <w:szCs w:val="20"/>
              </w:rPr>
              <w:t>3) Pieņemti Ministru kabineta instrukcija par standartizētu atbalsta pasākumu izstrādi darba devējiem darbinieku apmācībai.</w:t>
            </w:r>
          </w:p>
          <w:p w14:paraId="2A93604F" w14:textId="0660BCE8" w:rsidR="1E7B06BA" w:rsidRDefault="3E53DDC3" w:rsidP="1E7B06BA">
            <w:pPr>
              <w:spacing w:after="0"/>
              <w:jc w:val="both"/>
              <w:rPr>
                <w:rFonts w:eastAsia="Times New Roman"/>
                <w:color w:val="000000" w:themeColor="text1"/>
                <w:sz w:val="20"/>
                <w:szCs w:val="20"/>
              </w:rPr>
            </w:pPr>
            <w:r w:rsidRPr="3E53DDC3">
              <w:rPr>
                <w:rFonts w:eastAsia="Times New Roman"/>
                <w:color w:val="000000" w:themeColor="text1"/>
                <w:sz w:val="20"/>
                <w:szCs w:val="20"/>
              </w:rPr>
              <w:t xml:space="preserve"> </w:t>
            </w:r>
          </w:p>
          <w:p w14:paraId="346BB82F" w14:textId="555D91F4" w:rsidR="1E7B06BA" w:rsidRDefault="1E7B06BA" w:rsidP="005B6D80">
            <w:pPr>
              <w:spacing w:after="0"/>
              <w:jc w:val="both"/>
              <w:rPr>
                <w:rFonts w:eastAsia="Times New Roman"/>
                <w:color w:val="000000" w:themeColor="text1"/>
                <w:sz w:val="20"/>
                <w:szCs w:val="20"/>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5FC207A" w14:textId="7FE65F23" w:rsidR="1E7B06BA" w:rsidRDefault="1E7B06BA" w:rsidP="005B6D80">
            <w:pPr>
              <w:spacing w:after="0"/>
              <w:jc w:val="both"/>
              <w:rPr>
                <w:rFonts w:eastAsia="Times New Roman"/>
                <w:color w:val="000000" w:themeColor="text1"/>
                <w:sz w:val="20"/>
                <w:szCs w:val="20"/>
              </w:rPr>
            </w:pPr>
            <w:r w:rsidRPr="1E7B06BA">
              <w:rPr>
                <w:rFonts w:eastAsia="Times New Roman"/>
                <w:color w:val="000000" w:themeColor="text1"/>
                <w:sz w:val="20"/>
                <w:szCs w:val="20"/>
              </w:rPr>
              <w:lastRenderedPageBreak/>
              <w:t xml:space="preserve">Grozījumi ir iesniegti, pamatojoties uz alternatīva risinājumu ieviešanu mērķa sasniegšanā. </w:t>
            </w:r>
          </w:p>
          <w:p w14:paraId="6B71CD3D" w14:textId="0F0DF418" w:rsidR="1E7B06BA" w:rsidRDefault="1E7B06BA" w:rsidP="1E7B06BA">
            <w:pPr>
              <w:spacing w:after="0"/>
              <w:jc w:val="both"/>
              <w:rPr>
                <w:rFonts w:eastAsia="Times New Roman"/>
                <w:color w:val="000000" w:themeColor="text1"/>
                <w:sz w:val="20"/>
                <w:szCs w:val="20"/>
              </w:rPr>
            </w:pPr>
            <w:r w:rsidRPr="1E7B06BA">
              <w:rPr>
                <w:rFonts w:eastAsia="Times New Roman"/>
                <w:color w:val="000000" w:themeColor="text1"/>
                <w:sz w:val="20"/>
                <w:szCs w:val="20"/>
              </w:rPr>
              <w:t>Ekonomikas ministrija investīcijas ietvaros iekļauj izstrādāto dokumentu kopu, kas apliecina plānotās reformas ieviešanu, kas saistīts ar iespēju uzņēmumiem izglītot un apmācīt savus darbiniekus un radīt vairāk iespēju un tiesību darbiniekiem piedalīties mācībās.</w:t>
            </w:r>
          </w:p>
        </w:tc>
      </w:tr>
      <w:tr w:rsidR="005B3533" w14:paraId="23DCBBAC"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610C1D3" w14:textId="145885A4" w:rsidR="3E53DDC3" w:rsidRPr="00607877" w:rsidRDefault="3E53DDC3" w:rsidP="00607877">
            <w:pPr>
              <w:pStyle w:val="ListParagraph"/>
              <w:numPr>
                <w:ilvl w:val="0"/>
                <w:numId w:val="11"/>
              </w:numPr>
              <w:spacing w:line="240" w:lineRule="auto"/>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0111837" w14:textId="4C1CE2E7" w:rsidR="3E53DDC3" w:rsidRDefault="3E53DDC3" w:rsidP="3E53DDC3">
            <w:pPr>
              <w:spacing w:after="0" w:line="240" w:lineRule="auto"/>
              <w:rPr>
                <w:rFonts w:eastAsia="Times New Roman"/>
                <w:sz w:val="20"/>
                <w:szCs w:val="20"/>
              </w:rPr>
            </w:pPr>
            <w:r w:rsidRPr="3E53DDC3">
              <w:rPr>
                <w:rFonts w:eastAsia="Times New Roman"/>
                <w:sz w:val="20"/>
                <w:szCs w:val="20"/>
              </w:rPr>
              <w:t>Ekonomikas ministrija</w:t>
            </w:r>
          </w:p>
          <w:p w14:paraId="38633D44" w14:textId="5E074610" w:rsidR="3E53DDC3" w:rsidRDefault="3E53DDC3" w:rsidP="3E53DDC3">
            <w:pPr>
              <w:spacing w:line="240" w:lineRule="auto"/>
              <w:rPr>
                <w:rFonts w:eastAsia="Times New Roman"/>
                <w:sz w:val="20"/>
                <w:szCs w:val="20"/>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08E1F0B" w14:textId="6C671CE5" w:rsidR="3E53DDC3" w:rsidRDefault="3E53DDC3" w:rsidP="3E53DDC3">
            <w:pPr>
              <w:spacing w:line="254" w:lineRule="auto"/>
              <w:jc w:val="both"/>
              <w:rPr>
                <w:rFonts w:eastAsia="Times New Roman"/>
                <w:color w:val="000000" w:themeColor="text1"/>
                <w:sz w:val="20"/>
                <w:szCs w:val="20"/>
              </w:rPr>
            </w:pPr>
            <w:r w:rsidRPr="3E53DDC3">
              <w:rPr>
                <w:rFonts w:eastAsia="Times New Roman"/>
                <w:color w:val="000000" w:themeColor="text1"/>
                <w:sz w:val="20"/>
                <w:szCs w:val="20"/>
              </w:rPr>
              <w:t>57a</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338B3A6" w14:textId="798DE6FD" w:rsidR="3E53DDC3" w:rsidRDefault="3E53DDC3" w:rsidP="3E53DDC3">
            <w:pPr>
              <w:jc w:val="both"/>
              <w:rPr>
                <w:rFonts w:eastAsia="Times New Roman"/>
                <w:b/>
                <w:bCs/>
                <w:color w:val="000000" w:themeColor="text1"/>
                <w:sz w:val="20"/>
                <w:szCs w:val="20"/>
              </w:rPr>
            </w:pP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664CB6D" w14:textId="62E6F4FB" w:rsidR="3E53DDC3" w:rsidRDefault="3E53DDC3" w:rsidP="008F38B2">
            <w:pPr>
              <w:spacing w:after="0" w:line="254" w:lineRule="auto"/>
              <w:jc w:val="both"/>
              <w:rPr>
                <w:rFonts w:eastAsia="Times New Roman"/>
                <w:color w:val="000000" w:themeColor="text1"/>
                <w:sz w:val="20"/>
                <w:szCs w:val="20"/>
              </w:rPr>
            </w:pPr>
            <w:r w:rsidRPr="3E53DDC3">
              <w:rPr>
                <w:rFonts w:eastAsia="Times New Roman"/>
                <w:b/>
                <w:bCs/>
                <w:color w:val="000000" w:themeColor="text1"/>
                <w:sz w:val="20"/>
                <w:szCs w:val="20"/>
              </w:rPr>
              <w:t xml:space="preserve">Nosaukums: </w:t>
            </w:r>
            <w:r w:rsidRPr="3E53DDC3">
              <w:rPr>
                <w:rFonts w:eastAsia="Times New Roman"/>
                <w:color w:val="000000" w:themeColor="text1"/>
                <w:sz w:val="20"/>
                <w:szCs w:val="20"/>
              </w:rPr>
              <w:t>Stimuli un pienākumi uzņēmumiem izglītot un apmācīt savus darbiniekus un radīt vairāk iespēju un tiesību darbiniekiem piedalīties mācībās.</w:t>
            </w:r>
          </w:p>
          <w:p w14:paraId="29BE42B9" w14:textId="47A5C7D9" w:rsidR="3E53DDC3" w:rsidRDefault="3E53DDC3" w:rsidP="008F38B2">
            <w:pPr>
              <w:spacing w:after="0" w:line="254" w:lineRule="auto"/>
              <w:jc w:val="both"/>
              <w:rPr>
                <w:rFonts w:eastAsia="Times New Roman"/>
                <w:b/>
                <w:bCs/>
                <w:color w:val="000000" w:themeColor="text1"/>
                <w:sz w:val="20"/>
                <w:szCs w:val="20"/>
              </w:rPr>
            </w:pPr>
            <w:r w:rsidRPr="3E53DDC3">
              <w:rPr>
                <w:rFonts w:eastAsia="Times New Roman"/>
                <w:b/>
                <w:bCs/>
                <w:color w:val="000000" w:themeColor="text1"/>
                <w:sz w:val="20"/>
                <w:szCs w:val="20"/>
              </w:rPr>
              <w:t xml:space="preserve"> </w:t>
            </w:r>
          </w:p>
          <w:p w14:paraId="6011FE46" w14:textId="3299DAA4" w:rsidR="3E53DDC3" w:rsidRDefault="3E53DDC3" w:rsidP="008F38B2">
            <w:pPr>
              <w:spacing w:after="0" w:line="254" w:lineRule="auto"/>
              <w:jc w:val="both"/>
              <w:rPr>
                <w:rFonts w:eastAsia="Times New Roman"/>
                <w:color w:val="000000" w:themeColor="text1"/>
                <w:sz w:val="20"/>
                <w:szCs w:val="20"/>
              </w:rPr>
            </w:pPr>
            <w:r w:rsidRPr="3E53DDC3">
              <w:rPr>
                <w:rFonts w:eastAsia="Times New Roman"/>
                <w:b/>
                <w:bCs/>
                <w:color w:val="000000" w:themeColor="text1"/>
                <w:sz w:val="20"/>
                <w:szCs w:val="20"/>
              </w:rPr>
              <w:t xml:space="preserve">Mērķis: </w:t>
            </w:r>
            <w:r w:rsidRPr="3E53DDC3">
              <w:rPr>
                <w:rFonts w:eastAsia="Times New Roman"/>
                <w:color w:val="000000" w:themeColor="text1"/>
                <w:sz w:val="20"/>
                <w:szCs w:val="20"/>
              </w:rPr>
              <w:t>Atskaites punkts</w:t>
            </w:r>
          </w:p>
          <w:p w14:paraId="58A95F39" w14:textId="642CC87E" w:rsidR="3E53DDC3" w:rsidRDefault="3E53DDC3" w:rsidP="008F38B2">
            <w:pPr>
              <w:spacing w:after="0" w:line="254" w:lineRule="auto"/>
              <w:jc w:val="both"/>
              <w:rPr>
                <w:rFonts w:eastAsia="Times New Roman"/>
                <w:b/>
                <w:bCs/>
                <w:color w:val="000000" w:themeColor="text1"/>
                <w:sz w:val="20"/>
                <w:szCs w:val="20"/>
              </w:rPr>
            </w:pPr>
            <w:r w:rsidRPr="3E53DDC3">
              <w:rPr>
                <w:rFonts w:eastAsia="Times New Roman"/>
                <w:b/>
                <w:bCs/>
                <w:color w:val="000000" w:themeColor="text1"/>
                <w:sz w:val="20"/>
                <w:szCs w:val="20"/>
              </w:rPr>
              <w:t xml:space="preserve"> </w:t>
            </w:r>
          </w:p>
          <w:p w14:paraId="4D92F2B2" w14:textId="189020DE" w:rsidR="3E53DDC3" w:rsidRDefault="3E53DDC3" w:rsidP="008F38B2">
            <w:pPr>
              <w:spacing w:after="0" w:line="254" w:lineRule="auto"/>
              <w:jc w:val="both"/>
              <w:rPr>
                <w:rFonts w:eastAsia="Times New Roman"/>
                <w:color w:val="000000" w:themeColor="text1"/>
                <w:sz w:val="20"/>
                <w:szCs w:val="20"/>
              </w:rPr>
            </w:pPr>
            <w:r w:rsidRPr="3E53DDC3">
              <w:rPr>
                <w:rFonts w:eastAsia="Times New Roman"/>
                <w:b/>
                <w:bCs/>
                <w:color w:val="000000" w:themeColor="text1"/>
                <w:sz w:val="20"/>
                <w:szCs w:val="20"/>
              </w:rPr>
              <w:t xml:space="preserve">Kvalitatīvie rādītāji: </w:t>
            </w:r>
            <w:r w:rsidRPr="3E53DDC3">
              <w:rPr>
                <w:rFonts w:eastAsia="Times New Roman"/>
                <w:color w:val="000000" w:themeColor="text1"/>
                <w:sz w:val="20"/>
                <w:szCs w:val="20"/>
              </w:rPr>
              <w:t>Tiesiskais regulējums ir stājies spēkā</w:t>
            </w:r>
          </w:p>
          <w:p w14:paraId="5226DAA6" w14:textId="6321BA6E" w:rsidR="3E53DDC3" w:rsidRDefault="3E53DDC3" w:rsidP="008F38B2">
            <w:pPr>
              <w:spacing w:after="0" w:line="254" w:lineRule="auto"/>
              <w:jc w:val="both"/>
              <w:rPr>
                <w:rFonts w:eastAsia="Times New Roman"/>
                <w:color w:val="000000" w:themeColor="text1"/>
                <w:sz w:val="20"/>
                <w:szCs w:val="20"/>
              </w:rPr>
            </w:pPr>
            <w:r w:rsidRPr="3E53DDC3">
              <w:rPr>
                <w:rFonts w:eastAsia="Times New Roman"/>
                <w:b/>
                <w:bCs/>
                <w:color w:val="000000" w:themeColor="text1"/>
                <w:sz w:val="20"/>
                <w:szCs w:val="20"/>
              </w:rPr>
              <w:t xml:space="preserve">Indikatīvais laika grafiks: </w:t>
            </w:r>
            <w:r w:rsidRPr="3E53DDC3">
              <w:rPr>
                <w:rFonts w:eastAsia="Times New Roman"/>
                <w:color w:val="000000" w:themeColor="text1"/>
                <w:sz w:val="20"/>
                <w:szCs w:val="20"/>
              </w:rPr>
              <w:t>2025 Q4</w:t>
            </w:r>
          </w:p>
          <w:p w14:paraId="4F6E2BB6" w14:textId="33CC0164" w:rsidR="3E53DDC3" w:rsidRDefault="3E53DDC3" w:rsidP="008F38B2">
            <w:pPr>
              <w:spacing w:after="0" w:line="254" w:lineRule="auto"/>
              <w:jc w:val="both"/>
              <w:rPr>
                <w:rFonts w:eastAsia="Times New Roman"/>
                <w:b/>
                <w:bCs/>
                <w:color w:val="000000" w:themeColor="text1"/>
                <w:sz w:val="20"/>
                <w:szCs w:val="20"/>
              </w:rPr>
            </w:pPr>
            <w:r w:rsidRPr="3E53DDC3">
              <w:rPr>
                <w:rFonts w:eastAsia="Times New Roman"/>
                <w:b/>
                <w:bCs/>
                <w:color w:val="000000" w:themeColor="text1"/>
                <w:sz w:val="20"/>
                <w:szCs w:val="20"/>
              </w:rPr>
              <w:t xml:space="preserve"> </w:t>
            </w:r>
          </w:p>
          <w:p w14:paraId="2CC487CC" w14:textId="72FF3275" w:rsidR="3E53DDC3" w:rsidRDefault="3E53DDC3" w:rsidP="008F38B2">
            <w:pPr>
              <w:spacing w:after="0" w:line="254" w:lineRule="auto"/>
              <w:jc w:val="both"/>
              <w:rPr>
                <w:rFonts w:eastAsia="Times New Roman"/>
                <w:color w:val="000000" w:themeColor="text1"/>
                <w:sz w:val="20"/>
                <w:szCs w:val="20"/>
              </w:rPr>
            </w:pPr>
            <w:r w:rsidRPr="3E53DDC3">
              <w:rPr>
                <w:rFonts w:eastAsia="Times New Roman"/>
                <w:b/>
                <w:bCs/>
                <w:color w:val="000000" w:themeColor="text1"/>
                <w:sz w:val="20"/>
                <w:szCs w:val="20"/>
              </w:rPr>
              <w:t xml:space="preserve">Kvalitatīvie rādītāji mērķiem: </w:t>
            </w:r>
            <w:r w:rsidRPr="3E53DDC3">
              <w:rPr>
                <w:rFonts w:eastAsia="Times New Roman"/>
                <w:color w:val="000000" w:themeColor="text1"/>
                <w:sz w:val="20"/>
                <w:szCs w:val="20"/>
              </w:rPr>
              <w:t>N/a</w:t>
            </w:r>
          </w:p>
          <w:p w14:paraId="4A855DFB" w14:textId="7DFEEFF8" w:rsidR="3E53DDC3" w:rsidRDefault="3E53DDC3" w:rsidP="008F38B2">
            <w:pPr>
              <w:spacing w:after="0" w:line="254" w:lineRule="auto"/>
              <w:jc w:val="both"/>
              <w:rPr>
                <w:rFonts w:eastAsia="Times New Roman"/>
                <w:b/>
                <w:bCs/>
                <w:color w:val="000000" w:themeColor="text1"/>
                <w:sz w:val="20"/>
                <w:szCs w:val="20"/>
              </w:rPr>
            </w:pPr>
            <w:r w:rsidRPr="3E53DDC3">
              <w:rPr>
                <w:rFonts w:eastAsia="Times New Roman"/>
                <w:b/>
                <w:bCs/>
                <w:color w:val="000000" w:themeColor="text1"/>
                <w:sz w:val="20"/>
                <w:szCs w:val="20"/>
              </w:rPr>
              <w:t xml:space="preserve"> </w:t>
            </w:r>
          </w:p>
          <w:p w14:paraId="1020E2E1" w14:textId="133D7C32" w:rsidR="3E53DDC3" w:rsidRDefault="3E53DDC3" w:rsidP="008F38B2">
            <w:pPr>
              <w:jc w:val="both"/>
              <w:rPr>
                <w:rFonts w:eastAsia="Times New Roman"/>
                <w:sz w:val="20"/>
                <w:szCs w:val="20"/>
              </w:rPr>
            </w:pPr>
            <w:r w:rsidRPr="3E53DDC3">
              <w:rPr>
                <w:rFonts w:eastAsia="Times New Roman"/>
                <w:b/>
                <w:bCs/>
                <w:color w:val="000000" w:themeColor="text1"/>
                <w:sz w:val="20"/>
                <w:szCs w:val="20"/>
              </w:rPr>
              <w:t xml:space="preserve">Rādītāja sasniegšanas apraksts: </w:t>
            </w:r>
            <w:r w:rsidRPr="3E53DDC3">
              <w:rPr>
                <w:rFonts w:eastAsia="Times New Roman"/>
                <w:color w:val="000000" w:themeColor="text1"/>
                <w:sz w:val="20"/>
                <w:szCs w:val="20"/>
              </w:rPr>
              <w:t>Rīcības plāna “</w:t>
            </w:r>
            <w:proofErr w:type="spellStart"/>
            <w:r w:rsidRPr="3E53DDC3">
              <w:rPr>
                <w:rFonts w:eastAsia="Times New Roman"/>
                <w:color w:val="000000" w:themeColor="text1"/>
                <w:sz w:val="20"/>
                <w:szCs w:val="20"/>
              </w:rPr>
              <w:t>Cilvēkkapiāla</w:t>
            </w:r>
            <w:proofErr w:type="spellEnd"/>
            <w:r w:rsidRPr="3E53DDC3">
              <w:rPr>
                <w:rFonts w:eastAsia="Times New Roman"/>
                <w:color w:val="000000" w:themeColor="text1"/>
                <w:sz w:val="20"/>
                <w:szCs w:val="20"/>
              </w:rPr>
              <w:t xml:space="preserve"> attīstības Stratēģija” izstrāde.</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ACA2596" w14:textId="14511727" w:rsidR="3E53DDC3" w:rsidRDefault="3E53DDC3" w:rsidP="008F38B2">
            <w:pPr>
              <w:spacing w:after="0" w:line="254" w:lineRule="auto"/>
              <w:jc w:val="both"/>
              <w:rPr>
                <w:rFonts w:eastAsia="Times New Roman"/>
                <w:color w:val="000000" w:themeColor="text1"/>
                <w:sz w:val="20"/>
                <w:szCs w:val="20"/>
              </w:rPr>
            </w:pPr>
            <w:r w:rsidRPr="3E53DDC3">
              <w:rPr>
                <w:rFonts w:eastAsia="Times New Roman"/>
                <w:sz w:val="20"/>
                <w:szCs w:val="20"/>
              </w:rPr>
              <w:t>Grozījums ir iesniegts, pamatojoties uz AF Regulas 21.pantu</w:t>
            </w:r>
            <w:r w:rsidRPr="3E53DDC3">
              <w:rPr>
                <w:rFonts w:eastAsia="Times New Roman"/>
                <w:color w:val="000000" w:themeColor="text1"/>
                <w:sz w:val="20"/>
                <w:szCs w:val="20"/>
              </w:rPr>
              <w:t>.</w:t>
            </w:r>
          </w:p>
          <w:p w14:paraId="4071A079" w14:textId="29E01359" w:rsidR="3E53DDC3" w:rsidRDefault="3E53DDC3" w:rsidP="008F38B2">
            <w:pPr>
              <w:jc w:val="both"/>
              <w:rPr>
                <w:rFonts w:eastAsia="Times New Roman"/>
                <w:sz w:val="20"/>
                <w:szCs w:val="20"/>
              </w:rPr>
            </w:pPr>
            <w:r w:rsidRPr="3E53DDC3">
              <w:rPr>
                <w:rFonts w:eastAsia="Times New Roman"/>
                <w:color w:val="000000" w:themeColor="text1"/>
                <w:sz w:val="20"/>
                <w:szCs w:val="20"/>
              </w:rPr>
              <w:t>Pašreizējais atskaites punkta Nr.57 formulējums uzliktu nepamatotu administratīvo slogu valsts iestādēm, kurām būtu jāpierāda, ka jaunie tiesību akti patiešām ir radījuši darbiniekiem vairāk iespēju un tiesību piedalīties mācībās. Ierosināto grozījumu mērķis ir precizēt sasniedzamos mērķus, padarot īstenošanu mērķtiecīgāku un izmērāmāku. Grozījumi veicina reformas mērķu sasniegšanu, iestrādājot šos stimulus un regulējumus tiesību sistēmā. Šī pakete attīstīs mācību kultūru dažādās nozarēs, atbalstot darbinieku tiesības uz izglītību un nodrošinot uzņēmumus ar instrumentiem, lai veicinātu profesionālo izaugsmi savās organizācijās. Lai nodrošinātu pilnīgu 2.3.1.r reformas “Ilgtspējīgas un sociāli atbildīgas atbalsta sistēmas pieaugušo izglītībai attīstība” ieviešanu tiek izveidots jauns rādītājs Nr.57a, iekļaujot tajā rīcības plāna “Cilvēkkapitāla attīstības stratēģija” izstrādi, lai atbalsta pasākumi pieaugušo prasmju pilnveidošanai būtu noteikti vienotā dokumentā.</w:t>
            </w:r>
          </w:p>
        </w:tc>
      </w:tr>
      <w:tr w:rsidR="005B3533" w:rsidRPr="00B10911" w14:paraId="68A71C21"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8E204F6" w14:textId="77777777" w:rsidR="00CC5C67" w:rsidRPr="00B10911" w:rsidRDefault="00CC5C67" w:rsidP="00CC5C67">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1E51254" w14:textId="4C1CE2E7" w:rsidR="00CC5C67" w:rsidRPr="00B10911" w:rsidRDefault="00CC5C67" w:rsidP="00CC5C67">
            <w:pPr>
              <w:spacing w:after="0" w:line="240" w:lineRule="auto"/>
              <w:rPr>
                <w:rFonts w:eastAsia="Times New Roman"/>
                <w:sz w:val="20"/>
                <w:szCs w:val="20"/>
              </w:rPr>
            </w:pPr>
            <w:r w:rsidRPr="00B10911">
              <w:rPr>
                <w:rFonts w:eastAsia="Times New Roman"/>
                <w:sz w:val="20"/>
                <w:szCs w:val="20"/>
              </w:rPr>
              <w:t>Ekonomikas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BFD0CDC" w14:textId="3E46868F" w:rsidR="00CC5C67" w:rsidRPr="00B10911" w:rsidRDefault="00CC5C67" w:rsidP="00CC5C67">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 xml:space="preserve"> 63/64</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2A4EB60"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Nr. 63 nosaukums:</w:t>
            </w:r>
            <w:r w:rsidRPr="00B10911">
              <w:rPr>
                <w:rFonts w:eastAsia="Times New Roman"/>
                <w:color w:val="000000" w:themeColor="text1"/>
                <w:sz w:val="20"/>
                <w:szCs w:val="20"/>
                <w:lang w:eastAsia="lv-LV"/>
              </w:rPr>
              <w:t xml:space="preserve"> To uzņēmumu skaits, kuros ir nodrošināta digitālo </w:t>
            </w:r>
            <w:proofErr w:type="spellStart"/>
            <w:r w:rsidRPr="00B10911">
              <w:rPr>
                <w:rFonts w:eastAsia="Times New Roman"/>
                <w:color w:val="000000" w:themeColor="text1"/>
                <w:sz w:val="20"/>
                <w:szCs w:val="20"/>
                <w:lang w:eastAsia="lv-LV"/>
              </w:rPr>
              <w:t>pamatprasmju</w:t>
            </w:r>
            <w:proofErr w:type="spellEnd"/>
            <w:r w:rsidRPr="00B10911">
              <w:rPr>
                <w:rFonts w:eastAsia="Times New Roman"/>
                <w:color w:val="000000" w:themeColor="text1"/>
                <w:sz w:val="20"/>
                <w:szCs w:val="20"/>
                <w:lang w:eastAsia="lv-LV"/>
              </w:rPr>
              <w:t xml:space="preserve"> apguve </w:t>
            </w:r>
          </w:p>
          <w:p w14:paraId="7BE68A07"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kvalitatīvais rādītājs:</w:t>
            </w:r>
            <w:r w:rsidRPr="00B10911">
              <w:rPr>
                <w:rFonts w:eastAsia="Times New Roman"/>
                <w:color w:val="000000" w:themeColor="text1"/>
                <w:sz w:val="20"/>
                <w:szCs w:val="20"/>
                <w:lang w:eastAsia="lv-LV"/>
              </w:rPr>
              <w:t xml:space="preserve"> 1080</w:t>
            </w:r>
          </w:p>
          <w:p w14:paraId="564A2BAC" w14:textId="39728866" w:rsidR="00CC5C67" w:rsidRPr="00B10911" w:rsidRDefault="00CC5C67" w:rsidP="00CC5C67">
            <w:pPr>
              <w:spacing w:after="0" w:line="240" w:lineRule="auto"/>
              <w:rPr>
                <w:rFonts w:eastAsia="Times New Roman"/>
                <w:color w:val="000000" w:themeColor="text1"/>
                <w:sz w:val="20"/>
                <w:szCs w:val="20"/>
                <w:lang w:eastAsia="lv-LV"/>
              </w:rPr>
            </w:pPr>
          </w:p>
          <w:p w14:paraId="20482E94" w14:textId="77F11346" w:rsidR="3E53DDC3" w:rsidRDefault="3E53DDC3" w:rsidP="008F38B2">
            <w:pPr>
              <w:spacing w:line="254" w:lineRule="auto"/>
              <w:rPr>
                <w:rFonts w:eastAsia="Times New Roman"/>
                <w:sz w:val="16"/>
                <w:szCs w:val="16"/>
              </w:rPr>
            </w:pPr>
            <w:r w:rsidRPr="3E53DDC3">
              <w:rPr>
                <w:rFonts w:eastAsia="Times New Roman"/>
                <w:sz w:val="16"/>
                <w:szCs w:val="16"/>
              </w:rPr>
              <w:t xml:space="preserve">Mērķa NR. 63 apraksts: Uzņēmumu skaits, kuriem ir nodrošinātas pamata digitālās prasmes. Atbalsta instruments nodrošinās apmācības 1 </w:t>
            </w:r>
            <w:r w:rsidRPr="3E53DDC3">
              <w:rPr>
                <w:rFonts w:eastAsia="Times New Roman"/>
                <w:sz w:val="16"/>
                <w:szCs w:val="16"/>
              </w:rPr>
              <w:lastRenderedPageBreak/>
              <w:t>080 uzņēmumiem, tostarp izmantojot MOOC tiešsaistes kursus, kā arī koncentrējoties uz digitālo prasmju uzlabošanu.</w:t>
            </w:r>
          </w:p>
          <w:p w14:paraId="0367E871" w14:textId="57ACE01B" w:rsidR="3E53DDC3" w:rsidRDefault="3E53DDC3" w:rsidP="008F38B2">
            <w:pPr>
              <w:spacing w:line="254" w:lineRule="auto"/>
              <w:rPr>
                <w:rFonts w:eastAsia="Times New Roman"/>
                <w:sz w:val="16"/>
                <w:szCs w:val="16"/>
              </w:rPr>
            </w:pPr>
            <w:r w:rsidRPr="3E53DDC3">
              <w:rPr>
                <w:rFonts w:eastAsia="Times New Roman"/>
                <w:sz w:val="16"/>
                <w:szCs w:val="16"/>
              </w:rPr>
              <w:t xml:space="preserve"> </w:t>
            </w:r>
          </w:p>
          <w:p w14:paraId="1A794674" w14:textId="2AFA0A23" w:rsidR="3E53DDC3" w:rsidRDefault="3E53DDC3" w:rsidP="008F38B2">
            <w:pPr>
              <w:spacing w:line="254" w:lineRule="auto"/>
              <w:rPr>
                <w:rFonts w:eastAsia="Times New Roman"/>
                <w:sz w:val="16"/>
                <w:szCs w:val="16"/>
              </w:rPr>
            </w:pPr>
            <w:r w:rsidRPr="3E53DDC3">
              <w:rPr>
                <w:rFonts w:eastAsia="Times New Roman"/>
                <w:sz w:val="16"/>
                <w:szCs w:val="16"/>
              </w:rPr>
              <w:t>Izvēles kritēriji nodrošinās, ka izvēlētie projekti atbilst "Nedari būtisku kaitējumu" Tehniskajām vadlīnijām (2021/C58/01), izmantojot izslēgšanas sarakstu un prasību ievērot attiecīgo ES un nacionālo vides likumdošanu.</w:t>
            </w:r>
          </w:p>
          <w:p w14:paraId="59BDAE84" w14:textId="54D43291" w:rsidR="3E53DDC3" w:rsidRDefault="3E53DDC3" w:rsidP="3E53DDC3">
            <w:pPr>
              <w:spacing w:after="0" w:line="240" w:lineRule="auto"/>
              <w:rPr>
                <w:rFonts w:eastAsia="Times New Roman"/>
                <w:color w:val="000000" w:themeColor="text1"/>
                <w:sz w:val="20"/>
                <w:szCs w:val="20"/>
                <w:lang w:eastAsia="lv-LV"/>
              </w:rPr>
            </w:pPr>
          </w:p>
          <w:p w14:paraId="767A4C82" w14:textId="77777777" w:rsidR="00CC5C67" w:rsidRPr="00B10911" w:rsidRDefault="00CC5C67" w:rsidP="00CC5C67">
            <w:pPr>
              <w:spacing w:after="0" w:line="240" w:lineRule="auto"/>
              <w:rPr>
                <w:rFonts w:eastAsia="Times New Roman"/>
                <w:color w:val="000000" w:themeColor="text1"/>
                <w:sz w:val="20"/>
                <w:szCs w:val="20"/>
                <w:lang w:eastAsia="lv-LV"/>
              </w:rPr>
            </w:pPr>
          </w:p>
          <w:p w14:paraId="4CD60E10"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Nr. 64 nosaukums</w:t>
            </w:r>
            <w:r w:rsidRPr="00B10911">
              <w:rPr>
                <w:rFonts w:eastAsia="Times New Roman"/>
                <w:color w:val="000000" w:themeColor="text1"/>
                <w:sz w:val="20"/>
                <w:szCs w:val="20"/>
                <w:lang w:eastAsia="lv-LV"/>
              </w:rPr>
              <w:t>: To uzņēmumu</w:t>
            </w:r>
          </w:p>
          <w:p w14:paraId="4AE658F3"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color w:val="000000" w:themeColor="text1"/>
                <w:sz w:val="20"/>
                <w:szCs w:val="20"/>
                <w:lang w:eastAsia="lv-LV"/>
              </w:rPr>
              <w:t xml:space="preserve">skaits, kuros ir nodrošināta digitālo </w:t>
            </w:r>
            <w:proofErr w:type="spellStart"/>
            <w:r w:rsidRPr="00B10911">
              <w:rPr>
                <w:rFonts w:eastAsia="Times New Roman"/>
                <w:color w:val="000000" w:themeColor="text1"/>
                <w:sz w:val="20"/>
                <w:szCs w:val="20"/>
                <w:lang w:eastAsia="lv-LV"/>
              </w:rPr>
              <w:t>pamatprasmju</w:t>
            </w:r>
            <w:proofErr w:type="spellEnd"/>
            <w:r w:rsidRPr="00B10911">
              <w:rPr>
                <w:rFonts w:eastAsia="Times New Roman"/>
                <w:color w:val="000000" w:themeColor="text1"/>
                <w:sz w:val="20"/>
                <w:szCs w:val="20"/>
                <w:lang w:eastAsia="lv-LV"/>
              </w:rPr>
              <w:t xml:space="preserve"> apguve (saskaņā ar izslēgšanas</w:t>
            </w:r>
          </w:p>
          <w:p w14:paraId="01EF33A7"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color w:val="000000" w:themeColor="text1"/>
                <w:sz w:val="20"/>
                <w:szCs w:val="20"/>
                <w:lang w:eastAsia="lv-LV"/>
              </w:rPr>
              <w:t>sarakstu, kas aprakstīts ANP, lai nodrošinātu</w:t>
            </w:r>
          </w:p>
          <w:p w14:paraId="509D4B2F"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color w:val="000000" w:themeColor="text1"/>
                <w:sz w:val="20"/>
                <w:szCs w:val="20"/>
                <w:lang w:eastAsia="lv-LV"/>
              </w:rPr>
              <w:t>atbilstību Tehniskajiem norādījumiem par</w:t>
            </w:r>
          </w:p>
          <w:p w14:paraId="3D5A28C9"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color w:val="000000" w:themeColor="text1"/>
                <w:sz w:val="20"/>
                <w:szCs w:val="20"/>
                <w:lang w:eastAsia="lv-LV"/>
              </w:rPr>
              <w:t>principa “nenodarīt būtisku kaitējumu”</w:t>
            </w:r>
          </w:p>
          <w:p w14:paraId="46DB8847"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color w:val="000000" w:themeColor="text1"/>
                <w:sz w:val="20"/>
                <w:szCs w:val="20"/>
                <w:lang w:eastAsia="lv-LV"/>
              </w:rPr>
              <w:t>piemērošanu (2021/C58/01))</w:t>
            </w:r>
          </w:p>
          <w:p w14:paraId="6F07DCCA" w14:textId="77777777" w:rsidR="00CC5C67" w:rsidRPr="00B10911" w:rsidRDefault="00CC5C67" w:rsidP="00CC5C6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kvalitatīvais rādītājs:</w:t>
            </w:r>
            <w:r w:rsidRPr="00B10911">
              <w:rPr>
                <w:rFonts w:eastAsia="Times New Roman"/>
                <w:color w:val="000000" w:themeColor="text1"/>
                <w:sz w:val="20"/>
                <w:szCs w:val="20"/>
                <w:lang w:eastAsia="lv-LV"/>
              </w:rPr>
              <w:t xml:space="preserve"> 2521</w:t>
            </w:r>
          </w:p>
          <w:p w14:paraId="1BAE18C9" w14:textId="3F670BCA" w:rsidR="00CC5C67" w:rsidRPr="00B10911" w:rsidRDefault="00CC5C67" w:rsidP="00CC5C67">
            <w:pPr>
              <w:spacing w:after="0" w:line="240" w:lineRule="auto"/>
              <w:rPr>
                <w:rFonts w:eastAsia="Times New Roman"/>
                <w:color w:val="000000" w:themeColor="text1"/>
                <w:sz w:val="20"/>
                <w:szCs w:val="20"/>
                <w:lang w:eastAsia="lv-LV"/>
              </w:rPr>
            </w:pPr>
          </w:p>
          <w:p w14:paraId="537AE791" w14:textId="06A19669" w:rsidR="3E53DDC3" w:rsidRDefault="3E53DDC3" w:rsidP="008F38B2">
            <w:pPr>
              <w:spacing w:line="254" w:lineRule="auto"/>
              <w:rPr>
                <w:rFonts w:eastAsia="Times New Roman"/>
                <w:sz w:val="16"/>
                <w:szCs w:val="16"/>
              </w:rPr>
            </w:pPr>
            <w:r w:rsidRPr="3E53DDC3">
              <w:rPr>
                <w:rFonts w:eastAsia="Times New Roman"/>
                <w:b/>
                <w:bCs/>
                <w:sz w:val="16"/>
                <w:szCs w:val="16"/>
              </w:rPr>
              <w:t xml:space="preserve">Mērķa Nr. 64 apraksts: </w:t>
            </w:r>
            <w:r w:rsidRPr="3E53DDC3">
              <w:rPr>
                <w:rFonts w:eastAsia="Times New Roman"/>
                <w:sz w:val="16"/>
                <w:szCs w:val="16"/>
              </w:rPr>
              <w:t xml:space="preserve">Uzņēmumu skaits, kuriem ir nodrošinātas pamata digitālās </w:t>
            </w:r>
            <w:r w:rsidRPr="3E53DDC3">
              <w:rPr>
                <w:rFonts w:eastAsia="Times New Roman"/>
                <w:sz w:val="16"/>
                <w:szCs w:val="16"/>
              </w:rPr>
              <w:lastRenderedPageBreak/>
              <w:t>prasmes. Atbalsta instruments nodrošinās apmācības 2 521 uzņēmumam, tostarp izmantojot MOOC tiešsaistes kursus, kā arī koncentrējoties uz digitālo prasmju uzlabošanu.</w:t>
            </w:r>
          </w:p>
          <w:p w14:paraId="39F87B41" w14:textId="4353894B" w:rsidR="3E53DDC3" w:rsidRDefault="3E53DDC3" w:rsidP="008F38B2">
            <w:pPr>
              <w:spacing w:line="254" w:lineRule="auto"/>
              <w:rPr>
                <w:rFonts w:eastAsia="Times New Roman"/>
                <w:sz w:val="16"/>
                <w:szCs w:val="16"/>
              </w:rPr>
            </w:pPr>
            <w:r w:rsidRPr="3E53DDC3">
              <w:rPr>
                <w:rFonts w:eastAsia="Times New Roman"/>
                <w:sz w:val="16"/>
                <w:szCs w:val="16"/>
              </w:rPr>
              <w:t xml:space="preserve"> </w:t>
            </w:r>
          </w:p>
          <w:p w14:paraId="15E346CA" w14:textId="723D6CE8" w:rsidR="00CC5C67" w:rsidRPr="00B10911" w:rsidRDefault="3E53DDC3" w:rsidP="00CC5C67">
            <w:pPr>
              <w:spacing w:after="0" w:line="240" w:lineRule="auto"/>
              <w:rPr>
                <w:rFonts w:eastAsia="Times New Roman"/>
                <w:b/>
                <w:bCs/>
                <w:color w:val="000000" w:themeColor="text1"/>
                <w:sz w:val="20"/>
                <w:szCs w:val="20"/>
                <w:lang w:eastAsia="lv-LV"/>
              </w:rPr>
            </w:pPr>
            <w:r w:rsidRPr="3E53DDC3">
              <w:rPr>
                <w:rFonts w:eastAsia="Times New Roman"/>
                <w:sz w:val="16"/>
                <w:szCs w:val="16"/>
              </w:rPr>
              <w:t>Izvēles kritēriji nodrošinās, ka izvēlētie projekti atbilst "Nedari būtisku kaitējumu" Tehniskajām vadlīnijām (2021/C58/01), izmantojot izslēgšanas sarakstu un prasību ievērot attiecīgo ES un nacionālo vides likumdošanu.</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A47B06B" w14:textId="77777777" w:rsidR="00CC5C67" w:rsidRPr="00B10911" w:rsidRDefault="1E7B06BA" w:rsidP="00CC5C67">
            <w:pPr>
              <w:spacing w:after="0" w:line="240" w:lineRule="auto"/>
              <w:jc w:val="both"/>
              <w:rPr>
                <w:rFonts w:eastAsia="Times New Roman"/>
                <w:sz w:val="20"/>
                <w:szCs w:val="20"/>
                <w:lang w:eastAsia="lv-LV"/>
              </w:rPr>
            </w:pPr>
            <w:r w:rsidRPr="1E7B06BA">
              <w:rPr>
                <w:rFonts w:eastAsia="Times New Roman"/>
                <w:b/>
                <w:bCs/>
                <w:sz w:val="20"/>
                <w:szCs w:val="20"/>
                <w:lang w:eastAsia="lv-LV"/>
              </w:rPr>
              <w:lastRenderedPageBreak/>
              <w:t xml:space="preserve">Mērķa Nr. 63 un Nr.64 apraksts: </w:t>
            </w:r>
            <w:r w:rsidRPr="1E7B06BA">
              <w:rPr>
                <w:rFonts w:eastAsia="Times New Roman"/>
                <w:sz w:val="20"/>
                <w:szCs w:val="20"/>
                <w:lang w:eastAsia="lv-LV"/>
              </w:rPr>
              <w:t xml:space="preserve">Uzņēmumu skaits, kuriem ir nodrošināta digitālo </w:t>
            </w:r>
            <w:proofErr w:type="spellStart"/>
            <w:r w:rsidRPr="1E7B06BA">
              <w:rPr>
                <w:rFonts w:eastAsia="Times New Roman"/>
                <w:sz w:val="20"/>
                <w:szCs w:val="20"/>
                <w:lang w:eastAsia="lv-LV"/>
              </w:rPr>
              <w:t>pamatprasmju</w:t>
            </w:r>
            <w:proofErr w:type="spellEnd"/>
            <w:r w:rsidRPr="1E7B06BA">
              <w:rPr>
                <w:rFonts w:eastAsia="Times New Roman"/>
                <w:sz w:val="20"/>
                <w:szCs w:val="20"/>
                <w:lang w:eastAsia="lv-LV"/>
              </w:rPr>
              <w:t xml:space="preserve"> apguve. Katrs apmācības gadījums var tikt ieskaitīts mērķa sasniegšanā, ja apmācību veido dažādi apmācības moduļi vai apmācības jomas, pakāpeniski palielinot digitālo </w:t>
            </w:r>
            <w:proofErr w:type="spellStart"/>
            <w:r w:rsidRPr="1E7B06BA">
              <w:rPr>
                <w:rFonts w:eastAsia="Times New Roman"/>
                <w:sz w:val="20"/>
                <w:szCs w:val="20"/>
                <w:lang w:eastAsia="lv-LV"/>
              </w:rPr>
              <w:t>pamatprasmju</w:t>
            </w:r>
            <w:proofErr w:type="spellEnd"/>
            <w:r w:rsidRPr="1E7B06BA">
              <w:rPr>
                <w:rFonts w:eastAsia="Times New Roman"/>
                <w:sz w:val="20"/>
                <w:szCs w:val="20"/>
                <w:lang w:eastAsia="lv-LV"/>
              </w:rPr>
              <w:t xml:space="preserve"> līmeni. Ja viens un tas pats uzņēmums veica dažādus apmācības gadījumus mērķa </w:t>
            </w:r>
            <w:r w:rsidRPr="1E7B06BA">
              <w:rPr>
                <w:rFonts w:eastAsia="Times New Roman"/>
                <w:sz w:val="20"/>
                <w:szCs w:val="20"/>
                <w:lang w:eastAsia="lv-LV"/>
              </w:rPr>
              <w:lastRenderedPageBreak/>
              <w:t>sasniegšanai, var ieskaitīt katru apmācību gadījumu.</w:t>
            </w:r>
          </w:p>
          <w:p w14:paraId="301569F1" w14:textId="137B1FEE" w:rsidR="1E7B06BA" w:rsidRDefault="1E7B06BA" w:rsidP="1E7B06BA">
            <w:pPr>
              <w:spacing w:after="0" w:line="240" w:lineRule="auto"/>
              <w:jc w:val="both"/>
              <w:rPr>
                <w:rFonts w:eastAsia="Times New Roman"/>
                <w:sz w:val="20"/>
                <w:szCs w:val="20"/>
                <w:lang w:eastAsia="lv-LV"/>
              </w:rPr>
            </w:pPr>
          </w:p>
          <w:p w14:paraId="0BC78DD2" w14:textId="326D5C73" w:rsidR="00CC5C67" w:rsidRPr="00B10911" w:rsidRDefault="00CC5C67" w:rsidP="00CC5C67">
            <w:pPr>
              <w:spacing w:after="0" w:line="240" w:lineRule="auto"/>
              <w:jc w:val="both"/>
              <w:rPr>
                <w:rFonts w:eastAsia="Times New Roman"/>
                <w:sz w:val="20"/>
                <w:szCs w:val="20"/>
                <w:lang w:eastAsia="lv-LV"/>
              </w:rPr>
            </w:pPr>
          </w:p>
          <w:p w14:paraId="25600E22" w14:textId="5402DD2E" w:rsidR="00620237" w:rsidRPr="00B10911" w:rsidRDefault="00620237" w:rsidP="1E7B06BA">
            <w:pPr>
              <w:spacing w:after="0" w:line="240" w:lineRule="auto"/>
              <w:jc w:val="both"/>
              <w:rPr>
                <w:rFonts w:eastAsia="Times New Roman"/>
                <w:sz w:val="20"/>
                <w:szCs w:val="20"/>
                <w:lang w:eastAsia="lv-LV"/>
              </w:rPr>
            </w:pPr>
          </w:p>
          <w:p w14:paraId="05DDF818" w14:textId="5D1CA576" w:rsidR="00620237" w:rsidRPr="00B10911" w:rsidRDefault="1E7B06BA" w:rsidP="005B6D80">
            <w:pPr>
              <w:spacing w:after="0" w:line="240" w:lineRule="auto"/>
              <w:rPr>
                <w:rFonts w:eastAsia="Times New Roman"/>
                <w:color w:val="000000" w:themeColor="text1"/>
                <w:sz w:val="20"/>
                <w:szCs w:val="20"/>
              </w:rPr>
            </w:pPr>
            <w:r w:rsidRPr="1E7B06BA">
              <w:rPr>
                <w:rFonts w:eastAsia="Times New Roman"/>
                <w:b/>
                <w:bCs/>
                <w:color w:val="000000" w:themeColor="text1"/>
                <w:sz w:val="20"/>
                <w:szCs w:val="20"/>
              </w:rPr>
              <w:t>Mērķa kvalitatīvais rādītājs Nr.63:</w:t>
            </w:r>
            <w:r w:rsidRPr="1E7B06BA">
              <w:rPr>
                <w:rFonts w:eastAsia="Times New Roman"/>
                <w:color w:val="000000" w:themeColor="text1"/>
                <w:sz w:val="20"/>
                <w:szCs w:val="20"/>
              </w:rPr>
              <w:t xml:space="preserve"> 628</w:t>
            </w:r>
          </w:p>
          <w:p w14:paraId="334160F8" w14:textId="59CAAF4F" w:rsidR="00620237" w:rsidRPr="00B10911" w:rsidRDefault="00620237" w:rsidP="00620237">
            <w:pPr>
              <w:spacing w:after="0" w:line="240" w:lineRule="auto"/>
              <w:rPr>
                <w:rFonts w:eastAsia="Times New Roman"/>
                <w:b/>
                <w:bCs/>
                <w:color w:val="000000" w:themeColor="text1"/>
                <w:sz w:val="20"/>
                <w:szCs w:val="20"/>
                <w:lang w:eastAsia="lv-LV"/>
              </w:rPr>
            </w:pPr>
          </w:p>
          <w:p w14:paraId="39A5C116" w14:textId="4B8E7593" w:rsidR="00620237" w:rsidRPr="00B10911" w:rsidRDefault="00620237" w:rsidP="00620237">
            <w:pPr>
              <w:spacing w:after="0" w:line="240" w:lineRule="auto"/>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kvalitatīvais rādītājs Nr.64:</w:t>
            </w:r>
            <w:r w:rsidRPr="00B10911">
              <w:rPr>
                <w:rFonts w:eastAsia="Times New Roman"/>
                <w:color w:val="000000" w:themeColor="text1"/>
                <w:sz w:val="20"/>
                <w:szCs w:val="20"/>
                <w:lang w:eastAsia="lv-LV"/>
              </w:rPr>
              <w:t xml:space="preserve"> 2080</w:t>
            </w:r>
          </w:p>
          <w:p w14:paraId="4B1F7851" w14:textId="4B47B885" w:rsidR="00620237" w:rsidRPr="00B10911" w:rsidRDefault="00620237" w:rsidP="00CC5C67">
            <w:pPr>
              <w:spacing w:after="0" w:line="240" w:lineRule="auto"/>
              <w:jc w:val="both"/>
              <w:rPr>
                <w:rFonts w:eastAsia="Times New Roman"/>
                <w:b/>
                <w:bCs/>
                <w:sz w:val="20"/>
                <w:szCs w:val="20"/>
                <w:lang w:eastAsia="lv-LV"/>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78F682A" w14:textId="2FD7AA39"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lastRenderedPageBreak/>
              <w:t xml:space="preserve">Grozījums ir iesniegts, pamatojoties uz AF Regulas 21.pantu, ņemot vērā tirgus pieprasījumu, jo sākotnējā mērķa sasniegšanai ir noteikta labāka alternatīva, balstoties uz tirgus pieprasījumu no uzņēmumu puses, kas veic savu darbinieku apmācību dažādās apmācību jomās. </w:t>
            </w:r>
          </w:p>
          <w:p w14:paraId="632F4597" w14:textId="5B43D900"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3E683F9A" w14:textId="7950EBCE"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Ekonomikas ministrija 2.3.1.2.i investīcijas ietvaros veica atklāta konkursa uzsaukumu, kā rezultātā 1.kārtas ietvaros noslēgti divi līgumi par kopējo summu 11,5 MEUR un 2. kārtas 1. uzsaukuma ietvaros noslēgti 6 līgumi par 3,5 </w:t>
            </w:r>
            <w:r w:rsidRPr="1E7B06BA">
              <w:rPr>
                <w:rFonts w:eastAsia="Times New Roman"/>
                <w:sz w:val="20"/>
                <w:szCs w:val="20"/>
              </w:rPr>
              <w:lastRenderedPageBreak/>
              <w:t>MEUR, savukārt 2.kārtas 2. uzsaukumā saņemti 2 projektu pieteikumi par 1, 5 MEUR, kas pašlaik atrodas vērtēšanas procesā. Investīcijas ietvaros kopējais pieejamais finansējums ir 20 MEUR, bet kopējā rezervētā summa visu kārtu un uzsaukumu ietvaros ir 16 484 846 MEUR, tomēr investīcijas ietvaros paliek neapgūts finansējums 3 515 154 EUR.</w:t>
            </w:r>
          </w:p>
          <w:p w14:paraId="3A2D7A73" w14:textId="43947CAA"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1F93D98A" w14:textId="7F5EC6E5"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Grozījumu ietvaros paredzēts  veikt neapgūtā finansējuma 3 515 154 EUR pārdali no Eiropas Savienības Atveseļošanas un noturības mehānisma plāna  investīcijas 2.3.1.2.i "Uzņēmumu digitālo prasmju attīstība" uz investīciju 2.2.1.4.i "Finanšu instrumenti komersantu digitālās transformācijas veicināšanai”.</w:t>
            </w:r>
          </w:p>
          <w:p w14:paraId="66562019" w14:textId="474C5223"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31EF262E" w14:textId="1B3DB025"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Investīcijas 2. kārtas 1. uzsaukuma ietvaros tika saņemts nepietiekams projektu pieteikumu skaits, kas liecina par tirgus pieprasījuma samazināšanos pēc digitālo prasmju apmācībām, kas balstītas uz uzņēmumu vajadzībām. Lai nodrošinātu rādītāju sasniegšanu, Ekonomikas ministrija sadarbībā ar CFLA organizēja 2. kārtas 2. uzsaukumu, kā rezultātā saņemti 2 projektu pieteikumi. Tomēr arī pēc 2. kārtas 2. uzsaukuma secināms, ka pāri palicis neapgūts finansējums.</w:t>
            </w:r>
          </w:p>
          <w:p w14:paraId="4E046E9E" w14:textId="764C2CDC"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59AFE634" w14:textId="18F0A8AD"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Pēc šobrīd pieejamiem datiem investīcijas 2.2.1.4.i ietvaros pieprasījums no uzņēmumiem pārsniedz pieejamā atbalsta apmēru. Saskaitot kopā jau noslēgto līguma summu un vērtēšanā esošos līgumus kopējais pieprasītais finansējums ir 46,5 milj. EUR, savukārt 2.2.1.4.i investīcijas pieejamais apjoms ir 45 143 000 EUR. Papildus 20 komersanti (par aptuveni 10 </w:t>
            </w:r>
            <w:proofErr w:type="spellStart"/>
            <w:r w:rsidRPr="1E7B06BA">
              <w:rPr>
                <w:rFonts w:eastAsia="Times New Roman"/>
                <w:sz w:val="20"/>
                <w:szCs w:val="20"/>
              </w:rPr>
              <w:t>milk</w:t>
            </w:r>
            <w:proofErr w:type="spellEnd"/>
            <w:r w:rsidRPr="1E7B06BA">
              <w:rPr>
                <w:rFonts w:eastAsia="Times New Roman"/>
                <w:sz w:val="20"/>
                <w:szCs w:val="20"/>
              </w:rPr>
              <w:t xml:space="preserve">. EUR) ir izrādījuši vēlmi iesniegt projekta pieteikumu </w:t>
            </w:r>
            <w:r w:rsidRPr="1E7B06BA">
              <w:rPr>
                <w:rFonts w:eastAsia="Times New Roman"/>
                <w:sz w:val="20"/>
                <w:szCs w:val="20"/>
              </w:rPr>
              <w:lastRenderedPageBreak/>
              <w:t xml:space="preserve">2.2.1.4.i investīcijas ietvaros. Līdz ar to iespējams secināt, ka 2.2.1.4.i ietvaros ir tirgus pieprasījums. Sniegtais atbalsts 2.2.1.4.i investīcijā dos iespēju uzņēmumiem iegādāties digitālās tehnoloģijas iekārtas, lai </w:t>
            </w:r>
            <w:proofErr w:type="spellStart"/>
            <w:r w:rsidRPr="1E7B06BA">
              <w:rPr>
                <w:rFonts w:eastAsia="Times New Roman"/>
                <w:sz w:val="20"/>
                <w:szCs w:val="20"/>
              </w:rPr>
              <w:t>digitalizēt</w:t>
            </w:r>
            <w:proofErr w:type="spellEnd"/>
            <w:r w:rsidRPr="1E7B06BA">
              <w:rPr>
                <w:rFonts w:eastAsia="Times New Roman"/>
                <w:sz w:val="20"/>
                <w:szCs w:val="20"/>
              </w:rPr>
              <w:t xml:space="preserve"> un </w:t>
            </w:r>
            <w:proofErr w:type="spellStart"/>
            <w:r w:rsidRPr="1E7B06BA">
              <w:rPr>
                <w:rFonts w:eastAsia="Times New Roman"/>
                <w:sz w:val="20"/>
                <w:szCs w:val="20"/>
              </w:rPr>
              <w:t>efektivizēt</w:t>
            </w:r>
            <w:proofErr w:type="spellEnd"/>
            <w:r w:rsidRPr="1E7B06BA">
              <w:rPr>
                <w:rFonts w:eastAsia="Times New Roman"/>
                <w:sz w:val="20"/>
                <w:szCs w:val="20"/>
              </w:rPr>
              <w:t xml:space="preserve"> ražošanas procesu, ieviestu modernus datu uzglabāšanas risinājumus. Neapgūtā finansējuma pārdala sniegs iespēju atbalstīt vairāk uzņēmumu. Neapgūtā finansējuma pārdales rezultātā 2.2.1.4.i investīcijas ietvaros noslēgto aizdevumu skaits plānots 65, bet piesaistītā privātā finansējuma apjoms sasniegs 45 300  000 EUR.  </w:t>
            </w:r>
          </w:p>
          <w:p w14:paraId="6ACED0BC" w14:textId="0EDCC345"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3073814F" w14:textId="2E2B2FE7"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Investīcijas ietvaros neapgūtais finansējums saistāms ar tirgus pieprasījumu pēc digitālajām apmācībām, jo šobrīd notiek arī citu atbalsta programmu un investīciju īstenošana, kas paredz apmācības gan uzņēmumu darbiniekiem, kā arī individuālās apmācības, lai uzlabotu nodarbināto digitālās prasmes. Piemēram, Izglītības un zinātnes ministrijai īstenošanā ir 2.3.1.1.i. Augsta līmeņa digitālo prasmju apguves nodrošināšana,  ko īsteno augstākās izglītības iestāde, paredzot apmācības uzņēmumu darbiniekiem . Papildus Viedās administrācijas un reģionālās attīstības ministrijai ir projekts Nr. 2.3.2.1.i.0/1/23/I/CFLA/001 "Sabiedrības digitālo prasmju attīstība", kas paredzēts iedzīvotāji vecumā no 16-74 gadiem, līdz ar to šajā programmā iedzīvotāji var pieteikties individuāli un apgūt digitālās prasmes. </w:t>
            </w:r>
          </w:p>
          <w:p w14:paraId="2090B3C9" w14:textId="65458079"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Kā arī tuvākajā laikā plānots uzsākt īstenot arī šādas atbalsta programmas:</w:t>
            </w:r>
          </w:p>
          <w:p w14:paraId="2D7D3245" w14:textId="09DBCBA5"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w:t>
            </w:r>
            <w:r w:rsidR="00CC5C67">
              <w:tab/>
            </w:r>
            <w:r w:rsidRPr="1E7B06BA">
              <w:rPr>
                <w:rFonts w:eastAsia="Times New Roman"/>
                <w:sz w:val="20"/>
                <w:szCs w:val="20"/>
              </w:rPr>
              <w:t xml:space="preserve">Viedās administrācijas un reģionālās attīstības ministrijas 4.2.4.3. pasākums “Digitālo prasmju pilnveide”, kur tiks piedāvātas apmācības valsts pārvaldes </w:t>
            </w:r>
            <w:r w:rsidRPr="1E7B06BA">
              <w:rPr>
                <w:rFonts w:eastAsia="Times New Roman"/>
                <w:sz w:val="20"/>
                <w:szCs w:val="20"/>
              </w:rPr>
              <w:lastRenderedPageBreak/>
              <w:t>iestāžu un institūciju darbiniekiem digitālo prasmju pilnveidei.</w:t>
            </w:r>
          </w:p>
          <w:p w14:paraId="06DB1D09" w14:textId="77CC56B2" w:rsidR="00CC5C67" w:rsidRPr="00B10911" w:rsidRDefault="3E53DDC3" w:rsidP="005B6D80">
            <w:pPr>
              <w:spacing w:after="0" w:line="240" w:lineRule="auto"/>
              <w:jc w:val="both"/>
              <w:rPr>
                <w:rFonts w:eastAsia="Times New Roman"/>
                <w:sz w:val="20"/>
                <w:szCs w:val="20"/>
              </w:rPr>
            </w:pPr>
            <w:r w:rsidRPr="3E53DDC3">
              <w:rPr>
                <w:rFonts w:eastAsia="Times New Roman"/>
                <w:sz w:val="20"/>
                <w:szCs w:val="20"/>
              </w:rPr>
              <w:t>•</w:t>
            </w:r>
            <w:r w:rsidR="1E7B06BA">
              <w:tab/>
            </w:r>
            <w:r w:rsidRPr="00607877">
              <w:rPr>
                <w:rFonts w:eastAsia="Times New Roman"/>
                <w:sz w:val="20"/>
                <w:szCs w:val="20"/>
              </w:rPr>
              <w:t>Izglītības un zinātnes ministrija virza 2.3.1.3.i pašvaldības IKT speciālistu mācību pieejas attīstība, kas paredz IKT jomas apmācības.</w:t>
            </w:r>
          </w:p>
          <w:p w14:paraId="6925612E" w14:textId="20DAC53A"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w:t>
            </w:r>
            <w:r w:rsidR="00CC5C67">
              <w:tab/>
            </w:r>
            <w:r w:rsidRPr="1E7B06BA">
              <w:rPr>
                <w:rFonts w:eastAsia="Times New Roman"/>
                <w:sz w:val="20"/>
                <w:szCs w:val="20"/>
              </w:rPr>
              <w:t>Ekonomikas ministrija ir izstrādājusi 4.2.4.1. pasākumu “Nozaru vajadzībās balstīta pieaugušo izglītība”, kas tiks ieviesta ar 2025.gada sākumu, līdz ar to arī šajā programmā uzņēmumu darbinieki varēs apgūt digitālās prasmes.</w:t>
            </w:r>
          </w:p>
          <w:p w14:paraId="6A206322" w14:textId="5D7064D5"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w:t>
            </w:r>
            <w:r w:rsidR="00CC5C67">
              <w:tab/>
            </w:r>
            <w:r w:rsidRPr="1E7B06BA">
              <w:rPr>
                <w:rFonts w:eastAsia="Times New Roman"/>
                <w:sz w:val="20"/>
                <w:szCs w:val="20"/>
              </w:rPr>
              <w:t>Minētās atbalsta programmas  turpmāk var ietekmēt uzņēmumu interesi pieteikties 2.3.1.2.i investīcijai, kas var ietekmēt investīcijas rādītāju sasniegšanu.</w:t>
            </w:r>
          </w:p>
          <w:p w14:paraId="202F8AA5" w14:textId="7D304433"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Kā papildus būtisks faktors jau minētajam, ka ir daudz citas atbalsta programmas, kuru ietvaros var iegūt digitālās prasmes, jāmin, ka  atbalsta sniegšana tiek veikta </w:t>
            </w:r>
            <w:proofErr w:type="spellStart"/>
            <w:r w:rsidRPr="1E7B06BA">
              <w:rPr>
                <w:rFonts w:eastAsia="Times New Roman"/>
                <w:sz w:val="20"/>
                <w:szCs w:val="20"/>
              </w:rPr>
              <w:t>de</w:t>
            </w:r>
            <w:proofErr w:type="spellEnd"/>
            <w:r w:rsidRPr="1E7B06BA">
              <w:rPr>
                <w:rFonts w:eastAsia="Times New Roman"/>
                <w:sz w:val="20"/>
                <w:szCs w:val="20"/>
              </w:rPr>
              <w:t xml:space="preserve"> </w:t>
            </w:r>
            <w:proofErr w:type="spellStart"/>
            <w:r w:rsidRPr="1E7B06BA">
              <w:rPr>
                <w:rFonts w:eastAsia="Times New Roman"/>
                <w:sz w:val="20"/>
                <w:szCs w:val="20"/>
              </w:rPr>
              <w:t>minimis</w:t>
            </w:r>
            <w:proofErr w:type="spellEnd"/>
            <w:r w:rsidRPr="1E7B06BA">
              <w:rPr>
                <w:rFonts w:eastAsia="Times New Roman"/>
                <w:sz w:val="20"/>
                <w:szCs w:val="20"/>
              </w:rPr>
              <w:t xml:space="preserve"> ietvaros, kas daudziem potenciālajiem finansējuma saņēmējiem jau ir izsmelts un tas attur daudzus interesentus pieteikties dalībai investīcijā.</w:t>
            </w:r>
          </w:p>
          <w:p w14:paraId="5A5FA982" w14:textId="661A0C60"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3759B1A2" w14:textId="33964980"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Vienlaikus Ekonomikas ministrija ir saņēmusi informāciju no projektu īstenotājiem, lai nodrošinātu mērķa Nr.63 un Nr.64 sasniegšanu, nepieciešams CID iekļaut precizējumu, ja uzņēmums vienā projektā apguvis dažādas apmācību jomas, tad mērķa Nr.63 un Nr.64 ietvaros uzņēmumu var skaitīt vairākas reizes atbilstoši apgūto apmācību jomu skaitam.</w:t>
            </w:r>
          </w:p>
          <w:p w14:paraId="1D508941" w14:textId="6298C4A7"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01E02810" w14:textId="2D789CEB"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Grozījumi paredz ieviest alternatīvu pieeju rādītāju uzskaites metodikā.  Šāda pieeja balstīta uz iepriekšējā plānošanas periodā īstenotajiem mācību atbalsta pasākumiem un investīciju rezultātiem, kā ietvaros </w:t>
            </w:r>
            <w:r w:rsidRPr="1E7B06BA">
              <w:rPr>
                <w:rFonts w:eastAsia="Times New Roman"/>
                <w:sz w:val="20"/>
                <w:szCs w:val="20"/>
              </w:rPr>
              <w:lastRenderedPageBreak/>
              <w:t>secināts, ka uzņēmumi viena projekta ietvaros visbiežāk izvēlas dažādas apmācību jomas, lai paplašinātu darbinieku zināšanas. Piemēram, uzņēmums "X" izvēlas saņemt digitālo apmācību pakalpojumus no mācību centra "Y", šis uzņēmums izvēlas apmācības jomas, piemēram:</w:t>
            </w:r>
          </w:p>
          <w:p w14:paraId="00B8CB2B" w14:textId="7FF91E1B"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1) korporatīvā ilgtspēja;</w:t>
            </w:r>
          </w:p>
          <w:p w14:paraId="038F237F" w14:textId="4455428E"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2) vispārējā personu datu aizsardzība;</w:t>
            </w:r>
          </w:p>
          <w:p w14:paraId="50D03E6E" w14:textId="013F771A"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3) e-tiesiskais regulējums;</w:t>
            </w:r>
          </w:p>
          <w:p w14:paraId="43E2D9E4" w14:textId="79D8B86A"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4) </w:t>
            </w:r>
            <w:proofErr w:type="spellStart"/>
            <w:r w:rsidRPr="1E7B06BA">
              <w:rPr>
                <w:rFonts w:eastAsia="Times New Roman"/>
                <w:sz w:val="20"/>
                <w:szCs w:val="20"/>
              </w:rPr>
              <w:t>mākoņpakalpojumi</w:t>
            </w:r>
            <w:proofErr w:type="spellEnd"/>
            <w:r w:rsidRPr="1E7B06BA">
              <w:rPr>
                <w:rFonts w:eastAsia="Times New Roman"/>
                <w:sz w:val="20"/>
                <w:szCs w:val="20"/>
              </w:rPr>
              <w:t xml:space="preserve"> un to pārvaldība; 5) lietotāja pieredze un lietotāja interfeiss (UX/UI specializācija);</w:t>
            </w:r>
          </w:p>
          <w:p w14:paraId="2CB18154" w14:textId="5B35E780"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6) e-komercijas attīstība un starptautiskā integrācija;</w:t>
            </w:r>
          </w:p>
          <w:p w14:paraId="35451BFE" w14:textId="0D487920"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7) datu analīze un </w:t>
            </w:r>
            <w:proofErr w:type="spellStart"/>
            <w:r w:rsidRPr="1E7B06BA">
              <w:rPr>
                <w:rFonts w:eastAsia="Times New Roman"/>
                <w:sz w:val="20"/>
                <w:szCs w:val="20"/>
              </w:rPr>
              <w:t>vizualizācija</w:t>
            </w:r>
            <w:proofErr w:type="spellEnd"/>
            <w:r w:rsidRPr="1E7B06BA">
              <w:rPr>
                <w:rFonts w:eastAsia="Times New Roman"/>
                <w:sz w:val="20"/>
                <w:szCs w:val="20"/>
              </w:rPr>
              <w:t>;</w:t>
            </w:r>
          </w:p>
          <w:p w14:paraId="4ECBA0EB" w14:textId="08EDC86B"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8) datu bāzu izstrāde un uzturēšana;</w:t>
            </w:r>
          </w:p>
          <w:p w14:paraId="5F7ACCB8" w14:textId="650FB0BB"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9) programmēšana</w:t>
            </w:r>
          </w:p>
          <w:p w14:paraId="19EFFB3B" w14:textId="160A5A5C"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4C77E66A" w14:textId="74A73E43"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Šī piemēra ietvaros viens komersants nodrošina darbiniekam apgūt 9 dažādas apmācību jomas, bet esošā regulējuma ietvaros uzņēmums kā rādītājs tiktu norādīts vienu reizi.</w:t>
            </w:r>
          </w:p>
          <w:p w14:paraId="47D2F4C6" w14:textId="5CAFE6C6"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526310BE" w14:textId="5B689EA9"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Mērķa Nr. 63 un Nr.64 precizējumos iekļautais skaidrojums sniegtu iespēju uzskaitīt uzņēmuma apgūtās apmācību jomas atsevišķi, nodrošinot rādītāja sasniegšanu. </w:t>
            </w:r>
          </w:p>
          <w:p w14:paraId="0B3B6C67" w14:textId="79617E89"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3DA40C77" w14:textId="7F12CF11"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Šāda uzskaite ir būtiska, jo 2.3.1.2.i investīcijas mērķis ir nodrošināt iespēju uzņēmumiem pilnveidot digitālās prasmes saviem darbiniekiem, lai veicinātu ilgtspējīgu un iekļaujošu izaugsmi. </w:t>
            </w:r>
          </w:p>
          <w:p w14:paraId="7CF6303D" w14:textId="1F97F41E"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0974FA16" w14:textId="5F23D4CD"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Saskaņā ar iepriekš minēto, Ekonomikas ministrija veic izmaiņas rādītājos Nr. 63 un Nr. 64. Pēc neapgūtā </w:t>
            </w:r>
            <w:r w:rsidRPr="1E7B06BA">
              <w:rPr>
                <w:rFonts w:eastAsia="Times New Roman"/>
                <w:sz w:val="20"/>
                <w:szCs w:val="20"/>
              </w:rPr>
              <w:lastRenderedPageBreak/>
              <w:t>finansējuma pārdales 2.3.1.2.i. investīcijas mērķis Nr. 64 tiek samazināts no 2521 komersanta uz 2080.</w:t>
            </w:r>
          </w:p>
          <w:p w14:paraId="034B4A52" w14:textId="4CACC84E"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16999BC1" w14:textId="4D09E7BC"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Aprēķina skaidrojums:  Kopējais finansējums ir 20 MEUR AF finansējuma, kas sastāda 100%. Savukārt, ja no 20 MEUR atņem neapgūto finansējumu 3,5 MEUR, tie ir 16,5 MEUR, kas ir 82,5%. Rezultātā finansējums tiek samazināts par 17,5 %. Līdz ar to arī rādītāji tiek samazināti par 17,5 %.</w:t>
            </w:r>
          </w:p>
          <w:p w14:paraId="4B8E500D" w14:textId="02538734"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1226755C" w14:textId="205C33BD"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Mērķis Nr.63 tiek samazināts no 1080 uz 628. Balstoties uz neapgūtā finansējuma pārdali, proporcionāli grozījumi apredz samazināt Mērķi Nr. 63 no 1080 par 17,5 %, kas ir 891. Vienlaikus 2.3.1.2.i . investīcijas projektu īstenotāji veikuši tirgus pieprasījuma analīzi, ņemot vērā, ka šobrīd pieejamas vairākas atbalsta programmas digitālo prasmju celšanai. No saņemtās informācijas secināts, ka līdz 2024. gada 31. janvārim viens pirmās kārtas projekta īstenotājs var apmācīt 230 komersantus, ņemot vērā, ka pirmajā investīcijas kārtā ir apstiprināti divi projektu ieviesēji līdz ar to pirmajā kārtā kopumā mērķa Nr. 63 ietvaros  iespējams atbalstīt 460 komersantus. Balstoties uz 2. kārtas projektu iesniegumos norādīto informāciju, sešos projektu pieteikumos kopējais norādītais skaits, kas tiks sasniegts uz 2024.gada 31. decembri ir 168 komersanti. Kas kopā abās kārtās mērķa Nr.63 ietvaros nodrošinās 628 komersantu apmācības dažādās mācību jomās. Pamatojoties uz finansējumu saņēmēju veiktajām aplēsēm par tirgus pieprasījumu, lai samazinātu risku mērķa  Nr. 63 sasniegšanai, kas pēc būtības ir starprezultāts,  grozījumu ietvaros tiek piedāvāts mazināt rādītāju no 891 uz 628. </w:t>
            </w:r>
          </w:p>
          <w:p w14:paraId="4B3009C0" w14:textId="302B1917"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5BFF4E25" w14:textId="6F8A3BD6"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lastRenderedPageBreak/>
              <w:t>Izmaiņas neparedz mainīt sākotnēji plānoto investīcijas ieviešanas kārtību, mērķa grupu un laika grafiku, kas paredz komersantu digitālo prasmju attīstību.</w:t>
            </w:r>
          </w:p>
          <w:p w14:paraId="2C5EBE94" w14:textId="036C22A0" w:rsidR="00CC5C67" w:rsidRPr="00B10911" w:rsidRDefault="1E7B06BA" w:rsidP="005B6D80">
            <w:pPr>
              <w:spacing w:after="0" w:line="240" w:lineRule="auto"/>
              <w:jc w:val="both"/>
              <w:rPr>
                <w:rFonts w:eastAsia="Times New Roman"/>
                <w:sz w:val="20"/>
                <w:szCs w:val="20"/>
              </w:rPr>
            </w:pPr>
            <w:r w:rsidRPr="1E7B06BA">
              <w:rPr>
                <w:rFonts w:eastAsia="Times New Roman"/>
                <w:sz w:val="20"/>
                <w:szCs w:val="20"/>
              </w:rPr>
              <w:t xml:space="preserve"> </w:t>
            </w:r>
          </w:p>
          <w:p w14:paraId="719752D4" w14:textId="38F2F296" w:rsidR="00CC5C67" w:rsidRPr="00B10911" w:rsidRDefault="1E7B06BA" w:rsidP="005B6D80">
            <w:pPr>
              <w:spacing w:after="0" w:line="240" w:lineRule="auto"/>
              <w:jc w:val="both"/>
              <w:rPr>
                <w:rFonts w:eastAsia="Times New Roman"/>
                <w:sz w:val="20"/>
                <w:szCs w:val="20"/>
                <w:lang w:eastAsia="lv-LV"/>
              </w:rPr>
            </w:pPr>
            <w:r w:rsidRPr="1E7B06BA">
              <w:rPr>
                <w:rFonts w:eastAsia="Times New Roman"/>
                <w:sz w:val="20"/>
                <w:szCs w:val="20"/>
              </w:rPr>
              <w:t>Precizējumi ir objektīvi pamatoti un būtiski ietekmē investīcijas mērķa grupu un sasniedzamos rezultātus, ņemot vērā mērķa grupas lielumu un nozīmi digitālās transformācijas mērķu sasniegšanā. Plānotie precizējumi neparedz izmaiņas investīcijas izmaksās un sasniedzamā mērķa rādītājā, neietekmē "zaļos" un "digitālos" mērķus, kā arī neietekmē DNSH novērtējumu un laika grafiku.</w:t>
            </w:r>
            <w:r w:rsidRPr="1E7B06BA">
              <w:rPr>
                <w:rFonts w:eastAsia="Times New Roman"/>
                <w:sz w:val="20"/>
                <w:szCs w:val="20"/>
                <w:lang w:eastAsia="lv-LV"/>
              </w:rPr>
              <w:t xml:space="preserve"> </w:t>
            </w:r>
          </w:p>
          <w:p w14:paraId="7C34BD31" w14:textId="4DAEF59A" w:rsidR="00CC5C67" w:rsidRPr="00B10911" w:rsidRDefault="00CC5C67" w:rsidP="1E7B06BA">
            <w:pPr>
              <w:spacing w:after="0" w:line="240" w:lineRule="auto"/>
              <w:jc w:val="both"/>
              <w:rPr>
                <w:rFonts w:eastAsia="Times New Roman"/>
                <w:sz w:val="20"/>
                <w:szCs w:val="20"/>
                <w:lang w:eastAsia="lv-LV"/>
              </w:rPr>
            </w:pPr>
          </w:p>
          <w:p w14:paraId="11579977" w14:textId="36B0AE2F" w:rsidR="00CC5C67" w:rsidRPr="00B10911" w:rsidRDefault="00CC5C67" w:rsidP="00CC5C67">
            <w:pPr>
              <w:spacing w:after="0" w:line="240" w:lineRule="auto"/>
              <w:jc w:val="both"/>
              <w:rPr>
                <w:rFonts w:eastAsia="Times New Roman"/>
                <w:sz w:val="20"/>
                <w:szCs w:val="20"/>
                <w:lang w:eastAsia="lv-LV"/>
              </w:rPr>
            </w:pPr>
          </w:p>
        </w:tc>
      </w:tr>
      <w:tr w:rsidR="005B3533" w:rsidRPr="00B10911" w14:paraId="48793768"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BEEBC5C" w14:textId="77777777" w:rsidR="006C1769" w:rsidRPr="00B10911" w:rsidRDefault="006C1769" w:rsidP="006C1769">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vAlign w:val="center"/>
          </w:tcPr>
          <w:p w14:paraId="60BCBE1B" w14:textId="7F9964E7" w:rsidR="006C1769" w:rsidRPr="00B10911" w:rsidRDefault="006C1769" w:rsidP="006C1769">
            <w:pPr>
              <w:spacing w:after="0" w:line="240" w:lineRule="auto"/>
              <w:rPr>
                <w:rFonts w:eastAsia="Times New Roman"/>
                <w:sz w:val="20"/>
                <w:szCs w:val="20"/>
              </w:rPr>
            </w:pPr>
            <w:r w:rsidRPr="00B10911">
              <w:rPr>
                <w:rFonts w:eastAsia="Times New Roman"/>
                <w:sz w:val="20"/>
                <w:szCs w:val="20"/>
                <w:lang w:eastAsia="lv-LV"/>
              </w:rPr>
              <w:t>Izglītības un zinātnes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vAlign w:val="center"/>
          </w:tcPr>
          <w:p w14:paraId="43D603D9" w14:textId="3AC0E66F" w:rsidR="006C1769" w:rsidRPr="00B10911" w:rsidRDefault="006C1769" w:rsidP="006C1769">
            <w:pPr>
              <w:pStyle w:val="xmsonormal"/>
              <w:shd w:val="clear" w:color="auto" w:fill="FFFFFF"/>
              <w:spacing w:before="0" w:beforeAutospacing="0" w:after="0" w:afterAutospacing="0" w:line="256" w:lineRule="auto"/>
              <w:jc w:val="both"/>
              <w:rPr>
                <w:color w:val="000000"/>
                <w:sz w:val="20"/>
                <w:szCs w:val="20"/>
                <w:lang w:eastAsia="en-US"/>
              </w:rPr>
            </w:pPr>
            <w:r w:rsidRPr="00B10911">
              <w:rPr>
                <w:sz w:val="20"/>
                <w:szCs w:val="20"/>
              </w:rPr>
              <w:t>71, 72</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vAlign w:val="center"/>
          </w:tcPr>
          <w:p w14:paraId="0F5E4FC9" w14:textId="77777777" w:rsidR="006C1769" w:rsidRPr="00B10911" w:rsidRDefault="006C1769" w:rsidP="006C1769">
            <w:pPr>
              <w:spacing w:before="100" w:beforeAutospacing="1" w:after="100" w:afterAutospacing="1" w:line="293" w:lineRule="atLeast"/>
              <w:rPr>
                <w:rFonts w:eastAsia="Times New Roman"/>
                <w:b/>
                <w:bCs/>
                <w:sz w:val="20"/>
                <w:szCs w:val="20"/>
                <w:lang w:eastAsia="lv-LV"/>
              </w:rPr>
            </w:pPr>
          </w:p>
          <w:p w14:paraId="799D6F42" w14:textId="13CE46D2" w:rsidR="006C1769" w:rsidRPr="00B10911" w:rsidRDefault="3E53DDC3" w:rsidP="3E53DDC3">
            <w:pPr>
              <w:spacing w:before="100" w:beforeAutospacing="1" w:after="100" w:afterAutospacing="1" w:line="293" w:lineRule="atLeast"/>
              <w:rPr>
                <w:rFonts w:eastAsia="Times New Roman"/>
                <w:b/>
                <w:bCs/>
                <w:sz w:val="20"/>
                <w:szCs w:val="20"/>
                <w:lang w:eastAsia="lv-LV"/>
              </w:rPr>
            </w:pPr>
            <w:proofErr w:type="spellStart"/>
            <w:r w:rsidRPr="3E53DDC3">
              <w:rPr>
                <w:rFonts w:eastAsia="Times New Roman"/>
                <w:b/>
                <w:bCs/>
                <w:sz w:val="20"/>
                <w:szCs w:val="20"/>
                <w:lang w:eastAsia="lv-LV"/>
              </w:rPr>
              <w:t>Mērķrādītājs</w:t>
            </w:r>
            <w:proofErr w:type="spellEnd"/>
            <w:r w:rsidRPr="3E53DDC3">
              <w:rPr>
                <w:rFonts w:eastAsia="Times New Roman"/>
                <w:b/>
                <w:bCs/>
                <w:sz w:val="20"/>
                <w:szCs w:val="20"/>
                <w:lang w:eastAsia="lv-LV"/>
              </w:rPr>
              <w:t xml:space="preserve"> Nr. 71 </w:t>
            </w:r>
            <w:r w:rsidRPr="3E53DDC3">
              <w:rPr>
                <w:rFonts w:eastAsia="Times New Roman"/>
                <w:sz w:val="20"/>
                <w:szCs w:val="20"/>
                <w:lang w:eastAsia="lv-LV"/>
              </w:rPr>
              <w:t>To iedzīvotāju skaits, kuriem tika pilnveidotas digitālās pašapkalpošanās prasmes un kuri ir piedalījušies tehnoloģiskajās inovācijas darbībās</w:t>
            </w:r>
          </w:p>
          <w:p w14:paraId="6169CA6B" w14:textId="77777777" w:rsidR="006C1769" w:rsidRPr="00B10911" w:rsidRDefault="006C1769" w:rsidP="006C1769">
            <w:pPr>
              <w:spacing w:before="100" w:beforeAutospacing="1" w:after="100" w:afterAutospacing="1" w:line="293" w:lineRule="atLeast"/>
              <w:rPr>
                <w:rFonts w:eastAsia="Times New Roman"/>
                <w:b/>
                <w:bCs/>
                <w:sz w:val="20"/>
                <w:szCs w:val="20"/>
                <w:lang w:eastAsia="lv-LV"/>
              </w:rPr>
            </w:pPr>
            <w:r w:rsidRPr="00B10911">
              <w:rPr>
                <w:rFonts w:eastAsia="Times New Roman"/>
                <w:b/>
                <w:bCs/>
                <w:sz w:val="20"/>
                <w:szCs w:val="20"/>
                <w:lang w:eastAsia="lv-LV"/>
              </w:rPr>
              <w:t>Vērtībā: 15 000</w:t>
            </w:r>
          </w:p>
          <w:p w14:paraId="328755B8" w14:textId="77777777" w:rsidR="006C1769" w:rsidRPr="00B10911" w:rsidRDefault="006C1769" w:rsidP="006C1769">
            <w:pPr>
              <w:spacing w:before="100" w:beforeAutospacing="1" w:after="100" w:afterAutospacing="1" w:line="293" w:lineRule="atLeast"/>
              <w:rPr>
                <w:rFonts w:eastAsia="Times New Roman"/>
                <w:b/>
                <w:bCs/>
                <w:sz w:val="20"/>
                <w:szCs w:val="20"/>
                <w:lang w:eastAsia="lv-LV"/>
              </w:rPr>
            </w:pPr>
            <w:proofErr w:type="spellStart"/>
            <w:r w:rsidRPr="00B10911">
              <w:rPr>
                <w:rFonts w:eastAsia="Times New Roman"/>
                <w:b/>
                <w:bCs/>
                <w:sz w:val="20"/>
                <w:szCs w:val="20"/>
                <w:lang w:eastAsia="lv-LV"/>
              </w:rPr>
              <w:t>Mērķrādītājs</w:t>
            </w:r>
            <w:proofErr w:type="spellEnd"/>
            <w:r w:rsidRPr="00B10911">
              <w:rPr>
                <w:rFonts w:eastAsia="Times New Roman"/>
                <w:b/>
                <w:bCs/>
                <w:sz w:val="20"/>
                <w:szCs w:val="20"/>
                <w:lang w:eastAsia="lv-LV"/>
              </w:rPr>
              <w:t xml:space="preserve"> Nr. 72</w:t>
            </w:r>
          </w:p>
          <w:p w14:paraId="0CF04E6F" w14:textId="67E8EA9F" w:rsidR="006C1769" w:rsidRPr="00B10911" w:rsidRDefault="006C1769" w:rsidP="006C1769">
            <w:pPr>
              <w:spacing w:before="100" w:beforeAutospacing="1" w:after="100" w:afterAutospacing="1" w:line="293" w:lineRule="atLeast"/>
              <w:rPr>
                <w:rFonts w:eastAsia="Times New Roman"/>
                <w:sz w:val="20"/>
                <w:szCs w:val="20"/>
                <w:lang w:eastAsia="lv-LV"/>
              </w:rPr>
            </w:pPr>
            <w:r w:rsidRPr="00B10911">
              <w:rPr>
                <w:rFonts w:eastAsia="Times New Roman"/>
                <w:sz w:val="20"/>
                <w:szCs w:val="20"/>
                <w:lang w:eastAsia="lv-LV"/>
              </w:rPr>
              <w:lastRenderedPageBreak/>
              <w:t>To iedzīvotāju skaits, kuriem tika pilnveidotas digitālās pašapkalpošanās prasmes un kuri ir piedalījušies tehnoloģiskajās inovācijas darbībās</w:t>
            </w:r>
          </w:p>
          <w:p w14:paraId="045E8735" w14:textId="172CE130" w:rsidR="006C1769" w:rsidRPr="00B10911" w:rsidRDefault="006C1769" w:rsidP="006C1769">
            <w:pPr>
              <w:spacing w:after="0" w:line="240" w:lineRule="auto"/>
              <w:rPr>
                <w:rFonts w:eastAsia="Times New Roman"/>
                <w:b/>
                <w:bCs/>
                <w:color w:val="000000" w:themeColor="text1"/>
                <w:sz w:val="20"/>
                <w:szCs w:val="20"/>
                <w:lang w:eastAsia="lv-LV"/>
              </w:rPr>
            </w:pPr>
            <w:r w:rsidRPr="00B10911">
              <w:rPr>
                <w:rFonts w:eastAsia="Times New Roman"/>
                <w:b/>
                <w:bCs/>
                <w:sz w:val="20"/>
                <w:szCs w:val="20"/>
                <w:lang w:eastAsia="lv-LV"/>
              </w:rPr>
              <w:t>Vērtība: 50 000</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D0F7000" w14:textId="33714BD9" w:rsidR="006C1769" w:rsidRPr="00B10911" w:rsidRDefault="006C1769" w:rsidP="00B10911">
            <w:pPr>
              <w:spacing w:before="100" w:beforeAutospacing="1" w:after="100" w:afterAutospacing="1" w:line="293" w:lineRule="atLeast"/>
              <w:rPr>
                <w:rFonts w:eastAsia="Times New Roman"/>
                <w:b/>
                <w:bCs/>
                <w:sz w:val="20"/>
                <w:szCs w:val="20"/>
                <w:u w:val="single"/>
                <w:lang w:eastAsia="lv-LV"/>
              </w:rPr>
            </w:pPr>
            <w:proofErr w:type="spellStart"/>
            <w:r w:rsidRPr="00B10911">
              <w:rPr>
                <w:rFonts w:eastAsia="Times New Roman"/>
                <w:b/>
                <w:bCs/>
                <w:sz w:val="20"/>
                <w:szCs w:val="20"/>
                <w:u w:val="single"/>
                <w:lang w:eastAsia="lv-LV"/>
              </w:rPr>
              <w:lastRenderedPageBreak/>
              <w:t>Mērķrādītājs</w:t>
            </w:r>
            <w:proofErr w:type="spellEnd"/>
            <w:r w:rsidRPr="00B10911">
              <w:rPr>
                <w:rFonts w:eastAsia="Times New Roman"/>
                <w:b/>
                <w:bCs/>
                <w:sz w:val="20"/>
                <w:szCs w:val="20"/>
                <w:u w:val="single"/>
                <w:lang w:eastAsia="lv-LV"/>
              </w:rPr>
              <w:t xml:space="preserve"> Nr. 71</w:t>
            </w:r>
          </w:p>
          <w:p w14:paraId="5448A663" w14:textId="62899822" w:rsidR="006C1769" w:rsidRPr="00B10911" w:rsidRDefault="3E53DDC3" w:rsidP="006C1769">
            <w:pPr>
              <w:spacing w:after="0" w:line="293" w:lineRule="atLeast"/>
              <w:rPr>
                <w:rFonts w:eastAsia="Times New Roman"/>
                <w:strike/>
                <w:sz w:val="20"/>
                <w:szCs w:val="20"/>
                <w:lang w:eastAsia="lv-LV"/>
              </w:rPr>
            </w:pPr>
            <w:r w:rsidRPr="3E53DDC3">
              <w:rPr>
                <w:rFonts w:eastAsia="Times New Roman"/>
                <w:b/>
                <w:bCs/>
                <w:sz w:val="20"/>
                <w:szCs w:val="20"/>
                <w:lang w:eastAsia="lv-LV"/>
              </w:rPr>
              <w:t xml:space="preserve">Nosaukums: </w:t>
            </w:r>
            <w:r w:rsidRPr="3E53DDC3">
              <w:rPr>
                <w:rFonts w:eastAsia="Times New Roman"/>
                <w:sz w:val="20"/>
                <w:szCs w:val="20"/>
                <w:lang w:eastAsia="lv-LV"/>
              </w:rPr>
              <w:t xml:space="preserve">Cilvēku skaits, kas piedalījās mācībās </w:t>
            </w:r>
            <w:r w:rsidRPr="3E53DDC3">
              <w:rPr>
                <w:rFonts w:eastAsia="Times New Roman"/>
                <w:strike/>
                <w:color w:val="FF0000"/>
                <w:sz w:val="20"/>
                <w:szCs w:val="20"/>
                <w:lang w:eastAsia="lv-LV"/>
              </w:rPr>
              <w:t>un kuri ir piedalījušies tehnoloģiskajās inovācijas darbībās</w:t>
            </w:r>
          </w:p>
          <w:p w14:paraId="0223FD82" w14:textId="20BDEC04" w:rsidR="006C1769" w:rsidRPr="00B10911" w:rsidRDefault="3E53DDC3" w:rsidP="006C1769">
            <w:pPr>
              <w:spacing w:after="0" w:line="293" w:lineRule="atLeast"/>
              <w:rPr>
                <w:rFonts w:eastAsia="Times New Roman"/>
                <w:sz w:val="20"/>
                <w:szCs w:val="20"/>
                <w:lang w:eastAsia="lv-LV"/>
              </w:rPr>
            </w:pPr>
            <w:r w:rsidRPr="3E53DDC3">
              <w:rPr>
                <w:rFonts w:eastAsia="Times New Roman"/>
                <w:b/>
                <w:bCs/>
                <w:sz w:val="20"/>
                <w:szCs w:val="20"/>
                <w:lang w:eastAsia="lv-LV"/>
              </w:rPr>
              <w:t xml:space="preserve">Apraksts: </w:t>
            </w:r>
            <w:r w:rsidRPr="3E53DDC3">
              <w:rPr>
                <w:rFonts w:eastAsia="Times New Roman"/>
                <w:sz w:val="20"/>
                <w:szCs w:val="20"/>
                <w:lang w:eastAsia="lv-LV"/>
              </w:rPr>
              <w:t>Cilvēku skaits, kas piedalījās mācībās, lai   pilnveidotu digitālās pašapkalpošanās prasmes</w:t>
            </w:r>
            <w:r w:rsidRPr="3E53DDC3">
              <w:rPr>
                <w:rFonts w:eastAsia="Times New Roman"/>
                <w:strike/>
                <w:sz w:val="20"/>
                <w:szCs w:val="20"/>
                <w:lang w:eastAsia="lv-LV"/>
              </w:rPr>
              <w:t xml:space="preserve"> </w:t>
            </w:r>
            <w:r w:rsidRPr="3E53DDC3">
              <w:rPr>
                <w:rFonts w:eastAsia="Times New Roman"/>
                <w:strike/>
                <w:color w:val="FF0000"/>
                <w:sz w:val="20"/>
                <w:szCs w:val="20"/>
                <w:lang w:eastAsia="lv-LV"/>
              </w:rPr>
              <w:t>un kuri ir piedalījušies tehnoloģiskās jaunrades pasākumos.</w:t>
            </w:r>
          </w:p>
          <w:p w14:paraId="39C11A07" w14:textId="77777777" w:rsidR="006C1769" w:rsidRPr="00B10911" w:rsidRDefault="006C1769" w:rsidP="006C1769">
            <w:pPr>
              <w:spacing w:after="0" w:line="293" w:lineRule="atLeast"/>
              <w:rPr>
                <w:rFonts w:eastAsia="Times New Roman"/>
                <w:sz w:val="20"/>
                <w:szCs w:val="20"/>
                <w:lang w:eastAsia="lv-LV"/>
              </w:rPr>
            </w:pPr>
          </w:p>
          <w:p w14:paraId="2BC55EFF" w14:textId="21D17104" w:rsidR="006C1769" w:rsidRPr="00B10911" w:rsidRDefault="006C1769" w:rsidP="00B10911">
            <w:pPr>
              <w:spacing w:before="100" w:beforeAutospacing="1" w:after="100" w:afterAutospacing="1" w:line="293" w:lineRule="atLeast"/>
              <w:rPr>
                <w:rFonts w:eastAsia="Times New Roman"/>
                <w:b/>
                <w:bCs/>
                <w:sz w:val="20"/>
                <w:szCs w:val="20"/>
                <w:u w:val="single"/>
                <w:lang w:eastAsia="lv-LV"/>
              </w:rPr>
            </w:pPr>
            <w:proofErr w:type="spellStart"/>
            <w:r w:rsidRPr="00B10911">
              <w:rPr>
                <w:rFonts w:eastAsia="Times New Roman"/>
                <w:b/>
                <w:bCs/>
                <w:sz w:val="20"/>
                <w:szCs w:val="20"/>
                <w:u w:val="single"/>
                <w:lang w:eastAsia="lv-LV"/>
              </w:rPr>
              <w:t>Mērķrādītājs</w:t>
            </w:r>
            <w:proofErr w:type="spellEnd"/>
            <w:r w:rsidRPr="00B10911">
              <w:rPr>
                <w:rFonts w:eastAsia="Times New Roman"/>
                <w:b/>
                <w:bCs/>
                <w:sz w:val="20"/>
                <w:szCs w:val="20"/>
                <w:u w:val="single"/>
                <w:lang w:eastAsia="lv-LV"/>
              </w:rPr>
              <w:t xml:space="preserve"> Nr. 72</w:t>
            </w:r>
          </w:p>
          <w:p w14:paraId="4DDA23E5" w14:textId="704686B6" w:rsidR="006C1769" w:rsidRPr="00B10911" w:rsidRDefault="3E53DDC3" w:rsidP="006C1769">
            <w:pPr>
              <w:spacing w:after="0" w:line="293" w:lineRule="atLeast"/>
              <w:rPr>
                <w:rFonts w:eastAsia="Times New Roman"/>
                <w:sz w:val="20"/>
                <w:szCs w:val="20"/>
                <w:lang w:eastAsia="lv-LV"/>
              </w:rPr>
            </w:pPr>
            <w:r w:rsidRPr="3E53DDC3">
              <w:rPr>
                <w:rFonts w:eastAsia="Times New Roman"/>
                <w:b/>
                <w:bCs/>
                <w:sz w:val="20"/>
                <w:szCs w:val="20"/>
                <w:lang w:eastAsia="lv-LV"/>
              </w:rPr>
              <w:lastRenderedPageBreak/>
              <w:t xml:space="preserve">Nosaukums: </w:t>
            </w:r>
            <w:r w:rsidRPr="3E53DDC3">
              <w:rPr>
                <w:rFonts w:eastAsia="Times New Roman"/>
                <w:sz w:val="20"/>
                <w:szCs w:val="20"/>
                <w:lang w:eastAsia="lv-LV"/>
              </w:rPr>
              <w:t xml:space="preserve">Cilvēku skaits, kas piedalījās mācībās </w:t>
            </w:r>
          </w:p>
          <w:p w14:paraId="449FD811" w14:textId="5CAAD4A0" w:rsidR="006C1769" w:rsidRPr="00B10911" w:rsidRDefault="3E53DDC3" w:rsidP="3E53DDC3">
            <w:pPr>
              <w:spacing w:after="0" w:line="293" w:lineRule="atLeast"/>
              <w:rPr>
                <w:rFonts w:eastAsia="Times New Roman"/>
                <w:sz w:val="20"/>
                <w:szCs w:val="20"/>
                <w:lang w:eastAsia="lv-LV"/>
              </w:rPr>
            </w:pPr>
            <w:r w:rsidRPr="3E53DDC3">
              <w:rPr>
                <w:rFonts w:eastAsia="Times New Roman"/>
                <w:b/>
                <w:bCs/>
                <w:sz w:val="20"/>
                <w:szCs w:val="20"/>
                <w:lang w:eastAsia="lv-LV"/>
              </w:rPr>
              <w:t>Apraksts</w:t>
            </w:r>
            <w:r w:rsidRPr="3E53DDC3">
              <w:rPr>
                <w:rFonts w:eastAsia="Times New Roman"/>
                <w:sz w:val="20"/>
                <w:szCs w:val="20"/>
                <w:lang w:eastAsia="lv-LV"/>
              </w:rPr>
              <w:t xml:space="preserve">: Investīciju rezultātā ir izstrādātas un ieviestas digitālo pašapkalpošanās prasmju apguves pieeja (e-mācību kurss), </w:t>
            </w:r>
            <w:r w:rsidRPr="3E53DDC3">
              <w:rPr>
                <w:rFonts w:eastAsia="Times New Roman"/>
                <w:strike/>
                <w:sz w:val="20"/>
                <w:szCs w:val="20"/>
                <w:lang w:eastAsia="lv-LV"/>
              </w:rPr>
              <w:t>tostarp</w:t>
            </w:r>
            <w:r w:rsidRPr="3E53DDC3">
              <w:rPr>
                <w:rFonts w:eastAsia="Times New Roman"/>
                <w:sz w:val="20"/>
                <w:szCs w:val="20"/>
                <w:lang w:eastAsia="lv-LV"/>
              </w:rPr>
              <w:t xml:space="preserve"> kā arī  kopīgās tehnoloģiju radošuma pamatnostādnes jaunatnes tehnoloģiju un inovācijas spēju attīstībai. </w:t>
            </w:r>
            <w:r w:rsidRPr="3E53DDC3">
              <w:rPr>
                <w:rFonts w:eastAsia="Times New Roman"/>
                <w:color w:val="000000" w:themeColor="text1"/>
                <w:sz w:val="18"/>
                <w:szCs w:val="18"/>
              </w:rPr>
              <w:t>Digitālo pašapkalpošanās prasmju apguves m</w:t>
            </w:r>
            <w:r w:rsidRPr="3E53DDC3">
              <w:rPr>
                <w:rFonts w:eastAsia="Times New Roman"/>
                <w:sz w:val="20"/>
                <w:szCs w:val="20"/>
                <w:lang w:eastAsia="lv-LV"/>
              </w:rPr>
              <w:t xml:space="preserve">ācībās piedalījušies vismaz 40 tūkstoši cilvēku (no tiem pašmācība sasniegusi vismaz 5000); un vismaz 10 tūkstoši cilvēku piedalījušies </w:t>
            </w:r>
            <w:r w:rsidRPr="3E53DDC3">
              <w:rPr>
                <w:rFonts w:eastAsia="Times New Roman"/>
                <w:b/>
                <w:bCs/>
                <w:sz w:val="20"/>
                <w:szCs w:val="20"/>
                <w:lang w:eastAsia="lv-LV"/>
              </w:rPr>
              <w:t xml:space="preserve">digitālā darba ar jaunatni </w:t>
            </w:r>
            <w:r w:rsidRPr="3E53DDC3">
              <w:rPr>
                <w:rFonts w:eastAsia="Times New Roman"/>
                <w:sz w:val="20"/>
                <w:szCs w:val="20"/>
                <w:lang w:eastAsia="lv-LV"/>
              </w:rPr>
              <w:t>tehnoloģisko inovāciju aktivitātēs.</w:t>
            </w:r>
          </w:p>
          <w:p w14:paraId="4330CFC7" w14:textId="77777777" w:rsidR="006C1769" w:rsidRPr="00B10911" w:rsidRDefault="006C1769" w:rsidP="006C1769">
            <w:pPr>
              <w:spacing w:after="0" w:line="293" w:lineRule="atLeast"/>
              <w:rPr>
                <w:rFonts w:eastAsia="Times New Roman"/>
                <w:sz w:val="20"/>
                <w:szCs w:val="20"/>
                <w:lang w:eastAsia="lv-LV"/>
              </w:rPr>
            </w:pPr>
          </w:p>
          <w:p w14:paraId="5BAD53DA" w14:textId="77777777" w:rsidR="006C1769" w:rsidRPr="00B10911" w:rsidRDefault="006C1769" w:rsidP="006C1769">
            <w:pPr>
              <w:spacing w:after="0" w:line="293" w:lineRule="atLeast"/>
              <w:rPr>
                <w:rFonts w:eastAsia="Times New Roman"/>
                <w:b/>
                <w:bCs/>
                <w:sz w:val="20"/>
                <w:szCs w:val="20"/>
                <w:lang w:eastAsia="lv-LV"/>
              </w:rPr>
            </w:pPr>
          </w:p>
          <w:p w14:paraId="3975BAE5" w14:textId="77777777" w:rsidR="006C1769" w:rsidRPr="00B10911" w:rsidRDefault="006C1769" w:rsidP="006C1769">
            <w:pPr>
              <w:spacing w:after="0" w:line="240" w:lineRule="auto"/>
              <w:jc w:val="both"/>
              <w:rPr>
                <w:rFonts w:eastAsia="Times New Roman"/>
                <w:b/>
                <w:bCs/>
                <w:sz w:val="20"/>
                <w:szCs w:val="20"/>
                <w:lang w:eastAsia="lv-LV"/>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F70D602" w14:textId="7B43F381" w:rsidR="006C1769" w:rsidRPr="00B10911" w:rsidRDefault="3E53DDC3" w:rsidP="3E53DDC3">
            <w:pPr>
              <w:spacing w:before="100" w:beforeAutospacing="1" w:after="100" w:afterAutospacing="1" w:line="293" w:lineRule="atLeast"/>
              <w:rPr>
                <w:rFonts w:eastAsia="Times New Roman"/>
                <w:sz w:val="20"/>
                <w:szCs w:val="20"/>
                <w:lang w:eastAsia="lv-LV"/>
              </w:rPr>
            </w:pPr>
            <w:r w:rsidRPr="3E53DDC3">
              <w:rPr>
                <w:rFonts w:eastAsia="Times New Roman"/>
                <w:sz w:val="20"/>
                <w:szCs w:val="20"/>
                <w:lang w:eastAsia="lv-LV"/>
              </w:rPr>
              <w:lastRenderedPageBreak/>
              <w:t>Precizēts CID rādītāju Nr. 71 un Nr. 72 nosaukums un apraksts atbilstoši faktiskajai situācijai. Rādītāja Nr. 71 nosaukumā un aprakstā nepieciešams izsvītrot teikuma daļu “un kuri ir piedalījušies tehnoloģiskajās inovācijas darbībās”, ņemot vērā, ka sasniedzamo vērtību (15 000 iedzīvotāju) veido tikai digitālo pašapkalpošanās prasmju pilnveides mācību dalībnieki</w:t>
            </w:r>
          </w:p>
          <w:p w14:paraId="56CEF6B2" w14:textId="78E18B6E" w:rsidR="006C1769" w:rsidRPr="00B10911" w:rsidRDefault="3E53DDC3" w:rsidP="3E53DDC3">
            <w:pPr>
              <w:spacing w:before="100" w:beforeAutospacing="1" w:after="100" w:afterAutospacing="1" w:line="293" w:lineRule="atLeast"/>
              <w:rPr>
                <w:rFonts w:eastAsia="Times New Roman"/>
                <w:sz w:val="20"/>
                <w:szCs w:val="20"/>
                <w:lang w:eastAsia="lv-LV"/>
              </w:rPr>
            </w:pPr>
            <w:r w:rsidRPr="3E53DDC3">
              <w:rPr>
                <w:rFonts w:eastAsia="Times New Roman"/>
                <w:sz w:val="20"/>
                <w:szCs w:val="20"/>
                <w:lang w:eastAsia="lv-LV"/>
              </w:rPr>
              <w:t xml:space="preserve">Rādītāja Nr. 72  aprakstā nepieciešams precizēt terminu “tehnoloģiskās inovācijas darbības”, ņemot vērā, ka ar šo vārdu savienojumu tiek apzīmētās tādas aktivitātēs, kas paredz digitālo resursu un tehnoloģiju jauninājumu ieviešanu darbā ar jaunatni. Digitālo resursu un tehnoloģiju jauninājums, jeb tehnoloģiskā inovācija, var tikt izmantots darba ar jaunatni saturā, metodēs vai </w:t>
            </w:r>
            <w:r w:rsidRPr="3E53DDC3">
              <w:rPr>
                <w:rFonts w:eastAsia="Times New Roman"/>
                <w:sz w:val="20"/>
                <w:szCs w:val="20"/>
                <w:lang w:eastAsia="lv-LV"/>
              </w:rPr>
              <w:lastRenderedPageBreak/>
              <w:t xml:space="preserve">aktivitātēs, lai radītu kvalitatīvu un jauniešu vajadzībām atbilstošu saturu, un īstenotu tādas aktivitātes, kas veicina jauniešu prasmju un kompetenču attīstību neformālās izglītības ceļā. Kā arī nepieciešams nosaukumā un aprakstā veikt tādus precizējumus, kas skaidrāk nodalītu digitālo pašapkalpošanās prasmju pilnveides mācību dalībniekus no tiem jauniešiem, kuri ir piedalījušies digitālā darba ar jaunatni tehnoloģiskajās inovācijas darbībās. </w:t>
            </w:r>
          </w:p>
          <w:p w14:paraId="58C70922" w14:textId="76E4C27F" w:rsidR="006C1769" w:rsidRPr="00B10911" w:rsidRDefault="1E7B06BA" w:rsidP="1E7B06BA">
            <w:pPr>
              <w:spacing w:before="100" w:beforeAutospacing="1" w:after="100" w:afterAutospacing="1" w:line="293" w:lineRule="atLeast"/>
              <w:rPr>
                <w:rFonts w:eastAsia="Times New Roman"/>
                <w:sz w:val="20"/>
                <w:szCs w:val="20"/>
                <w:lang w:eastAsia="lv-LV"/>
              </w:rPr>
            </w:pPr>
            <w:r w:rsidRPr="1E7B06BA">
              <w:rPr>
                <w:rFonts w:eastAsia="Times New Roman"/>
                <w:sz w:val="20"/>
                <w:szCs w:val="20"/>
                <w:lang w:eastAsia="lv-LV"/>
              </w:rPr>
              <w:t>Abu rādītāju aprakstos vārds "iedzīvotāji", kas angliski tika pārtulkots kā "</w:t>
            </w:r>
            <w:proofErr w:type="spellStart"/>
            <w:r w:rsidRPr="1E7B06BA">
              <w:rPr>
                <w:rFonts w:eastAsia="Times New Roman"/>
                <w:sz w:val="20"/>
                <w:szCs w:val="20"/>
                <w:lang w:eastAsia="lv-LV"/>
              </w:rPr>
              <w:t>citizens</w:t>
            </w:r>
            <w:proofErr w:type="spellEnd"/>
            <w:r w:rsidRPr="1E7B06BA">
              <w:rPr>
                <w:rFonts w:eastAsia="Times New Roman"/>
                <w:sz w:val="20"/>
                <w:szCs w:val="20"/>
                <w:lang w:eastAsia="lv-LV"/>
              </w:rPr>
              <w:t>", tika nomainīts uz "cilvēki" atbilstoši EK ieteikumam.</w:t>
            </w:r>
          </w:p>
          <w:p w14:paraId="748FB755" w14:textId="6B726263" w:rsidR="006C1769" w:rsidRPr="00B10911" w:rsidRDefault="006C1769" w:rsidP="006C1769">
            <w:pPr>
              <w:spacing w:after="0" w:line="240" w:lineRule="auto"/>
              <w:jc w:val="both"/>
              <w:rPr>
                <w:rFonts w:eastAsia="Times New Roman"/>
                <w:sz w:val="20"/>
                <w:szCs w:val="20"/>
                <w:lang w:eastAsia="lv-LV"/>
              </w:rPr>
            </w:pPr>
          </w:p>
        </w:tc>
      </w:tr>
      <w:tr w:rsidR="005B3533" w:rsidRPr="00B10911" w14:paraId="505CDA90"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EA0153C" w14:textId="77777777" w:rsidR="004B65E3" w:rsidRPr="00B10911" w:rsidRDefault="004B65E3" w:rsidP="000C3783">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E5B836E" w14:textId="77777777" w:rsidR="004B65E3" w:rsidRPr="00B10911" w:rsidRDefault="004B65E3" w:rsidP="000C3783">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7CDC456" w14:textId="77777777" w:rsidR="004B65E3" w:rsidRPr="00B10911" w:rsidRDefault="004B65E3" w:rsidP="000C3783">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74/75/</w:t>
            </w:r>
            <w:r w:rsidRPr="00B10911">
              <w:rPr>
                <w:color w:val="000000"/>
                <w:sz w:val="20"/>
                <w:szCs w:val="20"/>
              </w:rPr>
              <w:t>76</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BF20BFB" w14:textId="77777777" w:rsidR="004B65E3" w:rsidRPr="00B10911" w:rsidRDefault="004B65E3" w:rsidP="000C3783">
            <w:pPr>
              <w:pStyle w:val="Default"/>
              <w:rPr>
                <w:sz w:val="20"/>
                <w:szCs w:val="20"/>
              </w:rPr>
            </w:pPr>
            <w:r w:rsidRPr="00B10911">
              <w:rPr>
                <w:sz w:val="20"/>
                <w:szCs w:val="20"/>
              </w:rPr>
              <w:t>2.3.2.2.i investīcijas apraksts</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FC275DF" w14:textId="77777777" w:rsidR="004B65E3" w:rsidRPr="00B10911" w:rsidRDefault="004B65E3" w:rsidP="000C3783">
            <w:pPr>
              <w:spacing w:after="0" w:line="240" w:lineRule="auto"/>
              <w:jc w:val="both"/>
              <w:rPr>
                <w:sz w:val="20"/>
                <w:szCs w:val="20"/>
              </w:rPr>
            </w:pPr>
            <w:r w:rsidRPr="00B10911">
              <w:rPr>
                <w:sz w:val="20"/>
                <w:szCs w:val="20"/>
              </w:rPr>
              <w:t>Lūdzam izteikt 2.3.2.2.i investīcijas aprakstu sekojošā redakcijā:</w:t>
            </w:r>
          </w:p>
          <w:p w14:paraId="1230D61D" w14:textId="77777777" w:rsidR="004B65E3" w:rsidRPr="00B10911" w:rsidRDefault="004B65E3" w:rsidP="00A20D9C">
            <w:pPr>
              <w:pStyle w:val="BodyText4"/>
              <w:ind w:left="23" w:firstLine="0"/>
              <w:rPr>
                <w:sz w:val="18"/>
                <w:szCs w:val="18"/>
              </w:rPr>
            </w:pPr>
            <w:r w:rsidRPr="00B10911">
              <w:rPr>
                <w:sz w:val="18"/>
                <w:szCs w:val="18"/>
              </w:rPr>
              <w:t xml:space="preserve">“Investīcija 2.3.2.2.i. Valsts un pašvaldību digitālās transformācijas prasmju un spēju attīstība. </w:t>
            </w:r>
          </w:p>
          <w:p w14:paraId="7692D1CD" w14:textId="77777777" w:rsidR="004B65E3" w:rsidRPr="00B10911" w:rsidRDefault="004B65E3" w:rsidP="00A20D9C">
            <w:pPr>
              <w:pStyle w:val="BodyText4"/>
              <w:ind w:left="23" w:firstLine="0"/>
              <w:rPr>
                <w:sz w:val="18"/>
                <w:szCs w:val="18"/>
              </w:rPr>
            </w:pPr>
            <w:r w:rsidRPr="00B10911">
              <w:rPr>
                <w:sz w:val="18"/>
                <w:szCs w:val="18"/>
              </w:rPr>
              <w:t xml:space="preserve">Investīcijas mērķi ir palielināt publiskās pārvaldes darbinieku prasmes digitālajā transformācijā un tehnoloģiju izmantošanā, lai izstrādātu digitālajam laikmetam atbilstošu politiku. Investīcija ietver </w:t>
            </w:r>
            <w:r w:rsidRPr="00B10911">
              <w:rPr>
                <w:sz w:val="18"/>
                <w:szCs w:val="18"/>
              </w:rPr>
              <w:lastRenderedPageBreak/>
              <w:t xml:space="preserve">valsts pārvaldes un pašvaldību darbinieku digitālās kompetences un spēju palielināšanu. </w:t>
            </w:r>
          </w:p>
          <w:p w14:paraId="7987994F" w14:textId="73D2AF70" w:rsidR="004B65E3" w:rsidRPr="00B10911" w:rsidRDefault="3E53DDC3" w:rsidP="000C3783">
            <w:pPr>
              <w:spacing w:after="0" w:line="240" w:lineRule="auto"/>
              <w:jc w:val="both"/>
              <w:rPr>
                <w:rFonts w:eastAsia="Times New Roman"/>
                <w:sz w:val="20"/>
                <w:szCs w:val="20"/>
                <w:lang w:eastAsia="lv-LV"/>
              </w:rPr>
            </w:pPr>
            <w:r w:rsidRPr="3E53DDC3">
              <w:rPr>
                <w:sz w:val="18"/>
                <w:szCs w:val="18"/>
              </w:rPr>
              <w:t xml:space="preserve">Investīciju  īsteno </w:t>
            </w:r>
            <w:proofErr w:type="spellStart"/>
            <w:r w:rsidRPr="3E53DDC3">
              <w:rPr>
                <w:sz w:val="18"/>
                <w:szCs w:val="18"/>
              </w:rPr>
              <w:t>llīdz</w:t>
            </w:r>
            <w:proofErr w:type="spellEnd"/>
            <w:r w:rsidRPr="3E53DDC3">
              <w:rPr>
                <w:sz w:val="18"/>
                <w:szCs w:val="18"/>
              </w:rPr>
              <w:t xml:space="preserve"> 2026. gada 31. augustam.”</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2116502" w14:textId="4AB7F0F5" w:rsidR="004B65E3" w:rsidRPr="00B10911" w:rsidRDefault="1E7B06BA" w:rsidP="1E7B06BA">
            <w:pPr>
              <w:spacing w:after="0" w:line="240" w:lineRule="auto"/>
              <w:jc w:val="both"/>
              <w:rPr>
                <w:rFonts w:eastAsia="Times New Roman"/>
                <w:sz w:val="20"/>
                <w:szCs w:val="20"/>
                <w:lang w:eastAsia="lv-LV"/>
              </w:rPr>
            </w:pPr>
            <w:r w:rsidRPr="1E7B06BA">
              <w:rPr>
                <w:rFonts w:eastAsia="Times New Roman"/>
                <w:sz w:val="20"/>
                <w:szCs w:val="20"/>
                <w:lang w:eastAsia="lv-LV"/>
              </w:rPr>
              <w:lastRenderedPageBreak/>
              <w:t>2.3.2.2.i investīcijas apraksts precizēts atbilstoši faktiskajai situācijai izslēdzot apraksta sadaļu, palīgteikumu: “tostarp digitālās transformācijas plānošanā un pārmaiņu vadībā, datu analīzes, mākslīgā intelekta un citu modernu tehnoloģiju izmantošanu, lai modernizētu darbības un pakalpojumus, elastīgu IKT projektu vadību, modernu digitālo infrastruktūru izmantošanu un pārvaldību”, ņemot vērā, ka šīs tēmas tiek iekļautas digitālo prasmju ietvarā horizontālā griezumā un būtu resursu ietilpīgi identificēt un pierādīt katra elementa klātbūtni attiecīgajās jomās un mācību programmās.</w:t>
            </w:r>
          </w:p>
        </w:tc>
      </w:tr>
      <w:tr w:rsidR="005B3533" w:rsidRPr="00B10911" w14:paraId="0ED050A0"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539A22D" w14:textId="77777777" w:rsidR="004B65E3" w:rsidRPr="00B10911" w:rsidRDefault="004B65E3" w:rsidP="000C3783">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F0F6659" w14:textId="77777777" w:rsidR="004B65E3" w:rsidRPr="00B10911" w:rsidRDefault="004B65E3" w:rsidP="000C3783">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CD6418A" w14:textId="77777777" w:rsidR="004B65E3" w:rsidRPr="00B10911" w:rsidRDefault="004B65E3" w:rsidP="000C3783">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74</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29D49D5" w14:textId="77777777" w:rsidR="004B65E3" w:rsidRPr="00B10911" w:rsidRDefault="004B65E3" w:rsidP="000C3783">
            <w:pPr>
              <w:pStyle w:val="Default"/>
              <w:rPr>
                <w:sz w:val="20"/>
                <w:szCs w:val="20"/>
              </w:rPr>
            </w:pPr>
            <w:r w:rsidRPr="00B10911">
              <w:rPr>
                <w:sz w:val="20"/>
                <w:szCs w:val="20"/>
              </w:rPr>
              <w:t>Līdz 2023. gada jūnijam izstrādāts digitālo prasmju un kompetenču satvars</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7267694" w14:textId="77777777" w:rsidR="004B65E3" w:rsidRPr="00B10911" w:rsidRDefault="004B65E3" w:rsidP="000C3783">
            <w:pPr>
              <w:spacing w:after="0" w:line="240" w:lineRule="auto"/>
              <w:jc w:val="both"/>
              <w:rPr>
                <w:rFonts w:eastAsia="Times New Roman"/>
                <w:sz w:val="20"/>
                <w:szCs w:val="20"/>
                <w:lang w:eastAsia="lv-LV"/>
              </w:rPr>
            </w:pPr>
            <w:r w:rsidRPr="00B10911">
              <w:rPr>
                <w:rFonts w:eastAsia="Times New Roman"/>
                <w:sz w:val="20"/>
                <w:szCs w:val="20"/>
                <w:lang w:eastAsia="lv-LV"/>
              </w:rPr>
              <w:t>Lūdzam izteikt CID rādītāja nosaukumu kolonnā “Nosaukums” sekojoši:</w:t>
            </w:r>
          </w:p>
          <w:p w14:paraId="399FCB88" w14:textId="0DA3C98A" w:rsidR="004B65E3" w:rsidRPr="00B10911" w:rsidRDefault="1E7B06BA" w:rsidP="000C3783">
            <w:pPr>
              <w:spacing w:after="0" w:line="240" w:lineRule="auto"/>
              <w:jc w:val="both"/>
              <w:rPr>
                <w:rFonts w:eastAsia="Times New Roman"/>
                <w:sz w:val="20"/>
                <w:szCs w:val="20"/>
                <w:lang w:eastAsia="lv-LV"/>
              </w:rPr>
            </w:pPr>
            <w:r w:rsidRPr="1E7B06BA">
              <w:rPr>
                <w:rFonts w:eastAsia="Times New Roman"/>
                <w:sz w:val="20"/>
                <w:szCs w:val="20"/>
                <w:lang w:eastAsia="lv-LV"/>
              </w:rPr>
              <w:t>“Izstrādāts publiskās pārvaldes digitālo prasmju ietvars”</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24FE9FC" w14:textId="77777777" w:rsidR="004B65E3" w:rsidRPr="00B10911" w:rsidRDefault="004B65E3" w:rsidP="000C3783">
            <w:pPr>
              <w:spacing w:after="0" w:line="240" w:lineRule="auto"/>
              <w:jc w:val="both"/>
              <w:rPr>
                <w:rFonts w:eastAsia="Times New Roman"/>
                <w:sz w:val="20"/>
                <w:szCs w:val="20"/>
                <w:lang w:eastAsia="lv-LV"/>
              </w:rPr>
            </w:pPr>
            <w:r w:rsidRPr="00B10911">
              <w:rPr>
                <w:rFonts w:eastAsia="Times New Roman"/>
                <w:sz w:val="20"/>
                <w:szCs w:val="20"/>
                <w:lang w:eastAsia="lv-LV"/>
              </w:rPr>
              <w:t xml:space="preserve">Precizēts CID rādītāja nosaukums, izvairoties no liekvārdības un to izpildes termiņu atkārtotas nosaukšanas, kuri ir iekļauti citās CID kolonnās saistībā ar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izpildes termiņiem.</w:t>
            </w:r>
          </w:p>
        </w:tc>
      </w:tr>
      <w:tr w:rsidR="005B3533" w:rsidRPr="00B10911" w14:paraId="10279D31"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8B1C910" w14:textId="77777777" w:rsidR="004B65E3" w:rsidRPr="00B10911" w:rsidRDefault="004B65E3" w:rsidP="000C3783">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77B5AD6" w14:textId="77777777" w:rsidR="004B65E3" w:rsidRPr="00B10911" w:rsidRDefault="004B65E3" w:rsidP="000C3783">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2586610" w14:textId="77777777" w:rsidR="004B65E3" w:rsidRPr="00B10911" w:rsidRDefault="004B65E3" w:rsidP="000C3783">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74</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4502EA2" w14:textId="77777777" w:rsidR="004B65E3" w:rsidRPr="00B10911" w:rsidRDefault="004B65E3" w:rsidP="000C3783">
            <w:pPr>
              <w:pStyle w:val="Default"/>
              <w:rPr>
                <w:sz w:val="20"/>
                <w:szCs w:val="20"/>
              </w:rPr>
            </w:pPr>
            <w:r w:rsidRPr="00B10911">
              <w:rPr>
                <w:sz w:val="20"/>
                <w:szCs w:val="20"/>
              </w:rPr>
              <w:t>Līdz 2023. gada jūnijam izstrādāts digitālo prasmju un kompetenču satvars</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319C6E2" w14:textId="77777777" w:rsidR="004B65E3" w:rsidRPr="00B10911" w:rsidRDefault="004B65E3" w:rsidP="000C3783">
            <w:pPr>
              <w:spacing w:after="0" w:line="240" w:lineRule="auto"/>
              <w:jc w:val="both"/>
              <w:rPr>
                <w:rFonts w:eastAsia="Times New Roman"/>
                <w:sz w:val="20"/>
                <w:szCs w:val="20"/>
                <w:lang w:eastAsia="lv-LV"/>
              </w:rPr>
            </w:pPr>
            <w:r w:rsidRPr="00B10911">
              <w:rPr>
                <w:rFonts w:eastAsia="Times New Roman"/>
                <w:sz w:val="20"/>
                <w:szCs w:val="20"/>
                <w:lang w:eastAsia="lv-LV"/>
              </w:rPr>
              <w:t xml:space="preserve">Lūdzam izteikt kolonnas “Kvalitatīvie rādītāji (atskaites punktiem)” redakciju sekojoši: </w:t>
            </w:r>
          </w:p>
          <w:p w14:paraId="0EEF9144" w14:textId="01D669CA" w:rsidR="004B65E3" w:rsidRPr="00B10911" w:rsidRDefault="1E7B06BA" w:rsidP="000C3783">
            <w:pPr>
              <w:spacing w:after="0" w:line="240" w:lineRule="auto"/>
              <w:jc w:val="both"/>
              <w:rPr>
                <w:rFonts w:eastAsia="Times New Roman"/>
                <w:sz w:val="20"/>
                <w:szCs w:val="20"/>
                <w:lang w:eastAsia="lv-LV"/>
              </w:rPr>
            </w:pPr>
            <w:r w:rsidRPr="1E7B06BA">
              <w:rPr>
                <w:rFonts w:eastAsia="Times New Roman"/>
                <w:sz w:val="20"/>
                <w:szCs w:val="20"/>
                <w:lang w:eastAsia="lv-LV"/>
              </w:rPr>
              <w:t>“Digitālo prasmju ietvars ir pieejams Valsts administrācijas skolas mācību vadības sistēmā un apstiprināts ar Valsts administrācijas skolas iekšējo normatīvo aktu.”</w:t>
            </w:r>
          </w:p>
          <w:p w14:paraId="17A483EC" w14:textId="77777777" w:rsidR="004B65E3" w:rsidRPr="00B10911" w:rsidRDefault="004B65E3" w:rsidP="000C3783">
            <w:pPr>
              <w:spacing w:after="0" w:line="240" w:lineRule="auto"/>
              <w:jc w:val="both"/>
              <w:rPr>
                <w:rFonts w:eastAsia="Times New Roman"/>
                <w:sz w:val="20"/>
                <w:szCs w:val="20"/>
                <w:lang w:eastAsia="lv-LV"/>
              </w:rPr>
            </w:pPr>
          </w:p>
          <w:p w14:paraId="1D65B147" w14:textId="77777777" w:rsidR="004B65E3" w:rsidRPr="00B10911" w:rsidRDefault="004B65E3" w:rsidP="000C3783">
            <w:pPr>
              <w:spacing w:after="0" w:line="240" w:lineRule="auto"/>
              <w:jc w:val="both"/>
              <w:rPr>
                <w:rFonts w:eastAsia="Times New Roman"/>
                <w:sz w:val="20"/>
                <w:szCs w:val="20"/>
                <w:lang w:eastAsia="lv-LV"/>
              </w:rPr>
            </w:pPr>
            <w:r w:rsidRPr="00B10911">
              <w:rPr>
                <w:rFonts w:eastAsia="Times New Roman"/>
                <w:sz w:val="20"/>
                <w:szCs w:val="20"/>
                <w:lang w:eastAsia="lv-LV"/>
              </w:rPr>
              <w:t xml:space="preserve">Lūdzam izteikt kolonnas “Katra atskaites punkta un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apraksts” redakciju sekojoši:</w:t>
            </w:r>
          </w:p>
          <w:p w14:paraId="614EC1A4" w14:textId="19A51758" w:rsidR="004B65E3" w:rsidRPr="00B10911" w:rsidRDefault="1E7B06BA" w:rsidP="000C3783">
            <w:pPr>
              <w:spacing w:after="0" w:line="240" w:lineRule="auto"/>
              <w:jc w:val="both"/>
              <w:rPr>
                <w:rFonts w:eastAsia="Times New Roman"/>
                <w:sz w:val="20"/>
                <w:szCs w:val="20"/>
                <w:lang w:eastAsia="lv-LV"/>
              </w:rPr>
            </w:pPr>
            <w:r w:rsidRPr="1E7B06BA">
              <w:rPr>
                <w:rFonts w:eastAsia="Times New Roman"/>
                <w:sz w:val="20"/>
                <w:szCs w:val="20"/>
                <w:lang w:eastAsia="lv-LV"/>
              </w:rPr>
              <w:t>“Publiskās pārvaldes digitālo prasmju ietvars, tostarp mācību programmas ir izstrādātas.”</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5678A0B" w14:textId="78BA851F" w:rsidR="004B65E3" w:rsidRPr="00B10911" w:rsidRDefault="1E7B06BA" w:rsidP="000C3783">
            <w:pPr>
              <w:spacing w:after="0" w:line="240" w:lineRule="auto"/>
              <w:jc w:val="both"/>
              <w:rPr>
                <w:rFonts w:eastAsia="Times New Roman"/>
                <w:sz w:val="20"/>
                <w:szCs w:val="20"/>
                <w:lang w:eastAsia="lv-LV"/>
              </w:rPr>
            </w:pPr>
            <w:r w:rsidRPr="1E7B06BA">
              <w:rPr>
                <w:rFonts w:eastAsia="Times New Roman"/>
                <w:sz w:val="20"/>
                <w:szCs w:val="20"/>
                <w:lang w:eastAsia="lv-LV"/>
              </w:rPr>
              <w:t xml:space="preserve">Precizēts CID </w:t>
            </w:r>
            <w:proofErr w:type="spellStart"/>
            <w:r w:rsidRPr="1E7B06BA">
              <w:rPr>
                <w:rFonts w:eastAsia="Times New Roman"/>
                <w:sz w:val="20"/>
                <w:szCs w:val="20"/>
                <w:lang w:eastAsia="lv-LV"/>
              </w:rPr>
              <w:t>mērķrādītāja</w:t>
            </w:r>
            <w:proofErr w:type="spellEnd"/>
            <w:r w:rsidRPr="1E7B06BA">
              <w:rPr>
                <w:rFonts w:eastAsia="Times New Roman"/>
                <w:sz w:val="20"/>
                <w:szCs w:val="20"/>
                <w:lang w:eastAsia="lv-LV"/>
              </w:rPr>
              <w:t xml:space="preserve"> apraksts, norādot digitālo prasmju ietvara pieejamības un praktiskās iedzīvināšanas ceļu, nosakot, ka ietvars ir pieejams Valsts administrācijas skolas mācību vadības sistēmā un apstiprināts ar Valsts administrācijas skolas iekšējo normatīvo aktu, tādējādi atvieglojot atskaitīšanās procesu un konkrētu </w:t>
            </w:r>
            <w:proofErr w:type="spellStart"/>
            <w:r w:rsidRPr="1E7B06BA">
              <w:rPr>
                <w:rFonts w:eastAsia="Times New Roman"/>
                <w:sz w:val="20"/>
                <w:szCs w:val="20"/>
                <w:lang w:eastAsia="lv-LV"/>
              </w:rPr>
              <w:t>mērķrādītāja</w:t>
            </w:r>
            <w:proofErr w:type="spellEnd"/>
            <w:r w:rsidRPr="1E7B06BA">
              <w:rPr>
                <w:rFonts w:eastAsia="Times New Roman"/>
                <w:sz w:val="20"/>
                <w:szCs w:val="20"/>
                <w:lang w:eastAsia="lv-LV"/>
              </w:rPr>
              <w:t xml:space="preserve"> eksistences dokumentālo pierādījumu nodrošināšanu Eiropas Komisijai. </w:t>
            </w:r>
          </w:p>
        </w:tc>
      </w:tr>
      <w:tr w:rsidR="005B3533" w:rsidRPr="00B10911" w14:paraId="08278B7B"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F405BFA" w14:textId="77777777" w:rsidR="00F356E4" w:rsidRPr="00B10911" w:rsidRDefault="00F356E4" w:rsidP="00F356E4">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31576AA" w14:textId="0A9AE866" w:rsidR="00F356E4" w:rsidRPr="00B10911" w:rsidRDefault="00F356E4" w:rsidP="00F356E4">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9762084" w14:textId="7881A0E8" w:rsidR="00F356E4" w:rsidRPr="00B10911" w:rsidRDefault="00F356E4" w:rsidP="00F356E4">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75</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3CA29BF" w14:textId="133C71F9" w:rsidR="00F356E4" w:rsidRPr="00B10911" w:rsidRDefault="00F356E4" w:rsidP="00F356E4">
            <w:pPr>
              <w:pStyle w:val="Default"/>
              <w:rPr>
                <w:sz w:val="20"/>
                <w:szCs w:val="20"/>
              </w:rPr>
            </w:pPr>
            <w:r w:rsidRPr="00B10911">
              <w:rPr>
                <w:sz w:val="20"/>
                <w:szCs w:val="20"/>
              </w:rPr>
              <w:t xml:space="preserve">Valsts pārvaldes (valsts un pašvaldību) darbinieki ar padziļinātām digitālajām prasmēm, tostarp e-mācībās iegūtām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B860E48" w14:textId="77777777" w:rsidR="00F356E4" w:rsidRPr="00B10911" w:rsidRDefault="00F356E4" w:rsidP="00F356E4">
            <w:pPr>
              <w:spacing w:after="0" w:line="240" w:lineRule="auto"/>
              <w:jc w:val="both"/>
              <w:rPr>
                <w:rFonts w:eastAsia="Times New Roman"/>
                <w:sz w:val="20"/>
                <w:szCs w:val="20"/>
                <w:lang w:eastAsia="lv-LV"/>
              </w:rPr>
            </w:pPr>
            <w:r w:rsidRPr="00B10911">
              <w:rPr>
                <w:rFonts w:eastAsia="Times New Roman"/>
                <w:sz w:val="20"/>
                <w:szCs w:val="20"/>
                <w:lang w:eastAsia="lv-LV"/>
              </w:rPr>
              <w:t>Lūdzam izteikt CID rādītāja nosaukumu kolonnā “Nosaukums” sekojoši:</w:t>
            </w:r>
          </w:p>
          <w:p w14:paraId="7DB023EE" w14:textId="2691E7A1" w:rsidR="00F356E4" w:rsidRPr="00B10911" w:rsidRDefault="1E7B06BA" w:rsidP="00F356E4">
            <w:pPr>
              <w:spacing w:after="0" w:line="240" w:lineRule="auto"/>
              <w:jc w:val="both"/>
              <w:rPr>
                <w:rFonts w:eastAsia="Times New Roman"/>
                <w:sz w:val="20"/>
                <w:szCs w:val="20"/>
                <w:lang w:eastAsia="lv-LV"/>
              </w:rPr>
            </w:pPr>
            <w:r w:rsidRPr="1E7B06BA">
              <w:rPr>
                <w:rFonts w:eastAsia="Times New Roman"/>
                <w:sz w:val="20"/>
                <w:szCs w:val="20"/>
                <w:lang w:eastAsia="lv-LV"/>
              </w:rPr>
              <w:t>“</w:t>
            </w:r>
            <w:r w:rsidRPr="1E7B06BA">
              <w:rPr>
                <w:sz w:val="20"/>
                <w:szCs w:val="20"/>
              </w:rPr>
              <w:t>Publiskās pārvaldes nodarbināto pabeigto apmācību skaits digitālo prasmju ietvara jomās”</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95F4D5B" w14:textId="4CBAE4D4" w:rsidR="00F356E4" w:rsidRPr="00B10911" w:rsidRDefault="1E7B06BA" w:rsidP="00F356E4">
            <w:pPr>
              <w:spacing w:after="0" w:line="240" w:lineRule="auto"/>
              <w:jc w:val="both"/>
              <w:rPr>
                <w:rFonts w:eastAsia="Times New Roman"/>
                <w:sz w:val="20"/>
                <w:szCs w:val="20"/>
                <w:lang w:eastAsia="lv-LV"/>
              </w:rPr>
            </w:pPr>
            <w:r w:rsidRPr="1E7B06BA">
              <w:rPr>
                <w:rFonts w:eastAsia="Times New Roman"/>
                <w:sz w:val="20"/>
                <w:szCs w:val="20"/>
                <w:lang w:eastAsia="lv-LV"/>
              </w:rPr>
              <w:t xml:space="preserve">Grozījumi tiek pamatoti ar RRF regulas 21.panta 1.punktu, jo investīcijas ieviešanas procesā ir konstatēts, ka izmaiņas, kas paredz uzskaitīt publiskās pārvaldes nodarbināto pabeigto apmācību skaitu digitālo prasmju ietvara 6 jomās,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digitālo kompetenču kopumu. Šīs izmaiņas veicinātu valsts pārvaldes profesionālo attīstību, jo īpaši, tāpēc ka mācības kļūtu pieejamākas darbiniekiem, kuri nodrošina lēmumu </w:t>
            </w:r>
            <w:r w:rsidRPr="1E7B06BA">
              <w:rPr>
                <w:rFonts w:eastAsia="Times New Roman"/>
                <w:sz w:val="20"/>
                <w:szCs w:val="20"/>
                <w:lang w:eastAsia="lv-LV"/>
              </w:rPr>
              <w:lastRenderedPageBreak/>
              <w:t xml:space="preserve">pieņemšanu un spēj ietekmēt digitālās transformācijas procesus savā pārstāvētajā iestādē, veidojot uz klientu orientētu pakalpojumu sniegšanu vai iestādes iekšējo procesu digitalizāciju un sakārtošanu, kā rezultātā tiek efektīvāk izmantoti laika, cilvēku un finanšu resursi. Tāpat ar šīm izmaiņām tiek novērstas interpretācijas iespējas par to kā un kas būtu jāieskaita </w:t>
            </w:r>
            <w:proofErr w:type="spellStart"/>
            <w:r w:rsidRPr="1E7B06BA">
              <w:rPr>
                <w:rFonts w:eastAsia="Times New Roman"/>
                <w:sz w:val="20"/>
                <w:szCs w:val="20"/>
                <w:lang w:eastAsia="lv-LV"/>
              </w:rPr>
              <w:t>mērķrādītāja</w:t>
            </w:r>
            <w:proofErr w:type="spellEnd"/>
            <w:r w:rsidRPr="1E7B06BA">
              <w:rPr>
                <w:rFonts w:eastAsia="Times New Roman"/>
                <w:sz w:val="20"/>
                <w:szCs w:val="20"/>
                <w:lang w:eastAsia="lv-LV"/>
              </w:rPr>
              <w:t xml:space="preserve"> kvantitatīvajās vienībās, jo tiek mainīta indikatora uzskaites pieeja no dalībnieku uzskaites uz mācību dalības reižu uzskaiti atbilstoši tam kā tas sākotnēji tika plānots.</w:t>
            </w:r>
          </w:p>
        </w:tc>
      </w:tr>
      <w:tr w:rsidR="005B3533" w:rsidRPr="00B10911" w14:paraId="56FC2206" w14:textId="62ABDE11"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552383A" w14:textId="77777777" w:rsidR="00F356E4" w:rsidRPr="00B10911" w:rsidRDefault="00F356E4" w:rsidP="00F356E4">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hideMark/>
          </w:tcPr>
          <w:p w14:paraId="5E43D6EB" w14:textId="45DEACCF" w:rsidR="00F356E4" w:rsidRPr="00B10911" w:rsidRDefault="00F356E4" w:rsidP="00F356E4">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hideMark/>
          </w:tcPr>
          <w:p w14:paraId="68C2BCCF" w14:textId="112BA8D8" w:rsidR="00F356E4" w:rsidRPr="00B10911" w:rsidRDefault="00F356E4" w:rsidP="00F356E4">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75</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B8419DC" w14:textId="32BB267D" w:rsidR="00F356E4" w:rsidRPr="00B10911" w:rsidRDefault="00F356E4" w:rsidP="00F356E4">
            <w:pPr>
              <w:pStyle w:val="Default"/>
              <w:rPr>
                <w:sz w:val="20"/>
                <w:szCs w:val="20"/>
              </w:rPr>
            </w:pPr>
            <w:r w:rsidRPr="00B10911">
              <w:rPr>
                <w:sz w:val="20"/>
                <w:szCs w:val="20"/>
              </w:rPr>
              <w:t xml:space="preserve">Valsts pārvaldes (valsts un pašvaldību) darbinieki ar padziļinātām digitālajām prasmēm, tostarp e-mācībās iegūtām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748DE2C" w14:textId="38E965AB" w:rsidR="00F356E4" w:rsidRPr="00B10911" w:rsidRDefault="00F356E4" w:rsidP="00F356E4">
            <w:pPr>
              <w:spacing w:after="0" w:line="240" w:lineRule="auto"/>
              <w:jc w:val="both"/>
              <w:rPr>
                <w:rFonts w:eastAsia="Times New Roman"/>
                <w:sz w:val="20"/>
                <w:szCs w:val="20"/>
                <w:lang w:eastAsia="lv-LV"/>
              </w:rPr>
            </w:pPr>
          </w:p>
          <w:p w14:paraId="218024DD" w14:textId="6CEE23FD" w:rsidR="00F356E4" w:rsidRPr="00B10911" w:rsidRDefault="00F356E4" w:rsidP="00F356E4">
            <w:pPr>
              <w:spacing w:after="0" w:line="240" w:lineRule="auto"/>
              <w:jc w:val="both"/>
              <w:rPr>
                <w:rFonts w:eastAsia="Times New Roman"/>
                <w:sz w:val="20"/>
                <w:szCs w:val="20"/>
                <w:lang w:eastAsia="lv-LV"/>
              </w:rPr>
            </w:pPr>
          </w:p>
          <w:p w14:paraId="4C12F4D2" w14:textId="77777777" w:rsidR="00F356E4" w:rsidRPr="00B10911" w:rsidRDefault="00F356E4" w:rsidP="00F356E4">
            <w:pPr>
              <w:spacing w:after="0" w:line="240" w:lineRule="auto"/>
              <w:jc w:val="both"/>
              <w:rPr>
                <w:rFonts w:eastAsia="Times New Roman"/>
                <w:sz w:val="20"/>
                <w:szCs w:val="20"/>
                <w:lang w:eastAsia="lv-LV"/>
              </w:rPr>
            </w:pPr>
          </w:p>
          <w:p w14:paraId="0E470185" w14:textId="77777777" w:rsidR="00F356E4" w:rsidRPr="00B10911" w:rsidRDefault="00F356E4" w:rsidP="00F356E4">
            <w:pPr>
              <w:spacing w:after="0" w:line="240" w:lineRule="auto"/>
              <w:jc w:val="both"/>
              <w:rPr>
                <w:rFonts w:eastAsia="Times New Roman"/>
                <w:sz w:val="20"/>
                <w:szCs w:val="20"/>
                <w:lang w:eastAsia="lv-LV"/>
              </w:rPr>
            </w:pPr>
            <w:r w:rsidRPr="00B10911">
              <w:rPr>
                <w:rFonts w:eastAsia="Times New Roman"/>
                <w:sz w:val="20"/>
                <w:szCs w:val="20"/>
                <w:lang w:eastAsia="lv-LV"/>
              </w:rPr>
              <w:t xml:space="preserve">Lūdzam izteikt kolonnas </w:t>
            </w:r>
            <w:bookmarkStart w:id="2" w:name="_Hlk171444639"/>
            <w:r w:rsidRPr="00B10911">
              <w:rPr>
                <w:rFonts w:eastAsia="Times New Roman"/>
                <w:sz w:val="20"/>
                <w:szCs w:val="20"/>
                <w:lang w:eastAsia="lv-LV"/>
              </w:rPr>
              <w:t xml:space="preserve">“Katra atskaites punkta un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apraksts” </w:t>
            </w:r>
            <w:bookmarkEnd w:id="2"/>
            <w:r w:rsidRPr="00B10911">
              <w:rPr>
                <w:rFonts w:eastAsia="Times New Roman"/>
                <w:sz w:val="20"/>
                <w:szCs w:val="20"/>
                <w:lang w:eastAsia="lv-LV"/>
              </w:rPr>
              <w:t>redakciju sekojoši:</w:t>
            </w:r>
          </w:p>
          <w:p w14:paraId="768E9522" w14:textId="7E816E43" w:rsidR="00F356E4" w:rsidRPr="00B10911" w:rsidRDefault="1E7B06BA" w:rsidP="00F356E4">
            <w:pPr>
              <w:pStyle w:val="Default"/>
              <w:jc w:val="both"/>
              <w:rPr>
                <w:sz w:val="20"/>
                <w:szCs w:val="20"/>
              </w:rPr>
            </w:pPr>
            <w:r w:rsidRPr="1E7B06BA">
              <w:rPr>
                <w:sz w:val="20"/>
                <w:szCs w:val="20"/>
              </w:rPr>
              <w:t xml:space="preserve">“Publiskās pārvaldes nodarbināto pabeigto klātienes un tiešsaistes apmācību skaits digitālo prasmju ietvara jomās: 1) Digitalizācijas vadība un attīstība, 2) Digitālā satura veidošana, 3) </w:t>
            </w:r>
            <w:proofErr w:type="spellStart"/>
            <w:r w:rsidRPr="1E7B06BA">
              <w:rPr>
                <w:sz w:val="20"/>
                <w:szCs w:val="20"/>
              </w:rPr>
              <w:t>Kiberdrošība</w:t>
            </w:r>
            <w:proofErr w:type="spellEnd"/>
            <w:r w:rsidRPr="1E7B06BA">
              <w:rPr>
                <w:sz w:val="20"/>
                <w:szCs w:val="20"/>
              </w:rPr>
              <w:t xml:space="preserve">, 4) Komunikācija un sadarbība, 5)Informācija un datu </w:t>
            </w:r>
            <w:proofErr w:type="spellStart"/>
            <w:r w:rsidRPr="1E7B06BA">
              <w:rPr>
                <w:sz w:val="20"/>
                <w:szCs w:val="20"/>
              </w:rPr>
              <w:t>pratība</w:t>
            </w:r>
            <w:proofErr w:type="spellEnd"/>
            <w:r w:rsidRPr="1E7B06BA">
              <w:rPr>
                <w:sz w:val="20"/>
                <w:szCs w:val="20"/>
              </w:rPr>
              <w:t xml:space="preserve">, 6) Caurviju prasmes. ” </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6731D65" w14:textId="6B0A65B2" w:rsidR="00F356E4" w:rsidRPr="00B10911" w:rsidRDefault="3E53DDC3" w:rsidP="1E7B06BA">
            <w:pPr>
              <w:spacing w:after="0" w:line="240" w:lineRule="auto"/>
              <w:jc w:val="both"/>
              <w:rPr>
                <w:sz w:val="20"/>
                <w:szCs w:val="20"/>
              </w:rPr>
            </w:pPr>
            <w:r w:rsidRPr="3E53DDC3">
              <w:rPr>
                <w:rFonts w:eastAsia="Times New Roman"/>
                <w:sz w:val="20"/>
                <w:szCs w:val="20"/>
                <w:lang w:eastAsia="lv-LV"/>
              </w:rPr>
              <w:t xml:space="preserve">Grozījumi tiek pamatoti ar RRF regulas 21.panta 1.punktu, jo investīcijas ieviešanas procesā ir konstatēts, ka izmaiņas, kas paredz uzskaitīt publiskās pārvaldes nodarbināto pabeigto apmācību skaitu digitālo prasmju ietvara 6 jomās,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digitālo kompetenču kopumu. . Šīs izmaiņas nodrošinātu efektīvāku investīcijas finansējuma izmantošanu un publiskās pārvaldes profesionālo izaugsmi, jo mācības kļūtu pieejamākas darbiniekiem, kuri nodrošina lēmumu pieņemšanu un spēj ietekmēt digitālās transformācijas procesus savā pārstāvētajā iestādē, veidojot uz klientu orientētu pakalpojumu sniegšanu vai iestādes iekšējo procesu digitalizāciju un sakārtošanu, kā rezultātā tiek efektīvāk izmantoti laika, cilvēku un finanšu resursi. Vienlaikus aicinām dzēst atskaites punkta apraksta teksta daļas attiecībā uz digitālo prasmju kompetenču izstrādes aprakstu, ņemot vērā, ka T75 pēc būtības ir mācību </w:t>
            </w:r>
            <w:r w:rsidRPr="3E53DDC3">
              <w:rPr>
                <w:rFonts w:eastAsia="Times New Roman"/>
                <w:sz w:val="20"/>
                <w:szCs w:val="20"/>
                <w:lang w:eastAsia="lv-LV"/>
              </w:rPr>
              <w:lastRenderedPageBreak/>
              <w:t>dalībnieku iesaistes un mācību procesa nodrošināšanas mērķa rādītājs, bet kompetenču izstrāde ir saistāma ar digitālo prasmju ietvara izstrādes procesu, kas ir paredzēts M74 atskaites punktā, kā rezultātā ir konstatēta saturisko aprakstu sadaļu pārklāšanās M74 un T75 starpā. Vienlaikus aicinām dzēst teksta daļu “</w:t>
            </w:r>
            <w:r w:rsidRPr="3E53DDC3">
              <w:rPr>
                <w:sz w:val="20"/>
                <w:szCs w:val="20"/>
              </w:rPr>
              <w:t xml:space="preserve">ir nodrošināta </w:t>
            </w:r>
            <w:proofErr w:type="spellStart"/>
            <w:r w:rsidRPr="3E53DDC3">
              <w:rPr>
                <w:sz w:val="20"/>
                <w:szCs w:val="20"/>
              </w:rPr>
              <w:t>pašvadītu</w:t>
            </w:r>
            <w:proofErr w:type="spellEnd"/>
            <w:r w:rsidRPr="3E53DDC3">
              <w:rPr>
                <w:sz w:val="20"/>
                <w:szCs w:val="20"/>
              </w:rPr>
              <w:t xml:space="preserve"> mācību </w:t>
            </w:r>
            <w:proofErr w:type="spellStart"/>
            <w:r w:rsidRPr="3E53DDC3">
              <w:rPr>
                <w:sz w:val="20"/>
                <w:szCs w:val="20"/>
              </w:rPr>
              <w:t>izmantojamība</w:t>
            </w:r>
            <w:proofErr w:type="spellEnd"/>
            <w:r w:rsidRPr="3E53DDC3">
              <w:rPr>
                <w:sz w:val="20"/>
                <w:szCs w:val="20"/>
              </w:rPr>
              <w:t xml:space="preserve">”, ņemot vērā, ka nevarēsim nodrošināt dokumentālus pamatojumus atskaišu veidā šī procesa praktiskai norisei to publiskās pārvaldes iestāžu vai indivīda līmenī, kuri būs piedalījušies mācībās. Tas gan nenozīmē, ka </w:t>
            </w:r>
            <w:proofErr w:type="spellStart"/>
            <w:r w:rsidRPr="3E53DDC3">
              <w:rPr>
                <w:sz w:val="20"/>
                <w:szCs w:val="20"/>
              </w:rPr>
              <w:t>pašvadītu</w:t>
            </w:r>
            <w:proofErr w:type="spellEnd"/>
            <w:r w:rsidRPr="3E53DDC3">
              <w:rPr>
                <w:sz w:val="20"/>
                <w:szCs w:val="20"/>
              </w:rPr>
              <w:t xml:space="preserve"> mācību </w:t>
            </w:r>
            <w:proofErr w:type="spellStart"/>
            <w:r w:rsidRPr="3E53DDC3">
              <w:rPr>
                <w:sz w:val="20"/>
                <w:szCs w:val="20"/>
              </w:rPr>
              <w:t>izmantojamība</w:t>
            </w:r>
            <w:proofErr w:type="spellEnd"/>
            <w:r w:rsidRPr="3E53DDC3">
              <w:rPr>
                <w:sz w:val="20"/>
                <w:szCs w:val="20"/>
              </w:rPr>
              <w:t xml:space="preserve"> praksē nenotiks, tomēr to ir sarežģīti vai pat neiespējami dokumentēt un iesniegt atskaišu formātā. CID </w:t>
            </w:r>
            <w:proofErr w:type="spellStart"/>
            <w:r w:rsidRPr="3E53DDC3">
              <w:rPr>
                <w:sz w:val="20"/>
                <w:szCs w:val="20"/>
              </w:rPr>
              <w:t>mērķrādītāja</w:t>
            </w:r>
            <w:proofErr w:type="spellEnd"/>
            <w:r w:rsidRPr="3E53DDC3">
              <w:rPr>
                <w:sz w:val="20"/>
                <w:szCs w:val="20"/>
              </w:rPr>
              <w:t xml:space="preserve"> apraksts papildināts ar sešu digitālo prasmju </w:t>
            </w:r>
            <w:r w:rsidRPr="3E53DDC3">
              <w:rPr>
                <w:rFonts w:eastAsia="Times New Roman"/>
                <w:sz w:val="20"/>
                <w:szCs w:val="20"/>
                <w:lang w:eastAsia="lv-LV"/>
              </w:rPr>
              <w:t>ietvara</w:t>
            </w:r>
            <w:r w:rsidRPr="3E53DDC3">
              <w:rPr>
                <w:sz w:val="20"/>
                <w:szCs w:val="20"/>
              </w:rPr>
              <w:t xml:space="preserve"> jomu nosaukumiem</w:t>
            </w:r>
            <w:r w:rsidRPr="3E53DDC3">
              <w:rPr>
                <w:rFonts w:eastAsia="Times New Roman"/>
                <w:sz w:val="20"/>
                <w:szCs w:val="20"/>
                <w:lang w:eastAsia="lv-LV"/>
              </w:rPr>
              <w:t>.</w:t>
            </w:r>
          </w:p>
        </w:tc>
      </w:tr>
      <w:tr w:rsidR="005B3533" w:rsidRPr="00B10911" w14:paraId="5D6E1D98"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000BB6B" w14:textId="77777777" w:rsidR="00204F7F" w:rsidRPr="00B10911" w:rsidRDefault="00204F7F" w:rsidP="00204F7F">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722AB7F" w14:textId="742C7C7A" w:rsidR="00204F7F" w:rsidRPr="00B10911" w:rsidRDefault="00204F7F" w:rsidP="00204F7F">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81A06BF" w14:textId="08FAC6D6" w:rsidR="00204F7F" w:rsidRPr="00B10911" w:rsidRDefault="00204F7F" w:rsidP="00204F7F">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76</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981AC53" w14:textId="2B3034A5" w:rsidR="00204F7F" w:rsidRPr="00B10911" w:rsidRDefault="00204F7F" w:rsidP="00204F7F">
            <w:pPr>
              <w:spacing w:after="0" w:line="240" w:lineRule="auto"/>
              <w:rPr>
                <w:sz w:val="20"/>
                <w:szCs w:val="20"/>
              </w:rPr>
            </w:pPr>
            <w:r w:rsidRPr="00B10911">
              <w:rPr>
                <w:sz w:val="20"/>
                <w:szCs w:val="20"/>
              </w:rPr>
              <w:t xml:space="preserve">Valsts pārvaldes (valsts un pašvaldību) darbinieki ar padziļinātām digitālajām prasmēm, tostarp e-mācībās iegūtām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BA835EB" w14:textId="77777777" w:rsidR="00204F7F" w:rsidRPr="00B10911" w:rsidRDefault="00204F7F" w:rsidP="00204F7F">
            <w:pPr>
              <w:spacing w:after="0" w:line="240" w:lineRule="auto"/>
              <w:jc w:val="both"/>
              <w:rPr>
                <w:rFonts w:eastAsia="Times New Roman"/>
                <w:sz w:val="20"/>
                <w:szCs w:val="20"/>
                <w:lang w:eastAsia="lv-LV"/>
              </w:rPr>
            </w:pPr>
            <w:r w:rsidRPr="00B10911">
              <w:rPr>
                <w:rFonts w:eastAsia="Times New Roman"/>
                <w:sz w:val="20"/>
                <w:szCs w:val="20"/>
                <w:lang w:eastAsia="lv-LV"/>
              </w:rPr>
              <w:t>Lūdzam izteikt CID rādītāja nosaukumu kolonnā “Nosaukums” sekojoši:</w:t>
            </w:r>
          </w:p>
          <w:p w14:paraId="6EBCA4F2" w14:textId="4572B60E" w:rsidR="00204F7F" w:rsidRPr="00B10911" w:rsidRDefault="1E7B06BA" w:rsidP="00204F7F">
            <w:pPr>
              <w:spacing w:after="0" w:line="240" w:lineRule="auto"/>
              <w:jc w:val="both"/>
              <w:rPr>
                <w:rFonts w:eastAsia="Times New Roman"/>
                <w:sz w:val="20"/>
                <w:szCs w:val="20"/>
                <w:lang w:eastAsia="lv-LV"/>
              </w:rPr>
            </w:pPr>
            <w:r w:rsidRPr="1E7B06BA">
              <w:rPr>
                <w:rFonts w:eastAsia="Times New Roman"/>
                <w:sz w:val="20"/>
                <w:szCs w:val="20"/>
                <w:lang w:eastAsia="lv-LV"/>
              </w:rPr>
              <w:t>“</w:t>
            </w:r>
            <w:r w:rsidRPr="1E7B06BA">
              <w:rPr>
                <w:sz w:val="20"/>
                <w:szCs w:val="20"/>
              </w:rPr>
              <w:t>Publiskās pārvaldes nodarbināto pabeigto apmācību skaits digitālo prasmju ietvara jomās”</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610CBFA" w14:textId="381840D1" w:rsidR="00204F7F" w:rsidRPr="00B10911" w:rsidRDefault="1E7B06BA" w:rsidP="1E7B06BA">
            <w:pPr>
              <w:spacing w:after="0" w:line="240" w:lineRule="auto"/>
              <w:jc w:val="both"/>
              <w:rPr>
                <w:rFonts w:eastAsia="Times New Roman"/>
                <w:sz w:val="20"/>
                <w:szCs w:val="20"/>
                <w:lang w:eastAsia="lv-LV"/>
              </w:rPr>
            </w:pPr>
            <w:r w:rsidRPr="1E7B06BA">
              <w:rPr>
                <w:rFonts w:eastAsia="Times New Roman"/>
                <w:sz w:val="20"/>
                <w:szCs w:val="20"/>
                <w:lang w:eastAsia="lv-LV"/>
              </w:rPr>
              <w:t xml:space="preserve">Grozījumi tiek pamatoti ar RRF regulas 21.panta 1.punktu, jo investīcijas ieviešanas procesā ir konstatēts, ka izmaiņas, kas paredz uzskaitīt publiskās pārvaldes nodarbināto pabeigto apmācību skaitu digitālo prasmju ietvara 6 jomās,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digitālo kompetenču kopumu. Šīs izmaiņas veicinātu valsts pārvaldes profesionālo attīstību, jo īpaši, tāpēc ka mācības kļūtu pieejamākas darbiniekiem, kuri nodrošina lēmumu pieņemšanu un spēj ietekmēt digitālās transformācijas procesus savā pārstāvētajā iestādē, veidojot uz klientu orientētu pakalpojumu sniegšanu vai iestādes iekšējo procesu digitalizāciju un sakārtošanu, kā rezultātā tiek </w:t>
            </w:r>
            <w:r w:rsidRPr="1E7B06BA">
              <w:rPr>
                <w:rFonts w:eastAsia="Times New Roman"/>
                <w:sz w:val="20"/>
                <w:szCs w:val="20"/>
                <w:lang w:eastAsia="lv-LV"/>
              </w:rPr>
              <w:lastRenderedPageBreak/>
              <w:t xml:space="preserve">efektīvāk izmantoti laika, cilvēku un finanšu resursi. Tāpat ar šīm izmaiņām tiek novērstas interpretācijas iespējas par to kā un kas būtu jāieskaita </w:t>
            </w:r>
            <w:proofErr w:type="spellStart"/>
            <w:r w:rsidRPr="1E7B06BA">
              <w:rPr>
                <w:rFonts w:eastAsia="Times New Roman"/>
                <w:sz w:val="20"/>
                <w:szCs w:val="20"/>
                <w:lang w:eastAsia="lv-LV"/>
              </w:rPr>
              <w:t>mērķrādītāja</w:t>
            </w:r>
            <w:proofErr w:type="spellEnd"/>
            <w:r w:rsidRPr="1E7B06BA">
              <w:rPr>
                <w:rFonts w:eastAsia="Times New Roman"/>
                <w:sz w:val="20"/>
                <w:szCs w:val="20"/>
                <w:lang w:eastAsia="lv-LV"/>
              </w:rPr>
              <w:t xml:space="preserve"> kvantitatīvajās vienībās, jo tiek mainīta indikatora uzskaites pieeja no dalībnieku uzskaites uz mācību dalības reižu uzskaiti atbilstoši tam kā tas sākotnēji tika plānots.</w:t>
            </w:r>
          </w:p>
        </w:tc>
      </w:tr>
      <w:tr w:rsidR="005B3533" w:rsidRPr="00B10911" w14:paraId="314DDA8E" w14:textId="393BA91F"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2A75630" w14:textId="77777777" w:rsidR="00F26AE0" w:rsidRPr="00B10911" w:rsidRDefault="00F26AE0" w:rsidP="00F26AE0">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8A23B0A" w14:textId="44ABEBE6" w:rsidR="00F26AE0" w:rsidRPr="00B10911" w:rsidRDefault="00F26AE0" w:rsidP="00F26AE0">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2BFD309" w14:textId="3658BF5B" w:rsidR="00F26AE0" w:rsidRPr="00B10911" w:rsidRDefault="00F26AE0" w:rsidP="00F26AE0">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76</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40FE965" w14:textId="2CEC6F5F" w:rsidR="00F26AE0" w:rsidRPr="00B10911" w:rsidRDefault="00F26AE0" w:rsidP="00F26AE0">
            <w:pPr>
              <w:spacing w:after="0" w:line="240" w:lineRule="auto"/>
              <w:rPr>
                <w:rFonts w:eastAsia="Times New Roman"/>
                <w:color w:val="FF0000"/>
                <w:sz w:val="20"/>
                <w:szCs w:val="20"/>
                <w:lang w:eastAsia="lv-LV"/>
              </w:rPr>
            </w:pPr>
            <w:r w:rsidRPr="00B10911">
              <w:rPr>
                <w:sz w:val="20"/>
                <w:szCs w:val="20"/>
              </w:rPr>
              <w:t xml:space="preserve">Valsts pārvaldes (valsts un pašvaldību) darbinieki ar padziļinātām digitālajām prasmēm, tostarp e-mācībās iegūtām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3B33D4A" w14:textId="157B71C3" w:rsidR="00F26AE0" w:rsidRPr="00B10911" w:rsidRDefault="00F26AE0" w:rsidP="00F26AE0">
            <w:pPr>
              <w:spacing w:after="0" w:line="240" w:lineRule="auto"/>
              <w:jc w:val="both"/>
              <w:rPr>
                <w:rFonts w:eastAsia="Times New Roman"/>
                <w:sz w:val="20"/>
                <w:szCs w:val="20"/>
                <w:lang w:eastAsia="lv-LV"/>
              </w:rPr>
            </w:pPr>
          </w:p>
          <w:p w14:paraId="3E433AFE" w14:textId="3BC80588" w:rsidR="00F26AE0" w:rsidRPr="00B10911" w:rsidRDefault="00F26AE0" w:rsidP="00F26AE0">
            <w:pPr>
              <w:spacing w:after="0" w:line="240" w:lineRule="auto"/>
              <w:jc w:val="both"/>
              <w:rPr>
                <w:rFonts w:eastAsia="Times New Roman"/>
                <w:sz w:val="20"/>
                <w:szCs w:val="20"/>
                <w:lang w:eastAsia="lv-LV"/>
              </w:rPr>
            </w:pPr>
          </w:p>
          <w:p w14:paraId="343AE689" w14:textId="77777777" w:rsidR="00F26AE0" w:rsidRPr="00B10911" w:rsidRDefault="00F26AE0" w:rsidP="00F26AE0">
            <w:pPr>
              <w:spacing w:after="0" w:line="240" w:lineRule="auto"/>
              <w:jc w:val="both"/>
              <w:rPr>
                <w:rFonts w:eastAsia="Times New Roman"/>
                <w:sz w:val="20"/>
                <w:szCs w:val="20"/>
                <w:lang w:eastAsia="lv-LV"/>
              </w:rPr>
            </w:pPr>
          </w:p>
          <w:p w14:paraId="52AADB74" w14:textId="77777777" w:rsidR="00F26AE0" w:rsidRPr="00B10911" w:rsidRDefault="00F26AE0" w:rsidP="00F26AE0">
            <w:pPr>
              <w:spacing w:after="0" w:line="240" w:lineRule="auto"/>
              <w:jc w:val="both"/>
              <w:rPr>
                <w:rFonts w:eastAsia="Times New Roman"/>
                <w:sz w:val="20"/>
                <w:szCs w:val="20"/>
                <w:lang w:eastAsia="lv-LV"/>
              </w:rPr>
            </w:pPr>
            <w:r w:rsidRPr="00B10911">
              <w:rPr>
                <w:rFonts w:eastAsia="Times New Roman"/>
                <w:sz w:val="20"/>
                <w:szCs w:val="20"/>
                <w:lang w:eastAsia="lv-LV"/>
              </w:rPr>
              <w:t xml:space="preserve">Lūdzam izteikt kolonnas “Katra atskaites punkta un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apraksts” redakciju sekojoši:</w:t>
            </w:r>
          </w:p>
          <w:p w14:paraId="01799B77" w14:textId="08EC58ED" w:rsidR="00F26AE0" w:rsidRPr="00B10911" w:rsidRDefault="3E53DDC3" w:rsidP="00F26AE0">
            <w:pPr>
              <w:spacing w:after="0" w:line="240" w:lineRule="auto"/>
              <w:jc w:val="both"/>
              <w:rPr>
                <w:rFonts w:eastAsia="Times New Roman"/>
                <w:sz w:val="20"/>
                <w:szCs w:val="20"/>
                <w:lang w:eastAsia="lv-LV"/>
              </w:rPr>
            </w:pPr>
            <w:r w:rsidRPr="3E53DDC3">
              <w:rPr>
                <w:sz w:val="20"/>
                <w:szCs w:val="20"/>
              </w:rPr>
              <w:t xml:space="preserve">“Publiskās pārvaldes nodarbināto pabeigto klātienes un tiešsaistes apmācību skaits digitālo prasmju kompetenču jomās: 1) Digitalizācijas vadība un attīstība, 2) Digitālā satura veidošana, 3) </w:t>
            </w:r>
            <w:proofErr w:type="spellStart"/>
            <w:r w:rsidRPr="3E53DDC3">
              <w:rPr>
                <w:sz w:val="20"/>
                <w:szCs w:val="20"/>
              </w:rPr>
              <w:t>Kiberdrošība</w:t>
            </w:r>
            <w:proofErr w:type="spellEnd"/>
            <w:r w:rsidRPr="3E53DDC3">
              <w:rPr>
                <w:sz w:val="20"/>
                <w:szCs w:val="20"/>
              </w:rPr>
              <w:t xml:space="preserve">, 4) Komunikācija un sadarbība, 5)Informācija un datu </w:t>
            </w:r>
            <w:proofErr w:type="spellStart"/>
            <w:r w:rsidRPr="3E53DDC3">
              <w:rPr>
                <w:sz w:val="20"/>
                <w:szCs w:val="20"/>
              </w:rPr>
              <w:t>pratība</w:t>
            </w:r>
            <w:proofErr w:type="spellEnd"/>
            <w:r w:rsidRPr="3E53DDC3">
              <w:rPr>
                <w:sz w:val="20"/>
                <w:szCs w:val="20"/>
              </w:rPr>
              <w:t>, 6) Caurviju prasmes.”.</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0D3E6CC" w14:textId="4934B944" w:rsidR="00F26AE0" w:rsidRPr="00B10911" w:rsidRDefault="3E53DDC3" w:rsidP="1E7B06BA">
            <w:pPr>
              <w:spacing w:after="0" w:line="240" w:lineRule="auto"/>
              <w:jc w:val="both"/>
              <w:rPr>
                <w:rFonts w:eastAsia="Times New Roman"/>
                <w:sz w:val="20"/>
                <w:szCs w:val="20"/>
                <w:lang w:eastAsia="lv-LV"/>
              </w:rPr>
            </w:pPr>
            <w:r w:rsidRPr="3E53DDC3">
              <w:rPr>
                <w:rFonts w:eastAsia="Times New Roman"/>
                <w:sz w:val="20"/>
                <w:szCs w:val="20"/>
                <w:lang w:eastAsia="lv-LV"/>
              </w:rPr>
              <w:t xml:space="preserve">Grozījumi tiek pamatoti ar RRF regulas 21.panta 1.punktu, jo investīcijas ieviešanas procesā ir konstatēts, ka izmaiņas, kas paredz uzskaitīt publiskās pārvaldes nodarbināto pabeigto apmācību skaitu digitālo prasmju ietvara 6 jomās,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digitālo kompetenču kopumu. Šīs izmaiņas nodrošinātu efektīvāku investīcijas finansējuma izmantošanu un publiskās pārvaldes profesionālo izaugsmi, jo mācības kļūtu pieejamākas darbiniekiem, kuri nodrošina lēmumu pieņemšanu un spēj ietekmēt digitālās transformācijas procesus savā pārstāvētajā iestādē, veidojot uz klientu orientētu pakalpojumu sniegšanu vai iestādes iekšējo procesu digitalizāciju un sakārtošanu, kā rezultātā tiek efektīvāk izmantoti laika, cilvēku un finanšu resursi. Vienlaikus aicinām dzēst atskaites punkta apraksta teksta daļas attiecībā uz digitālo prasmju kompetenču izstrādes aprakstu, ņemot vērā, ka T76 pēc būtības ir mācību dalībnieku iesaistes un mācību procesa nodrošināšanas mērķa rādītājs, bet kompetenču izstrāde ir saistāma ar digitālo prasmju ietvara izstrādes procesu, kas ir paredzēts M74 atskaites punktā, kā rezultātā ir konstatēta saturisko </w:t>
            </w:r>
            <w:r w:rsidRPr="3E53DDC3">
              <w:rPr>
                <w:rFonts w:eastAsia="Times New Roman"/>
                <w:sz w:val="20"/>
                <w:szCs w:val="20"/>
                <w:lang w:eastAsia="lv-LV"/>
              </w:rPr>
              <w:lastRenderedPageBreak/>
              <w:t>aprakstu sadaļu pārklāšanās M74 un T76 starpā.  Vienlaikus aicinām dzēst teksta daļu “</w:t>
            </w:r>
            <w:r w:rsidRPr="3E53DDC3">
              <w:rPr>
                <w:sz w:val="20"/>
                <w:szCs w:val="20"/>
              </w:rPr>
              <w:t xml:space="preserve">ir nodrošināta </w:t>
            </w:r>
            <w:proofErr w:type="spellStart"/>
            <w:r w:rsidRPr="3E53DDC3">
              <w:rPr>
                <w:sz w:val="20"/>
                <w:szCs w:val="20"/>
              </w:rPr>
              <w:t>pašvadītu</w:t>
            </w:r>
            <w:proofErr w:type="spellEnd"/>
            <w:r w:rsidRPr="3E53DDC3">
              <w:rPr>
                <w:sz w:val="20"/>
                <w:szCs w:val="20"/>
              </w:rPr>
              <w:t xml:space="preserve"> mācību </w:t>
            </w:r>
            <w:proofErr w:type="spellStart"/>
            <w:r w:rsidRPr="3E53DDC3">
              <w:rPr>
                <w:sz w:val="20"/>
                <w:szCs w:val="20"/>
              </w:rPr>
              <w:t>izmantojamība</w:t>
            </w:r>
            <w:proofErr w:type="spellEnd"/>
            <w:r w:rsidRPr="3E53DDC3">
              <w:rPr>
                <w:sz w:val="20"/>
                <w:szCs w:val="20"/>
              </w:rPr>
              <w:t xml:space="preserve">”, ņemot vērā, ka nevarēsim nodrošināt dokumentālus pamatojumus atskaišu veidā šī procesa praktiskai norisei to publiskās pārvaldes iestāžu vai indivīda līmenī, kuri būs piedalījušies mācībās. Tas gan nenozīmē, ka </w:t>
            </w:r>
            <w:proofErr w:type="spellStart"/>
            <w:r w:rsidRPr="3E53DDC3">
              <w:rPr>
                <w:sz w:val="20"/>
                <w:szCs w:val="20"/>
              </w:rPr>
              <w:t>pašvadītu</w:t>
            </w:r>
            <w:proofErr w:type="spellEnd"/>
            <w:r w:rsidRPr="3E53DDC3">
              <w:rPr>
                <w:sz w:val="20"/>
                <w:szCs w:val="20"/>
              </w:rPr>
              <w:t xml:space="preserve"> mācību </w:t>
            </w:r>
            <w:proofErr w:type="spellStart"/>
            <w:r w:rsidRPr="3E53DDC3">
              <w:rPr>
                <w:sz w:val="20"/>
                <w:szCs w:val="20"/>
              </w:rPr>
              <w:t>izmantojamība</w:t>
            </w:r>
            <w:proofErr w:type="spellEnd"/>
            <w:r w:rsidRPr="3E53DDC3">
              <w:rPr>
                <w:sz w:val="20"/>
                <w:szCs w:val="20"/>
              </w:rPr>
              <w:t xml:space="preserve"> praksē nenotiks, tomēr to ir sarežģīti vai pat neiespējami dokumentēt un iesniegt atskaišu formātā. CID </w:t>
            </w:r>
            <w:proofErr w:type="spellStart"/>
            <w:r w:rsidRPr="3E53DDC3">
              <w:rPr>
                <w:sz w:val="20"/>
                <w:szCs w:val="20"/>
              </w:rPr>
              <w:t>mērķrādītāja</w:t>
            </w:r>
            <w:proofErr w:type="spellEnd"/>
            <w:r w:rsidRPr="3E53DDC3">
              <w:rPr>
                <w:sz w:val="20"/>
                <w:szCs w:val="20"/>
              </w:rPr>
              <w:t xml:space="preserve"> apraksts papildināts ar sešu digitālo prasmju </w:t>
            </w:r>
            <w:r w:rsidRPr="3E53DDC3">
              <w:rPr>
                <w:rFonts w:eastAsia="Times New Roman"/>
                <w:sz w:val="20"/>
                <w:szCs w:val="20"/>
                <w:lang w:eastAsia="lv-LV"/>
              </w:rPr>
              <w:t>ietvara</w:t>
            </w:r>
            <w:r w:rsidRPr="3E53DDC3">
              <w:rPr>
                <w:sz w:val="20"/>
                <w:szCs w:val="20"/>
              </w:rPr>
              <w:t xml:space="preserve"> jomu nosaukumiem.</w:t>
            </w:r>
          </w:p>
        </w:tc>
      </w:tr>
      <w:tr w:rsidR="005B3533" w:rsidRPr="00B10911" w14:paraId="62316A53"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23BFFD1" w14:textId="77777777" w:rsidR="000B53A1" w:rsidRPr="00B10911" w:rsidRDefault="000B53A1" w:rsidP="000B53A1">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2D1D7AE" w14:textId="0690A7CF" w:rsidR="000B53A1" w:rsidRPr="00B10911" w:rsidRDefault="000B53A1" w:rsidP="000B53A1">
            <w:pPr>
              <w:spacing w:after="0" w:line="240" w:lineRule="auto"/>
              <w:rPr>
                <w:rFonts w:eastAsia="Times New Roman"/>
                <w:sz w:val="20"/>
                <w:szCs w:val="20"/>
              </w:rPr>
            </w:pPr>
            <w:r w:rsidRPr="00B10911">
              <w:rPr>
                <w:rFonts w:eastAsia="Times New Roman"/>
                <w:sz w:val="20"/>
                <w:szCs w:val="20"/>
              </w:rPr>
              <w:t>Izglītības un zinātnes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74C177D" w14:textId="76827608" w:rsidR="000B53A1" w:rsidRPr="00B10911" w:rsidRDefault="000B53A1" w:rsidP="000B53A1">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79.</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D2DD1C1" w14:textId="05F6F5D7" w:rsidR="000B53A1" w:rsidRPr="00B10911" w:rsidRDefault="000B53A1" w:rsidP="000B53A1">
            <w:pPr>
              <w:spacing w:after="0" w:line="240" w:lineRule="auto"/>
              <w:rPr>
                <w:sz w:val="20"/>
                <w:szCs w:val="20"/>
              </w:rPr>
            </w:pPr>
            <w:r w:rsidRPr="00B10911">
              <w:rPr>
                <w:sz w:val="20"/>
                <w:szCs w:val="20"/>
              </w:rPr>
              <w:t>IKT aprīkojuma vienības 26620 vienības līdz 2023. gada 31. decembrim</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46E9C9B" w14:textId="77777777" w:rsidR="000B53A1" w:rsidRPr="000F567B" w:rsidRDefault="000B53A1" w:rsidP="000B53A1">
            <w:pPr>
              <w:spacing w:after="0" w:line="240" w:lineRule="auto"/>
              <w:jc w:val="both"/>
              <w:rPr>
                <w:rFonts w:eastAsia="Times New Roman"/>
                <w:iCs/>
                <w:strike/>
                <w:sz w:val="20"/>
                <w:szCs w:val="20"/>
                <w:lang w:bidi="en-US"/>
              </w:rPr>
            </w:pPr>
            <w:r w:rsidRPr="00B10911">
              <w:rPr>
                <w:rFonts w:eastAsia="Times New Roman"/>
                <w:iCs/>
                <w:color w:val="000000"/>
                <w:sz w:val="20"/>
                <w:szCs w:val="20"/>
                <w:lang w:bidi="en-US"/>
              </w:rPr>
              <w:t xml:space="preserve">Pārskatīts kolonnas “Katra atskaites punkta un </w:t>
            </w:r>
            <w:proofErr w:type="spellStart"/>
            <w:r w:rsidRPr="00B10911">
              <w:rPr>
                <w:rFonts w:eastAsia="Times New Roman"/>
                <w:iCs/>
                <w:color w:val="000000"/>
                <w:sz w:val="20"/>
                <w:szCs w:val="20"/>
                <w:lang w:bidi="en-US"/>
              </w:rPr>
              <w:t>mērķrādītāja</w:t>
            </w:r>
            <w:proofErr w:type="spellEnd"/>
            <w:r w:rsidRPr="00B10911">
              <w:rPr>
                <w:rFonts w:eastAsia="Times New Roman"/>
                <w:iCs/>
                <w:color w:val="000000"/>
                <w:sz w:val="20"/>
                <w:szCs w:val="20"/>
                <w:lang w:bidi="en-US"/>
              </w:rPr>
              <w:t xml:space="preserve"> apraksts” ietvertais apraksts, izsakot šādā redakcijā:</w:t>
            </w:r>
            <w:r w:rsidRPr="00B10911">
              <w:rPr>
                <w:rFonts w:eastAsia="Times New Roman"/>
                <w:iCs/>
                <w:color w:val="000000"/>
                <w:sz w:val="20"/>
                <w:szCs w:val="20"/>
                <w:lang w:bidi="en-US"/>
              </w:rPr>
              <w:br/>
            </w:r>
            <w:r w:rsidRPr="00B10911">
              <w:rPr>
                <w:rFonts w:eastAsia="Times New Roman"/>
                <w:iCs/>
                <w:color w:val="000000"/>
                <w:sz w:val="20"/>
                <w:szCs w:val="20"/>
                <w:lang w:bidi="en-US"/>
              </w:rPr>
              <w:br/>
            </w:r>
            <w:r w:rsidRPr="000F567B">
              <w:rPr>
                <w:rFonts w:eastAsia="Times New Roman"/>
                <w:iCs/>
                <w:sz w:val="20"/>
                <w:szCs w:val="20"/>
                <w:lang w:bidi="en-US"/>
              </w:rPr>
              <w:t xml:space="preserve">To IKT aprīkojuma vienību skaits, kas </w:t>
            </w:r>
            <w:r w:rsidRPr="000F567B">
              <w:rPr>
                <w:rFonts w:eastAsia="Times New Roman"/>
                <w:iCs/>
                <w:strike/>
                <w:sz w:val="20"/>
                <w:szCs w:val="20"/>
                <w:lang w:bidi="en-US"/>
              </w:rPr>
              <w:t>pieejamas mācībām</w:t>
            </w:r>
            <w:r w:rsidRPr="000F567B">
              <w:rPr>
                <w:rFonts w:eastAsia="Times New Roman"/>
                <w:iCs/>
                <w:sz w:val="20"/>
                <w:szCs w:val="20"/>
                <w:lang w:bidi="en-US"/>
              </w:rPr>
              <w:t xml:space="preserve"> iepirkts un nogādāts projekta sadarbības partneriem (pašvaldībām vai izglītības iestādēm), </w:t>
            </w:r>
            <w:r w:rsidRPr="000F567B">
              <w:rPr>
                <w:rFonts w:eastAsia="Times New Roman"/>
                <w:iCs/>
                <w:strike/>
                <w:sz w:val="20"/>
                <w:szCs w:val="20"/>
                <w:lang w:bidi="en-US"/>
              </w:rPr>
              <w:t>no “</w:t>
            </w:r>
            <w:proofErr w:type="spellStart"/>
            <w:r w:rsidRPr="000F567B">
              <w:rPr>
                <w:rFonts w:eastAsia="Times New Roman"/>
                <w:iCs/>
                <w:strike/>
                <w:sz w:val="20"/>
                <w:szCs w:val="20"/>
                <w:lang w:bidi="en-US"/>
              </w:rPr>
              <w:t>datorbibliotēkas</w:t>
            </w:r>
            <w:proofErr w:type="spellEnd"/>
            <w:r w:rsidRPr="000F567B">
              <w:rPr>
                <w:rFonts w:eastAsia="Times New Roman"/>
                <w:iCs/>
                <w:strike/>
                <w:sz w:val="20"/>
                <w:szCs w:val="20"/>
                <w:lang w:bidi="en-US"/>
              </w:rPr>
              <w:t>” kas uzlabo mācību efektivitāti un mazina nevienlīdzību.</w:t>
            </w:r>
            <w:r w:rsidRPr="000F567B">
              <w:rPr>
                <w:rFonts w:eastAsia="Times New Roman"/>
                <w:iCs/>
                <w:sz w:val="20"/>
                <w:szCs w:val="20"/>
                <w:lang w:bidi="en-US"/>
              </w:rPr>
              <w:t xml:space="preserve"> </w:t>
            </w:r>
            <w:bookmarkStart w:id="3" w:name="_Hlk175838856"/>
            <w:r w:rsidRPr="000F567B">
              <w:rPr>
                <w:rFonts w:eastAsia="Times New Roman"/>
                <w:iCs/>
                <w:strike/>
                <w:sz w:val="20"/>
                <w:szCs w:val="20"/>
                <w:lang w:bidi="en-US"/>
              </w:rPr>
              <w:t>Skolu “</w:t>
            </w:r>
            <w:proofErr w:type="spellStart"/>
            <w:r w:rsidRPr="000F567B">
              <w:rPr>
                <w:rFonts w:eastAsia="Times New Roman"/>
                <w:iCs/>
                <w:strike/>
                <w:sz w:val="20"/>
                <w:szCs w:val="20"/>
                <w:lang w:bidi="en-US"/>
              </w:rPr>
              <w:t>datorbibliotēka</w:t>
            </w:r>
            <w:proofErr w:type="spellEnd"/>
            <w:r w:rsidRPr="000F567B">
              <w:rPr>
                <w:rFonts w:eastAsia="Times New Roman"/>
                <w:iCs/>
                <w:strike/>
                <w:sz w:val="20"/>
                <w:szCs w:val="20"/>
                <w:lang w:bidi="en-US"/>
              </w:rPr>
              <w:t>” skolēniem un skolotājiem, kam ir nepieciešams dators mācībām un mācīšanai, sniedz iespēju “aizņemties” uz mācību laiku, vienlaikus strādājot pie ilgtspējīgas</w:t>
            </w:r>
          </w:p>
          <w:p w14:paraId="3BF6CA4E" w14:textId="3B929CF6" w:rsidR="000B53A1" w:rsidRPr="000F567B" w:rsidRDefault="1E7B06BA" w:rsidP="1E7B06BA">
            <w:pPr>
              <w:spacing w:after="0" w:line="240" w:lineRule="auto"/>
              <w:jc w:val="both"/>
              <w:rPr>
                <w:rFonts w:eastAsia="Times New Roman"/>
                <w:sz w:val="20"/>
                <w:szCs w:val="20"/>
                <w:lang w:bidi="en-US"/>
              </w:rPr>
            </w:pPr>
            <w:r w:rsidRPr="000F567B">
              <w:rPr>
                <w:rFonts w:eastAsia="Times New Roman"/>
                <w:strike/>
                <w:sz w:val="20"/>
                <w:szCs w:val="20"/>
                <w:lang w:bidi="en-US"/>
              </w:rPr>
              <w:t>sistēmas, kas nodrošinās tehnoloģiju pieejamību katram skolēnam un skolotājam visā Latvijā</w:t>
            </w:r>
            <w:bookmarkEnd w:id="3"/>
            <w:r w:rsidRPr="000F567B">
              <w:rPr>
                <w:rFonts w:eastAsia="Times New Roman"/>
                <w:sz w:val="20"/>
                <w:szCs w:val="20"/>
                <w:lang w:bidi="en-US"/>
              </w:rPr>
              <w:t>.</w:t>
            </w:r>
          </w:p>
          <w:p w14:paraId="12D8EDE5" w14:textId="284EDC0C" w:rsidR="000B53A1" w:rsidRPr="00B10911" w:rsidRDefault="000B53A1" w:rsidP="1E7B06BA">
            <w:pPr>
              <w:spacing w:after="0" w:line="240" w:lineRule="auto"/>
              <w:jc w:val="both"/>
              <w:rPr>
                <w:rFonts w:eastAsia="Times New Roman"/>
                <w:color w:val="FF0000"/>
                <w:sz w:val="20"/>
                <w:szCs w:val="20"/>
                <w:lang w:bidi="en-US"/>
              </w:rPr>
            </w:pPr>
          </w:p>
          <w:p w14:paraId="0EE475F6" w14:textId="6F62E685" w:rsidR="000B53A1" w:rsidRPr="000F567B" w:rsidRDefault="1E7B06BA" w:rsidP="1E7B06BA">
            <w:pPr>
              <w:spacing w:after="0" w:line="240" w:lineRule="auto"/>
              <w:jc w:val="both"/>
              <w:rPr>
                <w:rFonts w:eastAsia="Times New Roman"/>
                <w:sz w:val="20"/>
                <w:szCs w:val="20"/>
                <w:lang w:bidi="en-US"/>
              </w:rPr>
            </w:pPr>
            <w:r w:rsidRPr="000F567B">
              <w:rPr>
                <w:rFonts w:eastAsia="Times New Roman"/>
                <w:sz w:val="20"/>
                <w:szCs w:val="20"/>
                <w:lang w:bidi="en-US"/>
              </w:rPr>
              <w:t>Lūdzam izteikt investīcijas 2.3.2.3i mērķa aprakstu šādā redakcijā</w:t>
            </w:r>
          </w:p>
          <w:p w14:paraId="17A7D2AC" w14:textId="72AB7AD3" w:rsidR="000B53A1" w:rsidRPr="000F567B" w:rsidRDefault="1E7B06BA" w:rsidP="1E7B06BA">
            <w:pPr>
              <w:spacing w:after="0" w:line="240" w:lineRule="auto"/>
              <w:jc w:val="both"/>
              <w:rPr>
                <w:rFonts w:eastAsia="Times New Roman"/>
                <w:sz w:val="20"/>
                <w:szCs w:val="20"/>
                <w:lang w:bidi="en-US"/>
              </w:rPr>
            </w:pPr>
            <w:r w:rsidRPr="000F567B">
              <w:rPr>
                <w:rFonts w:eastAsia="Times New Roman"/>
                <w:sz w:val="20"/>
                <w:szCs w:val="20"/>
                <w:lang w:bidi="en-US"/>
              </w:rPr>
              <w:lastRenderedPageBreak/>
              <w:t>" Investīcijas mērķis ir nodrošināt piekļuvi mācību saturam un ļaut skolēniem no sociāli neaizsargātām grupām piedalīties attālinātās mācību procesā. Līdz 2021.gada beigām tiks apstiprināts ietvars attālinātās izglītības organizēšanai un īstenošanai izglītības iestādēs.</w:t>
            </w:r>
          </w:p>
          <w:p w14:paraId="51D4AD8F" w14:textId="5A0028A7" w:rsidR="000B53A1" w:rsidRPr="00B10911" w:rsidRDefault="1E7B06BA" w:rsidP="005B6D80">
            <w:pPr>
              <w:spacing w:after="0" w:line="240" w:lineRule="auto"/>
              <w:jc w:val="both"/>
            </w:pPr>
            <w:r w:rsidRPr="000F567B">
              <w:rPr>
                <w:rFonts w:eastAsia="Times New Roman"/>
                <w:sz w:val="20"/>
                <w:szCs w:val="20"/>
                <w:lang w:bidi="en-US"/>
              </w:rPr>
              <w:t xml:space="preserve">Investīcija sastāv no informācijas un komunikācijas tehnoloģiju aprīkojuma iegādes vispārējās izglītības iestādēm, sociāli neaizsargāto grupu skolēnu atbalstam un skolotājiem, </w:t>
            </w:r>
            <w:r w:rsidRPr="000F567B">
              <w:rPr>
                <w:rFonts w:eastAsia="Times New Roman"/>
                <w:strike/>
                <w:sz w:val="20"/>
                <w:szCs w:val="20"/>
                <w:lang w:bidi="en-US"/>
              </w:rPr>
              <w:t>veidojot "datoru bibliotēkas" izglītības iestādēs .</w:t>
            </w:r>
            <w:r w:rsidRPr="000F567B">
              <w:rPr>
                <w:rFonts w:eastAsia="Times New Roman"/>
                <w:sz w:val="20"/>
                <w:szCs w:val="20"/>
                <w:lang w:bidi="en-US"/>
              </w:rPr>
              <w:t xml:space="preserve"> Investīcijas īstenojamas līdz 2023.gada 31.decembrim. "</w:t>
            </w:r>
          </w:p>
        </w:tc>
        <w:tc>
          <w:tcPr>
            <w:tcW w:w="1505" w:type="pct"/>
            <w:tcBorders>
              <w:top w:val="outset" w:sz="6" w:space="0" w:color="414142"/>
              <w:left w:val="outset" w:sz="6" w:space="0" w:color="414142"/>
              <w:right w:val="outset" w:sz="6" w:space="0" w:color="414142"/>
            </w:tcBorders>
            <w:shd w:val="clear" w:color="auto" w:fill="FFFFFF" w:themeFill="background1"/>
          </w:tcPr>
          <w:p w14:paraId="4A837D64" w14:textId="77777777" w:rsidR="000B53A1" w:rsidRPr="00B10911" w:rsidRDefault="000B53A1" w:rsidP="000B53A1">
            <w:pPr>
              <w:spacing w:after="0" w:line="240" w:lineRule="auto"/>
              <w:jc w:val="both"/>
              <w:rPr>
                <w:rFonts w:eastAsia="Times New Roman"/>
                <w:bCs/>
                <w:sz w:val="20"/>
                <w:szCs w:val="20"/>
                <w:lang w:eastAsia="lv-LV"/>
              </w:rPr>
            </w:pPr>
            <w:r w:rsidRPr="00B10911">
              <w:rPr>
                <w:rFonts w:eastAsia="Times New Roman"/>
                <w:bCs/>
                <w:sz w:val="20"/>
                <w:szCs w:val="20"/>
                <w:lang w:eastAsia="lv-LV"/>
              </w:rPr>
              <w:lastRenderedPageBreak/>
              <w:t xml:space="preserve">Ar ierosinātajām izmaiņām tiek precizēts 2.3.2.3.i investīcijas “Digitālās plaisas mazināšana sociāli neaizsargātajām grupām un izglītības iestādēs” sasniedzamā mērķa nr.79. aprakstu, aizstājot frāzi "pieejams mācībām" ar "iegādāts un piegādāts pašvaldībām vai tieši vispārējās izglītības </w:t>
            </w:r>
            <w:proofErr w:type="spellStart"/>
            <w:r w:rsidRPr="00B10911">
              <w:rPr>
                <w:rFonts w:eastAsia="Times New Roman"/>
                <w:bCs/>
                <w:sz w:val="20"/>
                <w:szCs w:val="20"/>
                <w:lang w:eastAsia="lv-LV"/>
              </w:rPr>
              <w:t>izglītības</w:t>
            </w:r>
            <w:proofErr w:type="spellEnd"/>
            <w:r w:rsidRPr="00B10911">
              <w:rPr>
                <w:rFonts w:eastAsia="Times New Roman"/>
                <w:bCs/>
                <w:sz w:val="20"/>
                <w:szCs w:val="20"/>
                <w:lang w:eastAsia="lv-LV"/>
              </w:rPr>
              <w:t xml:space="preserve"> iestādēm". Šīs korekcijas joprojām saglabātu investīcijas sākotnējo mērķi, jo iegādāto un projekta partneriem izdalīto IKT iekārtu skaits paliek nemainīgs, vienlaikus ļaujot pašvaldībām lemt par efektīvāko veidu, kā samazināt digitālo plaisu un padarīt IKT aprīkojumu pieejamu mērķa sasniegšanai. grupu starp savām izglītības iestādēm. Tāpat arī ir nepieciešams mērķa aprakstā svītrot atsauci uz "skolu </w:t>
            </w:r>
            <w:proofErr w:type="spellStart"/>
            <w:r w:rsidRPr="00B10911">
              <w:rPr>
                <w:rFonts w:eastAsia="Times New Roman"/>
                <w:bCs/>
                <w:sz w:val="20"/>
                <w:szCs w:val="20"/>
                <w:lang w:eastAsia="lv-LV"/>
              </w:rPr>
              <w:t>datorbibliotēka</w:t>
            </w:r>
            <w:proofErr w:type="spellEnd"/>
            <w:r w:rsidRPr="00B10911">
              <w:rPr>
                <w:rFonts w:eastAsia="Times New Roman"/>
                <w:bCs/>
                <w:sz w:val="20"/>
                <w:szCs w:val="20"/>
                <w:lang w:eastAsia="lv-LV"/>
              </w:rPr>
              <w:t xml:space="preserve">", lai nodrošinātu, ka iegādāto datortehnikas vienību pieejamību neierobežo skolas darba laiks vai satiksmes ierobežojumi (ja izglītojamie tiek atvesti uz un no skolas no attāliem lauku apvidiem), radot iespēju projekta sadarbības partneriem izvietot datortehniku arī jauniešu centros, bibliotēkās vai citās publiski pieejamās vietās, veicinot datortehnikas lietošanu arī pēc skolas darba laika. </w:t>
            </w:r>
            <w:r w:rsidRPr="00B10911">
              <w:rPr>
                <w:rFonts w:eastAsia="Times New Roman"/>
                <w:bCs/>
                <w:sz w:val="20"/>
                <w:szCs w:val="20"/>
                <w:lang w:eastAsia="lv-LV"/>
              </w:rPr>
              <w:lastRenderedPageBreak/>
              <w:t>Visbeidzot, tiek rosināts svītrot teikumu “Skolu “</w:t>
            </w:r>
            <w:proofErr w:type="spellStart"/>
            <w:r w:rsidRPr="00B10911">
              <w:rPr>
                <w:rFonts w:eastAsia="Times New Roman"/>
                <w:bCs/>
                <w:sz w:val="20"/>
                <w:szCs w:val="20"/>
                <w:lang w:eastAsia="lv-LV"/>
              </w:rPr>
              <w:t>datorbibliotēka</w:t>
            </w:r>
            <w:proofErr w:type="spellEnd"/>
            <w:r w:rsidRPr="00B10911">
              <w:rPr>
                <w:rFonts w:eastAsia="Times New Roman"/>
                <w:bCs/>
                <w:sz w:val="20"/>
                <w:szCs w:val="20"/>
                <w:lang w:eastAsia="lv-LV"/>
              </w:rPr>
              <w:t>” skolēniem un skolotājiem, kam ir nepieciešams dators mācībām un mācīšanai, sniedz iespēju “aizņemties” uz mācību laiku, vienlaikus strādājot pie ilgtspējīgas</w:t>
            </w:r>
          </w:p>
          <w:p w14:paraId="6713159F" w14:textId="316E54E6" w:rsidR="000B53A1" w:rsidRPr="00B10911" w:rsidRDefault="000B53A1" w:rsidP="000B53A1">
            <w:pPr>
              <w:spacing w:after="0" w:line="240" w:lineRule="auto"/>
              <w:jc w:val="both"/>
              <w:rPr>
                <w:rFonts w:eastAsia="Times New Roman"/>
                <w:b/>
                <w:sz w:val="20"/>
                <w:szCs w:val="20"/>
                <w:lang w:eastAsia="lv-LV"/>
              </w:rPr>
            </w:pPr>
            <w:r w:rsidRPr="00B10911">
              <w:rPr>
                <w:rFonts w:eastAsia="Times New Roman"/>
                <w:bCs/>
                <w:sz w:val="20"/>
                <w:szCs w:val="20"/>
                <w:lang w:eastAsia="lv-LV"/>
              </w:rPr>
              <w:t>sistēmas, kas nodrošinās tehnoloģiju pieejamību katram skolēnam un skolotājam visā Latvijā.'' no mērķa apraksta, jo tas kalpo kā skaidrojoša informācija un neizvirza nekādas papildu prasības.</w:t>
            </w:r>
          </w:p>
        </w:tc>
      </w:tr>
      <w:tr w:rsidR="005B3533" w14:paraId="3E1C8266"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25AA054" w14:textId="42069849" w:rsidR="1E7B06BA" w:rsidRPr="00FA673C" w:rsidRDefault="1E7B06BA" w:rsidP="00FA673C">
            <w:pPr>
              <w:pStyle w:val="ListParagraph"/>
              <w:numPr>
                <w:ilvl w:val="0"/>
                <w:numId w:val="11"/>
              </w:numPr>
              <w:spacing w:line="240" w:lineRule="auto"/>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BF23436" w14:textId="3929866F" w:rsidR="1E7B06BA" w:rsidRDefault="1E7B06BA" w:rsidP="1E7B06BA">
            <w:pPr>
              <w:spacing w:line="240" w:lineRule="auto"/>
              <w:rPr>
                <w:rFonts w:eastAsia="Times New Roman"/>
                <w:sz w:val="20"/>
                <w:szCs w:val="20"/>
              </w:rPr>
            </w:pPr>
            <w:r w:rsidRPr="1E7B06BA">
              <w:rPr>
                <w:rFonts w:eastAsia="Times New Roman"/>
                <w:sz w:val="20"/>
                <w:szCs w:val="20"/>
              </w:rPr>
              <w:t>Satiksmes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A05A4A1" w14:textId="6E5AAA70" w:rsidR="1E7B06BA" w:rsidRDefault="1E7B06BA" w:rsidP="1E7B06BA">
            <w:pPr>
              <w:pStyle w:val="xmsonormal"/>
              <w:spacing w:line="256" w:lineRule="auto"/>
              <w:jc w:val="both"/>
              <w:rPr>
                <w:color w:val="000000" w:themeColor="text1"/>
                <w:sz w:val="20"/>
                <w:szCs w:val="20"/>
                <w:lang w:eastAsia="en-US"/>
              </w:rPr>
            </w:pPr>
            <w:r w:rsidRPr="1E7B06BA">
              <w:rPr>
                <w:color w:val="000000" w:themeColor="text1"/>
                <w:sz w:val="20"/>
                <w:szCs w:val="20"/>
                <w:lang w:eastAsia="en-US"/>
              </w:rPr>
              <w:t>83</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485A75F" w14:textId="0D0BA51B" w:rsidR="1E7B06BA" w:rsidRDefault="1E7B06BA" w:rsidP="1E7B06BA">
            <w:pPr>
              <w:spacing w:line="240" w:lineRule="auto"/>
              <w:rPr>
                <w:sz w:val="20"/>
                <w:szCs w:val="20"/>
              </w:rPr>
            </w:pPr>
            <w:r w:rsidRPr="1E7B06BA">
              <w:rPr>
                <w:sz w:val="20"/>
                <w:szCs w:val="20"/>
              </w:rPr>
              <w:t xml:space="preserve">Mājsaimniecību, uzņēmumu, skolu, slimnīcu un citu publisko ēku skaits, kurām ir piekļuve platjoslas </w:t>
            </w:r>
            <w:proofErr w:type="spellStart"/>
            <w:r w:rsidRPr="1E7B06BA">
              <w:rPr>
                <w:sz w:val="20"/>
                <w:szCs w:val="20"/>
              </w:rPr>
              <w:t>pieslēgumiem</w:t>
            </w:r>
            <w:proofErr w:type="spellEnd"/>
            <w:r w:rsidRPr="1E7B06BA">
              <w:rPr>
                <w:sz w:val="20"/>
                <w:szCs w:val="20"/>
              </w:rPr>
              <w:t xml:space="preserve"> ļoti jaudīgam tīklam</w:t>
            </w:r>
          </w:p>
          <w:p w14:paraId="10DE5980" w14:textId="1F39FA86" w:rsidR="1E7B06BA" w:rsidRDefault="1E7B06BA" w:rsidP="1E7B06BA">
            <w:pPr>
              <w:spacing w:line="240" w:lineRule="auto"/>
              <w:rPr>
                <w:sz w:val="20"/>
                <w:szCs w:val="20"/>
              </w:rPr>
            </w:pP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50FD927" w14:textId="77777777" w:rsidR="1E7B06BA" w:rsidRDefault="1E7B06BA" w:rsidP="1E7B06BA">
            <w:pPr>
              <w:spacing w:after="0" w:line="240" w:lineRule="auto"/>
              <w:ind w:left="128"/>
              <w:jc w:val="both"/>
              <w:rPr>
                <w:b/>
                <w:bCs/>
                <w:sz w:val="20"/>
                <w:szCs w:val="20"/>
                <w:u w:val="single"/>
              </w:rPr>
            </w:pPr>
            <w:r w:rsidRPr="1E7B06BA">
              <w:rPr>
                <w:b/>
                <w:bCs/>
                <w:sz w:val="20"/>
                <w:szCs w:val="20"/>
                <w:u w:val="single"/>
              </w:rPr>
              <w:t xml:space="preserve">Pašreizējā redakcija </w:t>
            </w:r>
          </w:p>
          <w:p w14:paraId="0BFA27B6" w14:textId="4AC0C80C" w:rsidR="1E7B06BA" w:rsidRDefault="1E7B06BA" w:rsidP="1E7B06BA">
            <w:pPr>
              <w:spacing w:after="0" w:line="240" w:lineRule="auto"/>
              <w:ind w:left="128"/>
              <w:jc w:val="both"/>
              <w:rPr>
                <w:sz w:val="20"/>
                <w:szCs w:val="20"/>
              </w:rPr>
            </w:pPr>
            <w:proofErr w:type="spellStart"/>
            <w:r w:rsidRPr="1E7B06BA">
              <w:rPr>
                <w:sz w:val="20"/>
                <w:szCs w:val="20"/>
              </w:rPr>
              <w:t>Mērķrādītāja</w:t>
            </w:r>
            <w:proofErr w:type="spellEnd"/>
            <w:r w:rsidRPr="1E7B06BA">
              <w:rPr>
                <w:sz w:val="20"/>
                <w:szCs w:val="20"/>
              </w:rPr>
              <w:t xml:space="preserve"> nr.83 nosaukums: "Mājsaimniecību, uzņēmumu, skolu, slimnīcu un citu publisko ēku skaits, kurām ir piekļuve platjoslas </w:t>
            </w:r>
            <w:proofErr w:type="spellStart"/>
            <w:r w:rsidRPr="1E7B06BA">
              <w:rPr>
                <w:sz w:val="20"/>
                <w:szCs w:val="20"/>
              </w:rPr>
              <w:t>pieslēgumiem</w:t>
            </w:r>
            <w:proofErr w:type="spellEnd"/>
            <w:r w:rsidRPr="1E7B06BA">
              <w:rPr>
                <w:sz w:val="20"/>
                <w:szCs w:val="20"/>
              </w:rPr>
              <w:t xml:space="preserve"> ļoti jaudīgam tīklam"</w:t>
            </w:r>
          </w:p>
          <w:p w14:paraId="2EC6C6FB" w14:textId="58C32BA5" w:rsidR="1E7B06BA" w:rsidRDefault="1E7B06BA" w:rsidP="1E7B06BA">
            <w:pPr>
              <w:spacing w:after="0" w:line="240" w:lineRule="auto"/>
              <w:ind w:left="128"/>
              <w:jc w:val="both"/>
            </w:pPr>
            <w:proofErr w:type="spellStart"/>
            <w:r w:rsidRPr="1E7B06BA">
              <w:rPr>
                <w:sz w:val="20"/>
                <w:szCs w:val="20"/>
              </w:rPr>
              <w:t>Mērķrādītāja</w:t>
            </w:r>
            <w:proofErr w:type="spellEnd"/>
            <w:r w:rsidRPr="1E7B06BA">
              <w:rPr>
                <w:sz w:val="20"/>
                <w:szCs w:val="20"/>
              </w:rPr>
              <w:t xml:space="preserve"> nr.83 apraksts: “Rādītājs tiek definēts kā tādu mājsaimniecību, uzņēmumu, skolu, slimnīcu un citu publisko ēku skaits, kurām ir piekļuve platjoslas savienojumiem ar ļoti lielas ietilpības tīklu, kā to apliecina līgums ar elektronisko sakaru komersantu par abonēšanu uz pakalpojuma ātrumu vismaz 100 </w:t>
            </w:r>
            <w:proofErr w:type="spellStart"/>
            <w:r w:rsidRPr="1E7B06BA">
              <w:rPr>
                <w:sz w:val="20"/>
                <w:szCs w:val="20"/>
              </w:rPr>
              <w:t>Mb</w:t>
            </w:r>
            <w:proofErr w:type="spellEnd"/>
            <w:r w:rsidRPr="1E7B06BA">
              <w:rPr>
                <w:sz w:val="20"/>
                <w:szCs w:val="20"/>
              </w:rPr>
              <w:t xml:space="preserve">/s (ļoti augstas ietilpības platjoslas tīkls (VHCN)), un kurām ir piekļuve šādam pakalpojumam, t.i., iespēja noslēgt līgumu ar elektronisko sakaru komersantu un sākt pakalpojuma saņemšanu </w:t>
            </w:r>
            <w:r w:rsidRPr="1E7B06BA">
              <w:rPr>
                <w:sz w:val="20"/>
                <w:szCs w:val="20"/>
              </w:rPr>
              <w:lastRenderedPageBreak/>
              <w:t>indikatīvā mēneša laikā pēc pakalpojuma saņemšanas.”</w:t>
            </w:r>
          </w:p>
          <w:p w14:paraId="7052B5C4" w14:textId="77777777" w:rsidR="1E7B06BA" w:rsidRDefault="1E7B06BA" w:rsidP="1E7B06BA">
            <w:pPr>
              <w:spacing w:after="0" w:line="240" w:lineRule="auto"/>
              <w:ind w:left="128"/>
              <w:jc w:val="both"/>
              <w:rPr>
                <w:sz w:val="20"/>
                <w:szCs w:val="20"/>
              </w:rPr>
            </w:pPr>
          </w:p>
          <w:p w14:paraId="1CD379E4" w14:textId="77777777" w:rsidR="1E7B06BA" w:rsidRDefault="1E7B06BA" w:rsidP="1E7B06BA">
            <w:pPr>
              <w:spacing w:after="0" w:line="240" w:lineRule="auto"/>
              <w:ind w:left="128"/>
              <w:jc w:val="both"/>
              <w:rPr>
                <w:b/>
                <w:bCs/>
                <w:sz w:val="20"/>
                <w:szCs w:val="20"/>
                <w:u w:val="single"/>
              </w:rPr>
            </w:pPr>
            <w:r w:rsidRPr="1E7B06BA">
              <w:rPr>
                <w:b/>
                <w:bCs/>
                <w:sz w:val="20"/>
                <w:szCs w:val="20"/>
                <w:u w:val="single"/>
              </w:rPr>
              <w:t>Grozītā redakcija</w:t>
            </w:r>
          </w:p>
          <w:p w14:paraId="68BE6614" w14:textId="02092DC8" w:rsidR="1E7B06BA" w:rsidRDefault="1E7B06BA" w:rsidP="1E7B06BA">
            <w:pPr>
              <w:spacing w:after="0" w:line="240" w:lineRule="auto"/>
              <w:ind w:left="128"/>
              <w:jc w:val="both"/>
              <w:rPr>
                <w:sz w:val="20"/>
                <w:szCs w:val="20"/>
              </w:rPr>
            </w:pPr>
            <w:proofErr w:type="spellStart"/>
            <w:r w:rsidRPr="1E7B06BA">
              <w:rPr>
                <w:sz w:val="20"/>
                <w:szCs w:val="20"/>
              </w:rPr>
              <w:t>Mērķrādītāja</w:t>
            </w:r>
            <w:proofErr w:type="spellEnd"/>
            <w:r w:rsidRPr="1E7B06BA">
              <w:rPr>
                <w:sz w:val="20"/>
                <w:szCs w:val="20"/>
              </w:rPr>
              <w:t xml:space="preserve"> nr.83 nosaukums: "Mājsaimniecību, uzņēmumu, skolu, slimnīcu un citu publisko ēku skaits, kurām ir piekļuve platjoslas ļoti augstas veiktspējas tīklam "</w:t>
            </w:r>
          </w:p>
          <w:p w14:paraId="7D3F8EB7" w14:textId="454ABA39" w:rsidR="1E7B06BA" w:rsidRDefault="1E7B06BA" w:rsidP="1E7B06BA">
            <w:pPr>
              <w:spacing w:after="0" w:line="240" w:lineRule="auto"/>
              <w:ind w:left="128"/>
              <w:jc w:val="both"/>
            </w:pPr>
            <w:proofErr w:type="spellStart"/>
            <w:r w:rsidRPr="1E7B06BA">
              <w:rPr>
                <w:sz w:val="20"/>
                <w:szCs w:val="20"/>
              </w:rPr>
              <w:t>Mērķrādītāja</w:t>
            </w:r>
            <w:proofErr w:type="spellEnd"/>
            <w:r w:rsidRPr="1E7B06BA">
              <w:rPr>
                <w:sz w:val="20"/>
                <w:szCs w:val="20"/>
              </w:rPr>
              <w:t xml:space="preserve"> nr.83 apraksts: “Rādītājs tiek definēts kā tādu mājsaimniecību, uzņēmumu, skolu, slimnīcu un citu publisko ēku skaits, kurām ir piekļuve platjoslas ļoti augstas </w:t>
            </w:r>
            <w:proofErr w:type="spellStart"/>
            <w:r w:rsidRPr="1E7B06BA">
              <w:rPr>
                <w:sz w:val="20"/>
                <w:szCs w:val="20"/>
              </w:rPr>
              <w:t>veiktpējas</w:t>
            </w:r>
            <w:proofErr w:type="spellEnd"/>
            <w:r w:rsidRPr="1E7B06BA">
              <w:rPr>
                <w:sz w:val="20"/>
                <w:szCs w:val="20"/>
              </w:rPr>
              <w:t xml:space="preserve"> tīklam ar ātrumu vismaz 100 </w:t>
            </w:r>
            <w:proofErr w:type="spellStart"/>
            <w:r w:rsidRPr="1E7B06BA">
              <w:rPr>
                <w:sz w:val="20"/>
                <w:szCs w:val="20"/>
              </w:rPr>
              <w:t>Mb</w:t>
            </w:r>
            <w:proofErr w:type="spellEnd"/>
            <w:r w:rsidRPr="1E7B06BA">
              <w:rPr>
                <w:sz w:val="20"/>
                <w:szCs w:val="20"/>
              </w:rPr>
              <w:t>/s.”</w:t>
            </w:r>
          </w:p>
        </w:tc>
        <w:tc>
          <w:tcPr>
            <w:tcW w:w="1505" w:type="pct"/>
            <w:tcBorders>
              <w:top w:val="outset" w:sz="6" w:space="0" w:color="414142"/>
              <w:left w:val="outset" w:sz="6" w:space="0" w:color="414142"/>
              <w:right w:val="outset" w:sz="6" w:space="0" w:color="414142"/>
            </w:tcBorders>
            <w:shd w:val="clear" w:color="auto" w:fill="FFFFFF" w:themeFill="background1"/>
          </w:tcPr>
          <w:p w14:paraId="511A28F1" w14:textId="40C1C61F" w:rsidR="1E7B06BA" w:rsidRDefault="3E53DDC3" w:rsidP="3E53DDC3">
            <w:pPr>
              <w:jc w:val="both"/>
              <w:rPr>
                <w:rFonts w:eastAsia="Times New Roman"/>
                <w:sz w:val="20"/>
                <w:szCs w:val="20"/>
                <w:lang w:val="lv"/>
              </w:rPr>
            </w:pPr>
            <w:r w:rsidRPr="3E53DDC3">
              <w:rPr>
                <w:rStyle w:val="Bodytext85ptItalic"/>
                <w:rFonts w:eastAsia="Courier New"/>
                <w:i w:val="0"/>
                <w:iCs w:val="0"/>
                <w:sz w:val="20"/>
                <w:szCs w:val="20"/>
              </w:rPr>
              <w:lastRenderedPageBreak/>
              <w:t>Grozījumi tiek pamatoti ar RRF regulas 21.panta 1.punktu</w:t>
            </w:r>
            <w:r w:rsidRPr="3E53DDC3">
              <w:rPr>
                <w:sz w:val="20"/>
                <w:szCs w:val="20"/>
              </w:rPr>
              <w:t xml:space="preserve"> </w:t>
            </w:r>
            <w:r w:rsidRPr="3E53DDC3">
              <w:rPr>
                <w:rStyle w:val="Bodytext85ptItalic"/>
                <w:rFonts w:eastAsia="Courier New"/>
                <w:i w:val="0"/>
                <w:iCs w:val="0"/>
                <w:sz w:val="20"/>
                <w:szCs w:val="20"/>
              </w:rPr>
              <w:t xml:space="preserve">un grozījumu mērķis ir samazināt administratīvo slogu, kas saistīts ar dokumentu pārbaudi attiecībā uz iespēju noslēgt līgumu ar elektronisko sakaru </w:t>
            </w:r>
            <w:proofErr w:type="spellStart"/>
            <w:r w:rsidRPr="3E53DDC3">
              <w:rPr>
                <w:rStyle w:val="Bodytext85ptItalic"/>
                <w:rFonts w:eastAsia="Courier New"/>
                <w:i w:val="0"/>
                <w:iCs w:val="0"/>
                <w:sz w:val="20"/>
                <w:szCs w:val="20"/>
              </w:rPr>
              <w:t>komersantu.</w:t>
            </w:r>
            <w:r w:rsidRPr="008F38B2">
              <w:rPr>
                <w:rFonts w:eastAsia="Times New Roman"/>
                <w:color w:val="000000" w:themeColor="text1"/>
                <w:sz w:val="20"/>
                <w:szCs w:val="20"/>
                <w:lang w:val="lv"/>
              </w:rPr>
              <w:t>Prasība</w:t>
            </w:r>
            <w:proofErr w:type="spellEnd"/>
            <w:r w:rsidRPr="008F38B2">
              <w:rPr>
                <w:rFonts w:eastAsia="Times New Roman"/>
                <w:color w:val="000000" w:themeColor="text1"/>
                <w:sz w:val="20"/>
                <w:szCs w:val="20"/>
                <w:lang w:val="lv"/>
              </w:rPr>
              <w:t xml:space="preserve"> piedāvāt iespēju slēgt līgumu ir lieka, ņemot vērā, ka ir jānodrošina piekļuve platjoslas tīklam, kas netieši dod iespēju galalietotājam slēgt līgumu.</w:t>
            </w:r>
          </w:p>
          <w:p w14:paraId="4D86DC65" w14:textId="4823C651" w:rsidR="1E7B06BA" w:rsidRDefault="1E7B06BA" w:rsidP="1E7B06BA">
            <w:pPr>
              <w:jc w:val="both"/>
              <w:rPr>
                <w:rStyle w:val="Bodytext85ptItalic"/>
                <w:rFonts w:eastAsia="Courier New"/>
                <w:i w:val="0"/>
                <w:iCs w:val="0"/>
                <w:sz w:val="20"/>
                <w:szCs w:val="20"/>
              </w:rPr>
            </w:pPr>
          </w:p>
        </w:tc>
      </w:tr>
      <w:tr w:rsidR="005B3533" w:rsidRPr="00B10911" w14:paraId="6D96B4E0"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2239270" w14:textId="77777777" w:rsidR="00C15AAD" w:rsidRPr="00B10911" w:rsidRDefault="00C15AAD" w:rsidP="00FA673C">
            <w:pPr>
              <w:pStyle w:val="ListParagraph"/>
              <w:numPr>
                <w:ilvl w:val="0"/>
                <w:numId w:val="11"/>
              </w:numPr>
              <w:spacing w:after="0" w:line="240" w:lineRule="auto"/>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9B5AF14" w14:textId="1C375E04" w:rsidR="00C15AAD" w:rsidRPr="000F567B" w:rsidRDefault="1E7B06BA" w:rsidP="1E7B06BA">
            <w:pPr>
              <w:spacing w:after="0" w:line="240" w:lineRule="auto"/>
              <w:rPr>
                <w:rFonts w:eastAsia="Times New Roman"/>
                <w:sz w:val="20"/>
                <w:szCs w:val="20"/>
              </w:rPr>
            </w:pPr>
            <w:r w:rsidRPr="000F567B">
              <w:rPr>
                <w:rFonts w:eastAsia="Times New Roman"/>
                <w:sz w:val="20"/>
                <w:szCs w:val="20"/>
              </w:rPr>
              <w:t>Ekonomikas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A0A4452" w14:textId="131E8118" w:rsidR="00C15AAD" w:rsidRPr="000F567B" w:rsidRDefault="1E7B06BA" w:rsidP="1E7B06BA">
            <w:pPr>
              <w:pStyle w:val="xmsonormal"/>
              <w:shd w:val="clear" w:color="auto" w:fill="FFFFFF" w:themeFill="background1"/>
              <w:spacing w:before="0" w:beforeAutospacing="0" w:after="0" w:afterAutospacing="0" w:line="256" w:lineRule="auto"/>
              <w:jc w:val="both"/>
              <w:rPr>
                <w:color w:val="000000"/>
                <w:sz w:val="20"/>
                <w:szCs w:val="20"/>
                <w:lang w:eastAsia="en-US"/>
              </w:rPr>
            </w:pPr>
            <w:r w:rsidRPr="000F567B">
              <w:rPr>
                <w:color w:val="000000" w:themeColor="text1"/>
                <w:sz w:val="20"/>
                <w:szCs w:val="20"/>
                <w:lang w:eastAsia="en-US"/>
              </w:rPr>
              <w:t>1</w:t>
            </w:r>
            <w:r w:rsidRPr="000F567B">
              <w:rPr>
                <w:color w:val="000000" w:themeColor="text1"/>
                <w:sz w:val="20"/>
                <w:szCs w:val="20"/>
              </w:rPr>
              <w:t>01</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6EBBE28" w14:textId="144B2DB1" w:rsidR="00C15AAD" w:rsidRPr="000F567B" w:rsidRDefault="1E7B06BA" w:rsidP="1E7B06BA">
            <w:pPr>
              <w:spacing w:after="0" w:line="240" w:lineRule="auto"/>
              <w:rPr>
                <w:sz w:val="20"/>
                <w:szCs w:val="20"/>
              </w:rPr>
            </w:pPr>
            <w:r w:rsidRPr="000F567B">
              <w:rPr>
                <w:sz w:val="20"/>
                <w:szCs w:val="20"/>
              </w:rPr>
              <w:t>Dzīvokļu skaits apstiprinātajos projektos</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19BE2F8" w14:textId="787712CE" w:rsidR="00C15AAD" w:rsidRPr="000F567B" w:rsidRDefault="00C15AAD" w:rsidP="1E7B06BA">
            <w:pPr>
              <w:spacing w:after="0" w:line="240" w:lineRule="auto"/>
              <w:jc w:val="both"/>
              <w:rPr>
                <w:rFonts w:eastAsia="Times New Roman"/>
                <w:color w:val="000000" w:themeColor="text1"/>
                <w:sz w:val="20"/>
                <w:szCs w:val="20"/>
                <w:lang w:bidi="en-US"/>
              </w:rPr>
            </w:pPr>
          </w:p>
          <w:p w14:paraId="4A3532F5" w14:textId="6A5D8E44" w:rsidR="00C15AAD" w:rsidRPr="000F567B" w:rsidRDefault="1E7B06BA" w:rsidP="1E7B06BA">
            <w:pPr>
              <w:spacing w:after="0" w:line="240" w:lineRule="auto"/>
              <w:jc w:val="both"/>
              <w:rPr>
                <w:rFonts w:eastAsia="Times New Roman"/>
                <w:color w:val="000000" w:themeColor="text1"/>
                <w:sz w:val="20"/>
                <w:szCs w:val="20"/>
                <w:lang w:bidi="en-US"/>
              </w:rPr>
            </w:pPr>
            <w:r w:rsidRPr="000F567B">
              <w:rPr>
                <w:rFonts w:eastAsia="Times New Roman"/>
                <w:color w:val="000000" w:themeColor="text1"/>
                <w:sz w:val="20"/>
                <w:szCs w:val="20"/>
                <w:lang w:bidi="en-US"/>
              </w:rPr>
              <w:t>Rādītāja pārlikšana no 4.maksājuma pieprasījuma uz 3.maksājuma pieprasījumu (izmaiņas CID pielikuma 2. iedaļas “FINANSIĀLAIS ATBALSTS” 1. punkta “Finanšu iemaksa” tabulā).</w:t>
            </w:r>
          </w:p>
          <w:p w14:paraId="6CEAB921" w14:textId="0BB79273" w:rsidR="00C15AAD" w:rsidRPr="000F567B" w:rsidRDefault="00C15AAD" w:rsidP="1E7B06BA">
            <w:pPr>
              <w:spacing w:after="0" w:line="240" w:lineRule="auto"/>
              <w:jc w:val="both"/>
              <w:rPr>
                <w:rFonts w:eastAsia="Times New Roman"/>
                <w:color w:val="000000"/>
                <w:sz w:val="20"/>
                <w:szCs w:val="20"/>
                <w:lang w:bidi="en-US"/>
              </w:rPr>
            </w:pPr>
          </w:p>
        </w:tc>
        <w:tc>
          <w:tcPr>
            <w:tcW w:w="1505" w:type="pct"/>
            <w:tcBorders>
              <w:top w:val="outset" w:sz="6" w:space="0" w:color="414142"/>
              <w:left w:val="outset" w:sz="6" w:space="0" w:color="414142"/>
              <w:right w:val="outset" w:sz="6" w:space="0" w:color="414142"/>
            </w:tcBorders>
            <w:shd w:val="clear" w:color="auto" w:fill="FFFFFF" w:themeFill="background1"/>
          </w:tcPr>
          <w:p w14:paraId="03CD1476" w14:textId="539381DA" w:rsidR="00C15AAD" w:rsidRPr="000F567B" w:rsidRDefault="1E7B06BA" w:rsidP="1E7B06BA">
            <w:pPr>
              <w:spacing w:after="0" w:line="240" w:lineRule="auto"/>
              <w:jc w:val="both"/>
              <w:rPr>
                <w:rFonts w:eastAsia="Times New Roman"/>
                <w:sz w:val="20"/>
                <w:szCs w:val="20"/>
                <w:lang w:eastAsia="lv-LV"/>
              </w:rPr>
            </w:pPr>
            <w:r w:rsidRPr="000F567B">
              <w:rPr>
                <w:rFonts w:eastAsia="Times New Roman"/>
                <w:color w:val="000000" w:themeColor="text1"/>
                <w:sz w:val="20"/>
                <w:szCs w:val="20"/>
                <w:lang w:bidi="en-US"/>
              </w:rPr>
              <w:t xml:space="preserve">Lai veicinātu AF plāna ieviešanas progresu un ņemot vērā, ka minētais </w:t>
            </w:r>
            <w:proofErr w:type="spellStart"/>
            <w:r w:rsidRPr="000F567B">
              <w:rPr>
                <w:rFonts w:eastAsia="Times New Roman"/>
                <w:color w:val="000000" w:themeColor="text1"/>
                <w:sz w:val="20"/>
                <w:szCs w:val="20"/>
                <w:lang w:bidi="en-US"/>
              </w:rPr>
              <w:t>mērķrādītājs</w:t>
            </w:r>
            <w:proofErr w:type="spellEnd"/>
            <w:r w:rsidRPr="000F567B">
              <w:rPr>
                <w:rFonts w:eastAsia="Times New Roman"/>
                <w:color w:val="000000" w:themeColor="text1"/>
                <w:sz w:val="20"/>
                <w:szCs w:val="20"/>
                <w:lang w:bidi="en-US"/>
              </w:rPr>
              <w:t xml:space="preserve"> ir izpildīts – ir </w:t>
            </w:r>
            <w:r w:rsidRPr="000F567B">
              <w:rPr>
                <w:rFonts w:eastAsia="Times New Roman"/>
                <w:b/>
                <w:bCs/>
                <w:color w:val="000000" w:themeColor="text1"/>
                <w:sz w:val="20"/>
                <w:szCs w:val="20"/>
                <w:lang w:bidi="en-US"/>
              </w:rPr>
              <w:t xml:space="preserve">noslēgti 4 aizdevumu līgumi par kopumā 314 dzīvokļu būvniecību, </w:t>
            </w:r>
            <w:r w:rsidRPr="000F567B">
              <w:rPr>
                <w:rFonts w:eastAsia="Times New Roman"/>
                <w:color w:val="000000" w:themeColor="text1"/>
                <w:sz w:val="20"/>
                <w:szCs w:val="20"/>
                <w:lang w:bidi="en-US"/>
              </w:rPr>
              <w:t>rādītājs tiek pārlikts uz 3.maksājuma pieprasījumu</w:t>
            </w:r>
          </w:p>
        </w:tc>
      </w:tr>
      <w:tr w:rsidR="005B3533" w14:paraId="1D7E2824"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EDB9328" w14:textId="1AEFB167" w:rsidR="4C4E0F18" w:rsidRPr="00607877" w:rsidRDefault="4C4E0F18" w:rsidP="00607877">
            <w:pPr>
              <w:pStyle w:val="ListParagraph"/>
              <w:numPr>
                <w:ilvl w:val="0"/>
                <w:numId w:val="11"/>
              </w:numPr>
              <w:spacing w:line="240" w:lineRule="auto"/>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6F12EB1" w14:textId="1C375E04" w:rsidR="4C4E0F18" w:rsidRDefault="4C4E0F18" w:rsidP="4C4E0F18">
            <w:pPr>
              <w:spacing w:after="0" w:line="240" w:lineRule="auto"/>
              <w:rPr>
                <w:rFonts w:eastAsia="Times New Roman"/>
                <w:sz w:val="20"/>
                <w:szCs w:val="20"/>
              </w:rPr>
            </w:pPr>
            <w:r w:rsidRPr="4C4E0F18">
              <w:rPr>
                <w:rFonts w:eastAsia="Times New Roman"/>
                <w:sz w:val="20"/>
                <w:szCs w:val="20"/>
              </w:rPr>
              <w:t>Ekonomikas ministrija</w:t>
            </w:r>
          </w:p>
          <w:p w14:paraId="24210692" w14:textId="6FD72539" w:rsidR="4C4E0F18" w:rsidRDefault="4C4E0F18" w:rsidP="4C4E0F18">
            <w:pPr>
              <w:spacing w:line="240" w:lineRule="auto"/>
              <w:rPr>
                <w:rFonts w:eastAsia="Times New Roman"/>
                <w:sz w:val="20"/>
                <w:szCs w:val="20"/>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4A44ADE" w14:textId="59C99397" w:rsidR="4C4E0F18" w:rsidRDefault="4C4E0F18" w:rsidP="008F38B2">
            <w:pPr>
              <w:pStyle w:val="xmsonormal"/>
              <w:spacing w:line="256" w:lineRule="auto"/>
              <w:jc w:val="both"/>
              <w:rPr>
                <w:color w:val="000000" w:themeColor="text1"/>
                <w:sz w:val="20"/>
                <w:szCs w:val="20"/>
              </w:rPr>
            </w:pPr>
            <w:r w:rsidRPr="4C4E0F18">
              <w:rPr>
                <w:color w:val="000000" w:themeColor="text1"/>
                <w:sz w:val="20"/>
                <w:szCs w:val="20"/>
                <w:lang w:eastAsia="en-US"/>
              </w:rPr>
              <w:t>N/A</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3001519" w14:textId="4F8893EE" w:rsidR="4C4E0F18" w:rsidRDefault="4C4E0F18" w:rsidP="4C4E0F18">
            <w:pPr>
              <w:spacing w:line="240" w:lineRule="auto"/>
              <w:rPr>
                <w:sz w:val="20"/>
                <w:szCs w:val="20"/>
              </w:rPr>
            </w:pPr>
            <w:r w:rsidRPr="4C4E0F18">
              <w:rPr>
                <w:sz w:val="20"/>
                <w:szCs w:val="20"/>
              </w:rPr>
              <w:t>N/A</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F24AC5E" w14:textId="1F90B1C0" w:rsidR="4C4E0F18" w:rsidRDefault="4C4E0F18" w:rsidP="4C4E0F18">
            <w:pPr>
              <w:spacing w:line="240" w:lineRule="auto"/>
              <w:jc w:val="both"/>
              <w:rPr>
                <w:rFonts w:eastAsia="Times New Roman"/>
                <w:color w:val="000000" w:themeColor="text1"/>
                <w:sz w:val="20"/>
                <w:szCs w:val="20"/>
                <w:lang w:bidi="en-US"/>
              </w:rPr>
            </w:pPr>
            <w:r w:rsidRPr="4C4E0F18">
              <w:rPr>
                <w:rFonts w:eastAsia="Times New Roman"/>
                <w:color w:val="000000" w:themeColor="text1"/>
                <w:sz w:val="20"/>
                <w:szCs w:val="20"/>
                <w:lang w:bidi="en-US"/>
              </w:rPr>
              <w:t>Papildināt ar jaunu 3.1.1.7.i investīciju</w:t>
            </w:r>
          </w:p>
        </w:tc>
        <w:tc>
          <w:tcPr>
            <w:tcW w:w="1505" w:type="pct"/>
            <w:tcBorders>
              <w:top w:val="outset" w:sz="6" w:space="0" w:color="414142"/>
              <w:left w:val="outset" w:sz="6" w:space="0" w:color="414142"/>
              <w:right w:val="outset" w:sz="6" w:space="0" w:color="414142"/>
            </w:tcBorders>
            <w:shd w:val="clear" w:color="auto" w:fill="FFFFFF" w:themeFill="background1"/>
          </w:tcPr>
          <w:p w14:paraId="0283CD92" w14:textId="13A71BE7" w:rsidR="4C4E0F18" w:rsidRDefault="4C4E0F18" w:rsidP="4C4E0F18">
            <w:pPr>
              <w:spacing w:after="0"/>
              <w:ind w:right="45"/>
              <w:jc w:val="both"/>
              <w:rPr>
                <w:rFonts w:eastAsiaTheme="minorEastAsia"/>
                <w:color w:val="000000" w:themeColor="text1"/>
                <w:sz w:val="20"/>
                <w:szCs w:val="20"/>
                <w:lang w:bidi="en-US"/>
              </w:rPr>
            </w:pPr>
            <w:r w:rsidRPr="4C4E0F18">
              <w:rPr>
                <w:rFonts w:eastAsia="Times New Roman"/>
                <w:color w:val="000000" w:themeColor="text1"/>
                <w:sz w:val="20"/>
                <w:szCs w:val="20"/>
                <w:lang w:bidi="en-US"/>
              </w:rPr>
              <w:t xml:space="preserve">Ņemot vērā AF finansējuma pārdali 29 020 791 EUR apmērā zemas īres maksas mājokļu būvniecībai, ir nepieciešams papildināt ar jaunu 3.1.1.7.i investīciju </w:t>
            </w:r>
            <w:r w:rsidRPr="008F38B2">
              <w:rPr>
                <w:rFonts w:eastAsiaTheme="minorEastAsia"/>
                <w:color w:val="000000" w:themeColor="text1"/>
                <w:sz w:val="20"/>
                <w:szCs w:val="20"/>
                <w:lang w:bidi="en-US"/>
              </w:rPr>
              <w:t>"Aizdevumi nekustamā īpašuma attīstītājiem zemas īres maksas mājokļu būvniecībai"</w:t>
            </w:r>
            <w:r w:rsidRPr="4C4E0F18">
              <w:rPr>
                <w:rFonts w:eastAsiaTheme="minorEastAsia"/>
                <w:color w:val="000000" w:themeColor="text1"/>
                <w:sz w:val="20"/>
                <w:szCs w:val="20"/>
                <w:lang w:bidi="en-US"/>
              </w:rPr>
              <w:t xml:space="preserve"> un atbilstošiem rādītājiem: </w:t>
            </w:r>
            <w:r w:rsidR="007478D9" w:rsidRPr="4C4E0F18">
              <w:rPr>
                <w:rFonts w:eastAsiaTheme="minorEastAsia"/>
                <w:color w:val="000000" w:themeColor="text1"/>
                <w:sz w:val="20"/>
                <w:szCs w:val="20"/>
                <w:lang w:bidi="en-US"/>
              </w:rPr>
              <w:t xml:space="preserve">1) Noslēgts līgums ar </w:t>
            </w:r>
            <w:proofErr w:type="spellStart"/>
            <w:r w:rsidR="007478D9" w:rsidRPr="4C4E0F18">
              <w:rPr>
                <w:rFonts w:eastAsiaTheme="minorEastAsia"/>
                <w:color w:val="000000" w:themeColor="text1"/>
                <w:sz w:val="20"/>
                <w:szCs w:val="20"/>
                <w:lang w:bidi="en-US"/>
              </w:rPr>
              <w:t>Altum</w:t>
            </w:r>
            <w:proofErr w:type="spellEnd"/>
            <w:r w:rsidR="007478D9" w:rsidRPr="4C4E0F18">
              <w:rPr>
                <w:rFonts w:eastAsiaTheme="minorEastAsia"/>
                <w:color w:val="000000" w:themeColor="text1"/>
                <w:sz w:val="20"/>
                <w:szCs w:val="20"/>
                <w:lang w:bidi="en-US"/>
              </w:rPr>
              <w:t xml:space="preserve"> par 3.1.1.7.i investīcijas īstenošanu</w:t>
            </w:r>
            <w:r w:rsidR="007478D9">
              <w:rPr>
                <w:rFonts w:eastAsiaTheme="minorEastAsia"/>
                <w:color w:val="000000" w:themeColor="text1"/>
                <w:sz w:val="20"/>
                <w:szCs w:val="20"/>
                <w:lang w:bidi="en-US"/>
              </w:rPr>
              <w:t>, un</w:t>
            </w:r>
            <w:r w:rsidR="007478D9" w:rsidRPr="4C4E0F18">
              <w:rPr>
                <w:rFonts w:eastAsiaTheme="minorEastAsia"/>
                <w:color w:val="000000" w:themeColor="text1"/>
                <w:sz w:val="20"/>
                <w:szCs w:val="20"/>
                <w:lang w:bidi="en-US"/>
              </w:rPr>
              <w:t xml:space="preserve"> Latvija nodrošina AF finansējuma pārskaitījumu </w:t>
            </w:r>
            <w:proofErr w:type="spellStart"/>
            <w:r w:rsidR="007478D9" w:rsidRPr="4C4E0F18">
              <w:rPr>
                <w:rFonts w:eastAsiaTheme="minorEastAsia"/>
                <w:color w:val="000000" w:themeColor="text1"/>
                <w:sz w:val="20"/>
                <w:szCs w:val="20"/>
                <w:lang w:bidi="en-US"/>
              </w:rPr>
              <w:t>Altum</w:t>
            </w:r>
            <w:proofErr w:type="spellEnd"/>
            <w:r w:rsidR="007478D9" w:rsidRPr="4C4E0F18">
              <w:rPr>
                <w:rFonts w:eastAsiaTheme="minorEastAsia"/>
                <w:color w:val="000000" w:themeColor="text1"/>
                <w:sz w:val="20"/>
                <w:szCs w:val="20"/>
                <w:lang w:bidi="en-US"/>
              </w:rPr>
              <w:t xml:space="preserve"> 29 020</w:t>
            </w:r>
            <w:r w:rsidR="007478D9">
              <w:rPr>
                <w:rFonts w:eastAsiaTheme="minorEastAsia"/>
                <w:color w:val="000000" w:themeColor="text1"/>
                <w:sz w:val="20"/>
                <w:szCs w:val="20"/>
                <w:lang w:bidi="en-US"/>
              </w:rPr>
              <w:t> </w:t>
            </w:r>
            <w:r w:rsidR="007478D9" w:rsidRPr="4C4E0F18">
              <w:rPr>
                <w:rFonts w:eastAsiaTheme="minorEastAsia"/>
                <w:color w:val="000000" w:themeColor="text1"/>
                <w:sz w:val="20"/>
                <w:szCs w:val="20"/>
                <w:lang w:bidi="en-US"/>
              </w:rPr>
              <w:t xml:space="preserve">791 EUR par investīcijas īstenošanu (2025.gada 2.cet.) </w:t>
            </w:r>
            <w:r w:rsidR="007478D9">
              <w:rPr>
                <w:rFonts w:eastAsiaTheme="minorEastAsia"/>
                <w:color w:val="000000" w:themeColor="text1"/>
                <w:sz w:val="20"/>
                <w:szCs w:val="20"/>
                <w:lang w:bidi="en-US"/>
              </w:rPr>
              <w:t>2</w:t>
            </w:r>
            <w:r w:rsidR="007478D9" w:rsidRPr="4C4E0F18">
              <w:rPr>
                <w:rFonts w:eastAsiaTheme="minorEastAsia"/>
                <w:color w:val="000000" w:themeColor="text1"/>
                <w:sz w:val="20"/>
                <w:szCs w:val="20"/>
                <w:lang w:bidi="en-US"/>
              </w:rPr>
              <w:t xml:space="preserve">) </w:t>
            </w:r>
            <w:proofErr w:type="spellStart"/>
            <w:r w:rsidR="007478D9" w:rsidRPr="4C4E0F18">
              <w:rPr>
                <w:rFonts w:eastAsiaTheme="minorEastAsia"/>
                <w:color w:val="000000" w:themeColor="text1"/>
                <w:sz w:val="20"/>
                <w:szCs w:val="20"/>
                <w:lang w:bidi="en-US"/>
              </w:rPr>
              <w:t>Altum</w:t>
            </w:r>
            <w:proofErr w:type="spellEnd"/>
            <w:r w:rsidR="007478D9" w:rsidRPr="4C4E0F18">
              <w:rPr>
                <w:rFonts w:eastAsiaTheme="minorEastAsia"/>
                <w:color w:val="000000" w:themeColor="text1"/>
                <w:sz w:val="20"/>
                <w:szCs w:val="20"/>
                <w:lang w:bidi="en-US"/>
              </w:rPr>
              <w:t xml:space="preserve"> noslēdz </w:t>
            </w:r>
            <w:r w:rsidR="007478D9" w:rsidRPr="4C4E0F18">
              <w:rPr>
                <w:rFonts w:eastAsiaTheme="minorEastAsia"/>
                <w:color w:val="000000" w:themeColor="text1"/>
                <w:sz w:val="20"/>
                <w:szCs w:val="20"/>
                <w:lang w:bidi="en-US"/>
              </w:rPr>
              <w:lastRenderedPageBreak/>
              <w:t xml:space="preserve">aizdevumu līgumus ar nekustamā īpašuma attīstītāju par visu AF finansējumu </w:t>
            </w:r>
            <w:r w:rsidRPr="4C4E0F18">
              <w:rPr>
                <w:rFonts w:eastAsiaTheme="minorEastAsia"/>
                <w:color w:val="000000" w:themeColor="text1"/>
                <w:sz w:val="20"/>
                <w:szCs w:val="20"/>
                <w:lang w:bidi="en-US"/>
              </w:rPr>
              <w:t>29 020 791 EUR (2026.gada 2.cet.).</w:t>
            </w:r>
          </w:p>
          <w:p w14:paraId="4C4BA3D6" w14:textId="4729E4B0" w:rsidR="4C4E0F18" w:rsidRDefault="4C4E0F18" w:rsidP="008227EB">
            <w:pPr>
              <w:spacing w:after="0" w:line="240" w:lineRule="auto"/>
              <w:jc w:val="both"/>
              <w:rPr>
                <w:rFonts w:eastAsia="Times New Roman"/>
                <w:color w:val="000000" w:themeColor="text1"/>
                <w:sz w:val="20"/>
                <w:szCs w:val="20"/>
                <w:lang w:bidi="en-US"/>
              </w:rPr>
            </w:pPr>
          </w:p>
        </w:tc>
      </w:tr>
      <w:tr w:rsidR="005B3533" w14:paraId="2D1C2C0B"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3880CE2" w14:textId="2053C87E" w:rsidR="1E7B06BA" w:rsidRPr="00607877" w:rsidRDefault="1E7B06BA" w:rsidP="00607877">
            <w:pPr>
              <w:pStyle w:val="ListParagraph"/>
              <w:numPr>
                <w:ilvl w:val="0"/>
                <w:numId w:val="11"/>
              </w:numPr>
              <w:spacing w:line="240" w:lineRule="auto"/>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5FFABDA" w14:textId="15008C55" w:rsidR="1E7B06BA" w:rsidRDefault="1E7B06BA" w:rsidP="1E7B06BA">
            <w:pPr>
              <w:spacing w:line="240" w:lineRule="auto"/>
              <w:rPr>
                <w:rFonts w:eastAsia="Times New Roman"/>
                <w:sz w:val="20"/>
                <w:szCs w:val="20"/>
              </w:rPr>
            </w:pPr>
            <w:r w:rsidRPr="1E7B06BA">
              <w:rPr>
                <w:rFonts w:eastAsia="Times New Roman"/>
                <w:sz w:val="20"/>
                <w:szCs w:val="20"/>
              </w:rPr>
              <w:t>Viedās administrācijas un reģionālās attīstības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04FA9FA" w14:textId="767CE51B" w:rsidR="1E7B06BA" w:rsidRDefault="1E7B06BA" w:rsidP="1E7B06BA">
            <w:pPr>
              <w:pStyle w:val="xmsonormal"/>
              <w:spacing w:line="256" w:lineRule="auto"/>
              <w:jc w:val="both"/>
              <w:rPr>
                <w:color w:val="000000" w:themeColor="text1"/>
                <w:sz w:val="20"/>
                <w:szCs w:val="20"/>
                <w:lang w:eastAsia="en-US"/>
              </w:rPr>
            </w:pPr>
            <w:r w:rsidRPr="1E7B06BA">
              <w:rPr>
                <w:color w:val="000000" w:themeColor="text1"/>
                <w:sz w:val="20"/>
                <w:szCs w:val="20"/>
                <w:lang w:eastAsia="en-US"/>
              </w:rPr>
              <w:t>108.</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DAE3258" w14:textId="0F0D5C45" w:rsidR="1E7B06BA" w:rsidRDefault="1E7B06BA" w:rsidP="1E7B06BA">
            <w:pPr>
              <w:spacing w:line="240" w:lineRule="auto"/>
              <w:rPr>
                <w:rFonts w:eastAsia="Times New Roman"/>
                <w:sz w:val="20"/>
                <w:szCs w:val="20"/>
              </w:rPr>
            </w:pPr>
            <w:r w:rsidRPr="1E7B06BA">
              <w:rPr>
                <w:rFonts w:eastAsia="Times New Roman"/>
                <w:sz w:val="20"/>
                <w:szCs w:val="20"/>
              </w:rPr>
              <w:t xml:space="preserve">Finansējuma apjoms saskaņā ar līgumiem, kas noslēgti par </w:t>
            </w:r>
            <w:proofErr w:type="spellStart"/>
            <w:r w:rsidRPr="1E7B06BA">
              <w:rPr>
                <w:rFonts w:eastAsia="Times New Roman"/>
                <w:sz w:val="20"/>
                <w:szCs w:val="20"/>
              </w:rPr>
              <w:t>elektroautobusu</w:t>
            </w:r>
            <w:proofErr w:type="spellEnd"/>
            <w:r w:rsidRPr="1E7B06BA">
              <w:rPr>
                <w:rFonts w:eastAsia="Times New Roman"/>
                <w:sz w:val="20"/>
                <w:szCs w:val="20"/>
              </w:rPr>
              <w:t xml:space="preserve"> iegādi pašvaldību autonomo funkciju un no tām izrietošu pārvaldes uzdevumu izpildei</w:t>
            </w:r>
          </w:p>
          <w:p w14:paraId="38CD2C31" w14:textId="0B6742F7" w:rsidR="1E7B06BA" w:rsidRDefault="1E7B06BA" w:rsidP="1E7B06BA">
            <w:pPr>
              <w:spacing w:line="240" w:lineRule="auto"/>
              <w:rPr>
                <w:rFonts w:eastAsia="Times New Roman"/>
                <w:color w:val="008080"/>
                <w:sz w:val="20"/>
                <w:szCs w:val="20"/>
              </w:rPr>
            </w:pP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ED6ADC1" w14:textId="69AFDCED" w:rsidR="1E7B06BA" w:rsidRDefault="1E7B06BA" w:rsidP="1E7B06BA">
            <w:pPr>
              <w:spacing w:after="0"/>
              <w:jc w:val="both"/>
              <w:rPr>
                <w:rFonts w:ascii="Times" w:eastAsia="Times" w:hAnsi="Times" w:cs="Times"/>
                <w:sz w:val="20"/>
                <w:szCs w:val="20"/>
              </w:rPr>
            </w:pPr>
            <w:r w:rsidRPr="1E7B06BA">
              <w:rPr>
                <w:rFonts w:eastAsia="Times New Roman"/>
                <w:color w:val="000000" w:themeColor="text1"/>
                <w:sz w:val="20"/>
                <w:szCs w:val="20"/>
                <w:lang w:bidi="en-US"/>
              </w:rPr>
              <w:t>Pārskatīts mērķa nosaukums kolonnā “Nosaukums”, izsakot to šādā redakcijā: “</w:t>
            </w:r>
            <w:r w:rsidRPr="1E7B06BA">
              <w:rPr>
                <w:rFonts w:ascii="Times" w:eastAsia="Times" w:hAnsi="Times" w:cs="Times"/>
                <w:color w:val="000000" w:themeColor="text1"/>
                <w:sz w:val="20"/>
                <w:szCs w:val="20"/>
              </w:rPr>
              <w:t xml:space="preserve">Elektrisko skolu autobusu skaits saskaņā ar piešķirtajām līgumu slēgšanas tiesībām </w:t>
            </w:r>
            <w:r w:rsidRPr="007478D9">
              <w:rPr>
                <w:rFonts w:ascii="Times" w:eastAsia="Times" w:hAnsi="Times" w:cs="Times"/>
                <w:sz w:val="20"/>
                <w:szCs w:val="20"/>
              </w:rPr>
              <w:t>par</w:t>
            </w:r>
            <w:r w:rsidRPr="1E7B06BA">
              <w:rPr>
                <w:rFonts w:ascii="Times" w:eastAsia="Times" w:hAnsi="Times" w:cs="Times"/>
                <w:sz w:val="20"/>
                <w:szCs w:val="20"/>
              </w:rPr>
              <w:t xml:space="preserve"> </w:t>
            </w:r>
            <w:proofErr w:type="spellStart"/>
            <w:r w:rsidRPr="1E7B06BA">
              <w:rPr>
                <w:rFonts w:ascii="Times" w:eastAsia="Times" w:hAnsi="Times" w:cs="Times"/>
                <w:sz w:val="20"/>
                <w:szCs w:val="20"/>
              </w:rPr>
              <w:t>elektroautobusu</w:t>
            </w:r>
            <w:proofErr w:type="spellEnd"/>
            <w:r w:rsidRPr="1E7B06BA">
              <w:rPr>
                <w:rFonts w:ascii="Times" w:eastAsia="Times" w:hAnsi="Times" w:cs="Times"/>
                <w:sz w:val="20"/>
                <w:szCs w:val="20"/>
              </w:rPr>
              <w:t xml:space="preserve"> iegādi pašvaldību autonomo funkciju un no tām izrietošu pārvaldes uzdevumu izpildei</w:t>
            </w:r>
            <w:r w:rsidRPr="1E7B06BA">
              <w:rPr>
                <w:rFonts w:eastAsia="Times New Roman"/>
                <w:color w:val="000000" w:themeColor="text1"/>
                <w:sz w:val="20"/>
                <w:szCs w:val="20"/>
                <w:lang w:bidi="en-US"/>
              </w:rPr>
              <w:t>”</w:t>
            </w:r>
            <w:r w:rsidRPr="1E7B06BA">
              <w:rPr>
                <w:rFonts w:ascii="Times" w:eastAsia="Times" w:hAnsi="Times" w:cs="Times"/>
                <w:sz w:val="20"/>
                <w:szCs w:val="20"/>
              </w:rPr>
              <w:t>.</w:t>
            </w:r>
          </w:p>
          <w:p w14:paraId="1447EB23" w14:textId="182221CA" w:rsidR="1E7B06BA" w:rsidRDefault="1E7B06BA" w:rsidP="1E7B06BA">
            <w:pPr>
              <w:spacing w:after="0" w:line="240" w:lineRule="auto"/>
              <w:jc w:val="both"/>
              <w:rPr>
                <w:rFonts w:eastAsia="Times New Roman"/>
                <w:sz w:val="20"/>
                <w:szCs w:val="20"/>
                <w:lang w:bidi="en-US"/>
              </w:rPr>
            </w:pPr>
          </w:p>
          <w:p w14:paraId="7E230ACA" w14:textId="38785F4E" w:rsidR="1E7B06BA" w:rsidRPr="007478D9" w:rsidRDefault="1E7B06BA" w:rsidP="1E7B06BA">
            <w:pPr>
              <w:pStyle w:val="BodyText4"/>
              <w:shd w:val="clear" w:color="auto" w:fill="FFFFFF" w:themeFill="background1"/>
              <w:spacing w:before="0" w:after="0" w:line="240" w:lineRule="auto"/>
              <w:ind w:right="72" w:firstLine="0"/>
              <w:rPr>
                <w:rFonts w:ascii="Times" w:eastAsia="Times" w:hAnsi="Times" w:cs="Times"/>
                <w:sz w:val="20"/>
                <w:szCs w:val="20"/>
              </w:rPr>
            </w:pPr>
            <w:r w:rsidRPr="1E7B06BA">
              <w:rPr>
                <w:sz w:val="20"/>
                <w:szCs w:val="20"/>
                <w:lang w:val="lv"/>
              </w:rPr>
              <w:t xml:space="preserve">Pārskatīts mērķa kvantitatīvais rādītājs, izsakot to šādā redakcijā: </w:t>
            </w:r>
            <w:r w:rsidRPr="1E7B06BA">
              <w:rPr>
                <w:color w:val="000000" w:themeColor="text1"/>
                <w:sz w:val="20"/>
                <w:szCs w:val="20"/>
                <w:lang w:bidi="en-US"/>
              </w:rPr>
              <w:t>“</w:t>
            </w:r>
            <w:r w:rsidRPr="1E7B06BA">
              <w:rPr>
                <w:sz w:val="20"/>
                <w:szCs w:val="20"/>
                <w:lang w:val="lv"/>
              </w:rPr>
              <w:t>15 (skaits).</w:t>
            </w:r>
            <w:r w:rsidRPr="1E7B06BA">
              <w:rPr>
                <w:color w:val="000000" w:themeColor="text1"/>
                <w:sz w:val="20"/>
                <w:szCs w:val="20"/>
                <w:lang w:bidi="en-US"/>
              </w:rPr>
              <w:t>”</w:t>
            </w:r>
          </w:p>
          <w:p w14:paraId="417E02FA" w14:textId="087CB7C1" w:rsidR="1E7B06BA" w:rsidRDefault="1E7B06BA" w:rsidP="1E7B06BA">
            <w:pPr>
              <w:pStyle w:val="BodyText4"/>
              <w:shd w:val="clear" w:color="auto" w:fill="FFFFFF" w:themeFill="background1"/>
              <w:spacing w:before="0" w:after="0" w:line="240" w:lineRule="auto"/>
              <w:ind w:right="72" w:firstLine="0"/>
              <w:rPr>
                <w:color w:val="000000" w:themeColor="text1"/>
                <w:sz w:val="20"/>
                <w:szCs w:val="20"/>
                <w:lang w:bidi="en-US"/>
              </w:rPr>
            </w:pPr>
          </w:p>
          <w:p w14:paraId="06F61B32" w14:textId="16C6F3D4" w:rsidR="1E7B06BA" w:rsidRDefault="1E7B06BA" w:rsidP="1E7B06BA">
            <w:pPr>
              <w:pStyle w:val="BodyText4"/>
              <w:shd w:val="clear" w:color="auto" w:fill="FFFFFF" w:themeFill="background1"/>
              <w:spacing w:before="0" w:after="0" w:line="240" w:lineRule="auto"/>
              <w:ind w:left="20" w:right="72" w:hanging="20"/>
              <w:rPr>
                <w:sz w:val="20"/>
                <w:szCs w:val="20"/>
              </w:rPr>
            </w:pPr>
            <w:r w:rsidRPr="1E7B06BA">
              <w:rPr>
                <w:sz w:val="20"/>
                <w:szCs w:val="20"/>
                <w:lang w:val="lv"/>
              </w:rPr>
              <w:t xml:space="preserve">Pārskatīts kolonnā </w:t>
            </w:r>
            <w:r w:rsidRPr="1E7B06BA">
              <w:rPr>
                <w:color w:val="000000" w:themeColor="text1"/>
                <w:sz w:val="20"/>
                <w:szCs w:val="20"/>
                <w:lang w:bidi="en-US"/>
              </w:rPr>
              <w:t>“</w:t>
            </w:r>
            <w:r w:rsidRPr="1E7B06BA">
              <w:rPr>
                <w:sz w:val="20"/>
                <w:szCs w:val="20"/>
                <w:lang w:val="lv"/>
              </w:rPr>
              <w:t>Pārbaudes mehānisms</w:t>
            </w:r>
            <w:r w:rsidRPr="1E7B06BA">
              <w:rPr>
                <w:color w:val="000000" w:themeColor="text1"/>
                <w:sz w:val="20"/>
                <w:szCs w:val="20"/>
                <w:lang w:bidi="en-US"/>
              </w:rPr>
              <w:t>”</w:t>
            </w:r>
            <w:r w:rsidRPr="1E7B06BA">
              <w:rPr>
                <w:sz w:val="20"/>
                <w:szCs w:val="20"/>
                <w:lang w:val="lv"/>
              </w:rPr>
              <w:t xml:space="preserve"> ietvertais mērķa pārbaudes mehānisma apraksts, izsakot to šādā redakcijā:</w:t>
            </w:r>
          </w:p>
          <w:p w14:paraId="2DB2FA50" w14:textId="05276617" w:rsidR="1E7B06BA" w:rsidRDefault="1E7B06BA" w:rsidP="1E7B06BA">
            <w:pPr>
              <w:spacing w:after="0"/>
              <w:jc w:val="both"/>
              <w:rPr>
                <w:rFonts w:eastAsia="Times New Roman"/>
                <w:sz w:val="20"/>
                <w:szCs w:val="20"/>
              </w:rPr>
            </w:pPr>
            <w:r w:rsidRPr="1E7B06BA">
              <w:rPr>
                <w:rFonts w:eastAsia="Times New Roman"/>
                <w:color w:val="000000" w:themeColor="text1"/>
                <w:sz w:val="20"/>
                <w:szCs w:val="20"/>
                <w:lang w:bidi="en-US"/>
              </w:rPr>
              <w:t>“</w:t>
            </w:r>
            <w:r w:rsidRPr="1E7B06BA">
              <w:rPr>
                <w:rFonts w:eastAsia="Times New Roman"/>
                <w:sz w:val="20"/>
                <w:szCs w:val="20"/>
                <w:lang w:val="lv"/>
              </w:rPr>
              <w:t xml:space="preserve">Kopsavilkuma dokuments, kurā pienācīgi pamatots, kā tika apmierinoši sasniegts mērķis (tostarp visi būtiskie elementi), kopā ar atbilstošām saitēm uz pamatojošajiem pierādījumiem. </w:t>
            </w:r>
          </w:p>
          <w:p w14:paraId="73922FE3" w14:textId="7B73AC01" w:rsidR="1E7B06BA" w:rsidRDefault="1E7B06BA" w:rsidP="1E7B06BA">
            <w:pPr>
              <w:spacing w:after="0"/>
              <w:jc w:val="both"/>
              <w:rPr>
                <w:rFonts w:eastAsia="Times New Roman"/>
                <w:sz w:val="20"/>
                <w:szCs w:val="20"/>
              </w:rPr>
            </w:pPr>
            <w:r w:rsidRPr="1E7B06BA">
              <w:rPr>
                <w:rFonts w:eastAsia="Times New Roman"/>
                <w:sz w:val="20"/>
                <w:szCs w:val="20"/>
                <w:lang w:val="lv"/>
              </w:rPr>
              <w:t xml:space="preserve">Šā dokumenta pielikumā iekļauj šādus dokumentārus pierādījumus par katru no piešķīrumiem: </w:t>
            </w:r>
          </w:p>
          <w:p w14:paraId="5661B14F" w14:textId="62655922" w:rsidR="1E7B06BA" w:rsidRDefault="1E7B06BA" w:rsidP="1E7B06BA">
            <w:pPr>
              <w:spacing w:after="0"/>
              <w:jc w:val="both"/>
              <w:rPr>
                <w:rFonts w:eastAsia="Times New Roman"/>
                <w:sz w:val="20"/>
                <w:szCs w:val="20"/>
              </w:rPr>
            </w:pPr>
            <w:r w:rsidRPr="1E7B06BA">
              <w:rPr>
                <w:rFonts w:eastAsia="Times New Roman"/>
                <w:sz w:val="20"/>
                <w:szCs w:val="20"/>
                <w:lang w:val="lv"/>
              </w:rPr>
              <w:t xml:space="preserve">a) atsauci un saiti uz oficiālo izdevumu vai datubāzi, kur ir publicēta informācija par līgumu slēgšanas tiesību piešķiršanu; </w:t>
            </w:r>
          </w:p>
          <w:p w14:paraId="663CA3F1" w14:textId="63FB65C6" w:rsidR="1E7B06BA" w:rsidRPr="007478D9" w:rsidRDefault="1E7B06BA" w:rsidP="1E7B06BA">
            <w:pPr>
              <w:spacing w:after="0"/>
              <w:jc w:val="both"/>
              <w:rPr>
                <w:rFonts w:ascii="Times" w:eastAsia="Times" w:hAnsi="Times" w:cs="Times"/>
                <w:sz w:val="20"/>
                <w:szCs w:val="20"/>
              </w:rPr>
            </w:pPr>
            <w:r w:rsidRPr="1E7B06BA">
              <w:rPr>
                <w:rFonts w:eastAsia="Times New Roman"/>
                <w:sz w:val="20"/>
                <w:szCs w:val="20"/>
                <w:lang w:val="lv"/>
              </w:rPr>
              <w:t xml:space="preserve">b) izrakstu no attiecīgiem oficiāliem dokumentiem, kurā ir apliecinājums, ka </w:t>
            </w:r>
            <w:r w:rsidRPr="1E7B06BA">
              <w:rPr>
                <w:rFonts w:eastAsia="Times New Roman"/>
                <w:sz w:val="20"/>
                <w:szCs w:val="20"/>
                <w:lang w:val="lv"/>
              </w:rPr>
              <w:lastRenderedPageBreak/>
              <w:t xml:space="preserve">piešķirtas līgumu slēgšanas tiesības par vismaz 15 </w:t>
            </w:r>
            <w:proofErr w:type="spellStart"/>
            <w:r w:rsidRPr="1E7B06BA">
              <w:rPr>
                <w:rFonts w:eastAsia="Times New Roman"/>
                <w:sz w:val="20"/>
                <w:szCs w:val="20"/>
                <w:lang w:val="lv"/>
              </w:rPr>
              <w:t>elektroautobusu</w:t>
            </w:r>
            <w:proofErr w:type="spellEnd"/>
            <w:r w:rsidRPr="1E7B06BA">
              <w:rPr>
                <w:rFonts w:eastAsia="Times New Roman"/>
                <w:sz w:val="20"/>
                <w:szCs w:val="20"/>
                <w:lang w:val="lv"/>
              </w:rPr>
              <w:t xml:space="preserve"> iegādi.</w:t>
            </w:r>
            <w:r w:rsidRPr="1E7B06BA">
              <w:rPr>
                <w:rFonts w:eastAsia="Times New Roman"/>
                <w:color w:val="000000" w:themeColor="text1"/>
                <w:sz w:val="20"/>
                <w:szCs w:val="20"/>
                <w:lang w:bidi="en-US"/>
              </w:rPr>
              <w:t>”</w:t>
            </w:r>
          </w:p>
          <w:p w14:paraId="4C1EAECD" w14:textId="2AE1CA4F" w:rsidR="1E7B06BA" w:rsidRDefault="1E7B06BA" w:rsidP="1E7B06BA">
            <w:pPr>
              <w:shd w:val="clear" w:color="auto" w:fill="FFFFFF" w:themeFill="background1"/>
              <w:spacing w:after="0" w:line="240" w:lineRule="auto"/>
              <w:ind w:right="72"/>
              <w:jc w:val="both"/>
              <w:rPr>
                <w:rFonts w:eastAsia="Times New Roman"/>
                <w:sz w:val="20"/>
                <w:szCs w:val="20"/>
              </w:rPr>
            </w:pPr>
          </w:p>
          <w:p w14:paraId="29939430" w14:textId="751A3B85" w:rsidR="1E7B06BA" w:rsidRPr="007478D9" w:rsidRDefault="1E7B06BA" w:rsidP="1E7B06BA">
            <w:pPr>
              <w:pStyle w:val="BodyText4"/>
              <w:shd w:val="clear" w:color="auto" w:fill="FFFFFF" w:themeFill="background1"/>
              <w:spacing w:before="0" w:after="0" w:line="240" w:lineRule="auto"/>
              <w:ind w:left="20" w:right="72" w:hanging="20"/>
              <w:rPr>
                <w:rFonts w:ascii="Times" w:eastAsia="Times" w:hAnsi="Times" w:cs="Times"/>
                <w:sz w:val="20"/>
                <w:szCs w:val="20"/>
              </w:rPr>
            </w:pPr>
            <w:r w:rsidRPr="1E7B06BA">
              <w:rPr>
                <w:sz w:val="20"/>
                <w:szCs w:val="20"/>
                <w:lang w:val="lv"/>
              </w:rPr>
              <w:t xml:space="preserve">Pārskatīts kolonnā </w:t>
            </w:r>
            <w:r w:rsidRPr="1E7B06BA">
              <w:rPr>
                <w:color w:val="000000" w:themeColor="text1"/>
                <w:sz w:val="20"/>
                <w:szCs w:val="20"/>
                <w:lang w:bidi="en-US"/>
              </w:rPr>
              <w:t>“</w:t>
            </w:r>
            <w:r w:rsidRPr="1E7B06BA">
              <w:rPr>
                <w:sz w:val="20"/>
                <w:szCs w:val="20"/>
                <w:lang w:val="lv"/>
              </w:rPr>
              <w:t>Katra atskaites punkta un mērķa apraksts</w:t>
            </w:r>
            <w:r w:rsidRPr="1E7B06BA">
              <w:rPr>
                <w:color w:val="000000" w:themeColor="text1"/>
                <w:sz w:val="20"/>
                <w:szCs w:val="20"/>
                <w:lang w:bidi="en-US"/>
              </w:rPr>
              <w:t>”</w:t>
            </w:r>
            <w:r w:rsidRPr="1E7B06BA">
              <w:rPr>
                <w:sz w:val="20"/>
                <w:szCs w:val="20"/>
                <w:lang w:val="lv"/>
              </w:rPr>
              <w:t xml:space="preserve"> ietvertais apraksts, izsakot to šādā redakcijā: </w:t>
            </w:r>
            <w:r w:rsidRPr="1E7B06BA">
              <w:rPr>
                <w:color w:val="000000" w:themeColor="text1"/>
                <w:sz w:val="20"/>
                <w:szCs w:val="20"/>
                <w:lang w:bidi="en-US"/>
              </w:rPr>
              <w:t>“</w:t>
            </w:r>
            <w:r w:rsidRPr="1E7B06BA">
              <w:rPr>
                <w:sz w:val="20"/>
                <w:szCs w:val="20"/>
                <w:lang w:val="lv"/>
              </w:rPr>
              <w:t>Līgumu slēgšanas tiesību piešķiršana 15 elektrisko autobusu iegādei pašvaldību autonomo funkciju un no tām izrietošo pārvaldes uzdevumu izpildei.</w:t>
            </w:r>
            <w:r w:rsidRPr="1E7B06BA">
              <w:rPr>
                <w:color w:val="000000" w:themeColor="text1"/>
                <w:sz w:val="20"/>
                <w:szCs w:val="20"/>
                <w:lang w:bidi="en-US"/>
              </w:rPr>
              <w:t>”</w:t>
            </w:r>
          </w:p>
          <w:p w14:paraId="15F22490" w14:textId="3847866F" w:rsidR="1E7B06BA" w:rsidRDefault="1E7B06BA" w:rsidP="1E7B06BA">
            <w:pPr>
              <w:spacing w:line="240" w:lineRule="auto"/>
              <w:jc w:val="both"/>
              <w:rPr>
                <w:rFonts w:eastAsia="Times New Roman"/>
                <w:sz w:val="20"/>
                <w:szCs w:val="20"/>
              </w:rPr>
            </w:pPr>
          </w:p>
          <w:p w14:paraId="0D85D3F1" w14:textId="0733DC35" w:rsidR="1E7B06BA" w:rsidRDefault="1E7B06BA" w:rsidP="1E7B06BA">
            <w:pPr>
              <w:spacing w:after="0" w:line="240" w:lineRule="auto"/>
              <w:jc w:val="both"/>
              <w:rPr>
                <w:rFonts w:eastAsia="Times New Roman"/>
                <w:sz w:val="20"/>
                <w:szCs w:val="20"/>
                <w:lang w:eastAsia="lv-LV"/>
              </w:rPr>
            </w:pPr>
            <w:r w:rsidRPr="1E7B06BA">
              <w:rPr>
                <w:rFonts w:eastAsia="Times New Roman"/>
                <w:color w:val="000000" w:themeColor="text1"/>
                <w:sz w:val="20"/>
                <w:szCs w:val="20"/>
                <w:lang w:bidi="en-US"/>
              </w:rPr>
              <w:t>Pārskatīts kolonnā “Orientējošs pabeigšanas grafiks” ietvertais mērķa sasniegšanas termiņš, ņemot vērā, ka tas ir izpildīts 2023. gada 3. ceturksnī (iepriekš – 2024. gada 4. ceturksnis).</w:t>
            </w:r>
          </w:p>
          <w:p w14:paraId="67EF6E92" w14:textId="08C9D84E" w:rsidR="1E7B06BA" w:rsidRDefault="1E7B06BA" w:rsidP="1E7B06BA">
            <w:pPr>
              <w:spacing w:line="240" w:lineRule="auto"/>
              <w:jc w:val="both"/>
              <w:rPr>
                <w:rFonts w:eastAsia="Times New Roman"/>
                <w:sz w:val="20"/>
                <w:szCs w:val="20"/>
              </w:rPr>
            </w:pPr>
          </w:p>
        </w:tc>
        <w:tc>
          <w:tcPr>
            <w:tcW w:w="1505" w:type="pct"/>
            <w:tcBorders>
              <w:top w:val="outset" w:sz="6" w:space="0" w:color="414142"/>
              <w:left w:val="outset" w:sz="6" w:space="0" w:color="414142"/>
              <w:right w:val="outset" w:sz="6" w:space="0" w:color="414142"/>
            </w:tcBorders>
            <w:shd w:val="clear" w:color="auto" w:fill="FFFFFF" w:themeFill="background1"/>
          </w:tcPr>
          <w:p w14:paraId="3C562F55" w14:textId="4CBAE1A8" w:rsidR="1E7B06BA" w:rsidRDefault="3E53DDC3" w:rsidP="3E53DDC3">
            <w:pPr>
              <w:spacing w:after="0"/>
              <w:jc w:val="both"/>
              <w:rPr>
                <w:rFonts w:eastAsia="Times New Roman"/>
                <w:sz w:val="20"/>
                <w:szCs w:val="20"/>
              </w:rPr>
            </w:pPr>
            <w:r w:rsidRPr="3E53DDC3">
              <w:rPr>
                <w:rFonts w:eastAsia="Times New Roman"/>
                <w:sz w:val="20"/>
                <w:szCs w:val="20"/>
              </w:rPr>
              <w:lastRenderedPageBreak/>
              <w:t xml:space="preserve">Ierosinātās izmaiņas mērķa Nr. 108 nosaukumā un aprakstā ir noteiktas atbilstoši plānotajam </w:t>
            </w:r>
            <w:proofErr w:type="spellStart"/>
            <w:r w:rsidRPr="3E53DDC3">
              <w:rPr>
                <w:rFonts w:eastAsia="Times New Roman"/>
                <w:sz w:val="20"/>
                <w:szCs w:val="20"/>
              </w:rPr>
              <w:t>bezemisiju</w:t>
            </w:r>
            <w:proofErr w:type="spellEnd"/>
            <w:r w:rsidRPr="3E53DDC3">
              <w:rPr>
                <w:rFonts w:eastAsia="Times New Roman"/>
                <w:sz w:val="20"/>
                <w:szCs w:val="20"/>
              </w:rPr>
              <w:t xml:space="preserve"> transportlīdzekļu skaitam, tādā veidā to salāgojot ar mērķi Nr. 109</w:t>
            </w:r>
            <w:r w:rsidRPr="008F38B2">
              <w:rPr>
                <w:rFonts w:eastAsia="Times New Roman"/>
                <w:sz w:val="20"/>
                <w:szCs w:val="20"/>
              </w:rPr>
              <w:t>, vienkāršojot tā novērtēšanu un samazinot administratīvo slogu</w:t>
            </w:r>
            <w:r w:rsidRPr="3E53DDC3">
              <w:rPr>
                <w:rFonts w:eastAsia="Times New Roman"/>
                <w:sz w:val="20"/>
                <w:szCs w:val="20"/>
              </w:rPr>
              <w:t xml:space="preserve">: projektu iesniegumu atlase ir noslēgusies, kuras ietvaros noslēgti līgumi par vismaz 15 </w:t>
            </w:r>
            <w:proofErr w:type="spellStart"/>
            <w:r w:rsidRPr="3E53DDC3">
              <w:rPr>
                <w:rFonts w:eastAsia="Times New Roman"/>
                <w:sz w:val="20"/>
                <w:szCs w:val="20"/>
              </w:rPr>
              <w:t>elektroautobusu</w:t>
            </w:r>
            <w:proofErr w:type="spellEnd"/>
            <w:r w:rsidRPr="3E53DDC3">
              <w:rPr>
                <w:rFonts w:eastAsia="Times New Roman"/>
                <w:sz w:val="20"/>
                <w:szCs w:val="20"/>
              </w:rPr>
              <w:t xml:space="preserve"> iegādi.  Ierosinātās izmaiņas mērķa Nr.108  sasniegšanas termiņā, ņemot vērā, ka mērķis faktiski ir sasniegts 2023.gada III ceturksnī, līdz ar to nepieciešams mērķi iekļaut 3.maksājumu pieprasījumā.</w:t>
            </w:r>
          </w:p>
          <w:p w14:paraId="5A21AB00" w14:textId="532FEA41" w:rsidR="1E7B06BA" w:rsidRDefault="1E7B06BA" w:rsidP="1E7B06BA">
            <w:pPr>
              <w:pStyle w:val="BodyText4"/>
              <w:spacing w:line="240" w:lineRule="auto"/>
              <w:ind w:firstLine="0"/>
              <w:rPr>
                <w:color w:val="000000" w:themeColor="text1"/>
                <w:sz w:val="20"/>
                <w:szCs w:val="20"/>
                <w:lang w:bidi="en-US"/>
              </w:rPr>
            </w:pPr>
          </w:p>
        </w:tc>
      </w:tr>
      <w:tr w:rsidR="005B3533" w:rsidRPr="00B10911" w14:paraId="09CDA28E"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33F15E0" w14:textId="77777777" w:rsidR="00A21AA3" w:rsidRPr="00B10911" w:rsidRDefault="00A21AA3" w:rsidP="00A21AA3">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6372072" w14:textId="74468E52" w:rsidR="00A21AA3" w:rsidRPr="00B10911" w:rsidRDefault="00A21AA3" w:rsidP="00A21AA3">
            <w:pPr>
              <w:spacing w:after="0" w:line="240" w:lineRule="auto"/>
              <w:rPr>
                <w:rFonts w:eastAsia="Times New Roman"/>
                <w:sz w:val="20"/>
                <w:szCs w:val="20"/>
              </w:rPr>
            </w:pPr>
            <w:r w:rsidRPr="00B10911">
              <w:rPr>
                <w:rFonts w:eastAsia="Times New Roman"/>
                <w:sz w:val="20"/>
                <w:szCs w:val="20"/>
              </w:rPr>
              <w:t>Labklājības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BE488BB" w14:textId="3968B8AC" w:rsidR="00A21AA3" w:rsidRPr="00B10911" w:rsidRDefault="00A21AA3" w:rsidP="00A21AA3">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115.</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95E6D8A" w14:textId="00987550" w:rsidR="00A21AA3" w:rsidRPr="00B10911" w:rsidRDefault="00A21AA3" w:rsidP="00A21AA3">
            <w:pPr>
              <w:spacing w:after="0" w:line="240" w:lineRule="auto"/>
              <w:rPr>
                <w:sz w:val="20"/>
                <w:szCs w:val="20"/>
              </w:rPr>
            </w:pPr>
            <w:r w:rsidRPr="00B10911">
              <w:rPr>
                <w:sz w:val="20"/>
                <w:szCs w:val="20"/>
              </w:rPr>
              <w:t xml:space="preserve">Konkrētas </w:t>
            </w:r>
            <w:proofErr w:type="spellStart"/>
            <w:r w:rsidRPr="00B10911">
              <w:rPr>
                <w:sz w:val="20"/>
                <w:szCs w:val="20"/>
              </w:rPr>
              <w:t>mērķgrupas</w:t>
            </w:r>
            <w:proofErr w:type="spellEnd"/>
            <w:r w:rsidRPr="00B10911">
              <w:rPr>
                <w:sz w:val="20"/>
                <w:szCs w:val="20"/>
              </w:rPr>
              <w:t xml:space="preserve"> izvēle mājokļa fiziskās pieejamības uzlabošanai</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9286027" w14:textId="77777777" w:rsidR="00A21AA3" w:rsidRPr="00B10911" w:rsidRDefault="00A21AA3" w:rsidP="00A21AA3">
            <w:pPr>
              <w:spacing w:after="0" w:line="240" w:lineRule="auto"/>
              <w:jc w:val="both"/>
              <w:rPr>
                <w:rFonts w:eastAsia="Times New Roman"/>
                <w:iCs/>
                <w:color w:val="000000"/>
                <w:sz w:val="20"/>
                <w:szCs w:val="20"/>
                <w:lang w:bidi="en-US"/>
              </w:rPr>
            </w:pPr>
            <w:r w:rsidRPr="00B10911">
              <w:rPr>
                <w:rFonts w:eastAsia="Times New Roman"/>
                <w:iCs/>
                <w:color w:val="000000"/>
                <w:sz w:val="20"/>
                <w:szCs w:val="20"/>
                <w:lang w:bidi="en-US"/>
              </w:rPr>
              <w:t xml:space="preserve">Pārskatīts kolonnā “Katra atskaites punkta un </w:t>
            </w:r>
            <w:proofErr w:type="spellStart"/>
            <w:r w:rsidRPr="00B10911">
              <w:rPr>
                <w:rFonts w:eastAsia="Times New Roman"/>
                <w:iCs/>
                <w:color w:val="000000"/>
                <w:sz w:val="20"/>
                <w:szCs w:val="20"/>
                <w:lang w:bidi="en-US"/>
              </w:rPr>
              <w:t>mērķrādītāja</w:t>
            </w:r>
            <w:proofErr w:type="spellEnd"/>
            <w:r w:rsidRPr="00B10911">
              <w:rPr>
                <w:rFonts w:eastAsia="Times New Roman"/>
                <w:iCs/>
                <w:color w:val="000000"/>
                <w:sz w:val="20"/>
                <w:szCs w:val="20"/>
                <w:lang w:bidi="en-US"/>
              </w:rPr>
              <w:t xml:space="preserve"> apraksts” ietvertais apraksts, izsakot šādā redakcijā: </w:t>
            </w:r>
          </w:p>
          <w:p w14:paraId="069D0780" w14:textId="6CFD5E27" w:rsidR="00A21AA3" w:rsidRPr="00B10911" w:rsidRDefault="00A21AA3" w:rsidP="00A21AA3">
            <w:pPr>
              <w:spacing w:after="0" w:line="240" w:lineRule="auto"/>
              <w:jc w:val="both"/>
              <w:rPr>
                <w:rFonts w:eastAsia="Times New Roman"/>
                <w:sz w:val="20"/>
                <w:szCs w:val="20"/>
                <w:lang w:eastAsia="lv-LV"/>
              </w:rPr>
            </w:pPr>
            <w:r w:rsidRPr="00B10911">
              <w:rPr>
                <w:rFonts w:eastAsia="Times New Roman"/>
                <w:iCs/>
                <w:color w:val="000000"/>
                <w:sz w:val="20"/>
                <w:szCs w:val="20"/>
                <w:lang w:bidi="en-US"/>
              </w:rPr>
              <w:t xml:space="preserve">“Pieņem sarakstu ar 259 personām ar smagu vai ļoti smagu invaliditāti un bērniem ar invaliditāti, kuri saņems atbalstu no attiecīgajām publiskajām iestādēm, lai pielāgotu individuālo mājokli </w:t>
            </w:r>
            <w:r w:rsidRPr="00B10911">
              <w:rPr>
                <w:rFonts w:eastAsia="Times New Roman"/>
                <w:iCs/>
                <w:strike/>
                <w:color w:val="FF0000"/>
                <w:sz w:val="20"/>
                <w:szCs w:val="20"/>
                <w:lang w:bidi="en-US"/>
              </w:rPr>
              <w:t>(viena persona uz vienu mājokli)</w:t>
            </w:r>
            <w:r w:rsidRPr="00B10911">
              <w:rPr>
                <w:rFonts w:eastAsia="Times New Roman"/>
                <w:iCs/>
                <w:color w:val="FF0000"/>
                <w:sz w:val="20"/>
                <w:szCs w:val="20"/>
                <w:lang w:bidi="en-US"/>
              </w:rPr>
              <w:t>”.</w:t>
            </w:r>
          </w:p>
        </w:tc>
        <w:tc>
          <w:tcPr>
            <w:tcW w:w="1505" w:type="pct"/>
            <w:vMerge w:val="restart"/>
            <w:tcBorders>
              <w:top w:val="outset" w:sz="6" w:space="0" w:color="414142"/>
              <w:left w:val="outset" w:sz="6" w:space="0" w:color="414142"/>
              <w:right w:val="outset" w:sz="6" w:space="0" w:color="414142"/>
            </w:tcBorders>
            <w:shd w:val="clear" w:color="auto" w:fill="FFFFFF" w:themeFill="background1"/>
          </w:tcPr>
          <w:p w14:paraId="6335CC34" w14:textId="4C2F5CFB" w:rsidR="00A21AA3" w:rsidRPr="00B10911" w:rsidRDefault="3E53DDC3" w:rsidP="3E53DDC3">
            <w:pPr>
              <w:spacing w:after="0" w:line="240" w:lineRule="auto"/>
              <w:jc w:val="both"/>
              <w:rPr>
                <w:rFonts w:eastAsia="Times New Roman"/>
                <w:sz w:val="20"/>
                <w:szCs w:val="20"/>
                <w:lang w:eastAsia="lv-LV"/>
              </w:rPr>
            </w:pPr>
            <w:r w:rsidRPr="3E53DDC3">
              <w:rPr>
                <w:rFonts w:eastAsia="Times New Roman"/>
                <w:b/>
                <w:bCs/>
                <w:sz w:val="20"/>
                <w:szCs w:val="20"/>
                <w:lang w:eastAsia="lv-LV"/>
              </w:rPr>
              <w:t>Ar ierosinātājām izmaiņām tiek precizēti 3.1.2.1.i. investīcijas</w:t>
            </w:r>
            <w:r w:rsidRPr="3E53DDC3">
              <w:rPr>
                <w:rFonts w:eastAsia="Times New Roman"/>
                <w:sz w:val="20"/>
                <w:szCs w:val="20"/>
                <w:lang w:eastAsia="lv-LV"/>
              </w:rPr>
              <w:t xml:space="preserve"> “Publisko pakalpojumu un nodarbinātības pieejamības veicināšanas pasākumi cilvēkiem ar funkcionāliem traucējumiem” (turpmāk – 3.1.2.1.i. investīcija) </w:t>
            </w:r>
            <w:r w:rsidRPr="3E53DDC3">
              <w:rPr>
                <w:rFonts w:eastAsia="Times New Roman"/>
                <w:b/>
                <w:bCs/>
                <w:sz w:val="20"/>
                <w:szCs w:val="20"/>
                <w:lang w:eastAsia="lv-LV"/>
              </w:rPr>
              <w:t xml:space="preserve">ietvaros sasniedzamo 115. un 116. atskaites punktu un 117. </w:t>
            </w:r>
            <w:proofErr w:type="spellStart"/>
            <w:r w:rsidRPr="3E53DDC3">
              <w:rPr>
                <w:rFonts w:eastAsia="Times New Roman"/>
                <w:b/>
                <w:bCs/>
                <w:sz w:val="20"/>
                <w:szCs w:val="20"/>
                <w:lang w:eastAsia="lv-LV"/>
              </w:rPr>
              <w:t>mērķrādītāja</w:t>
            </w:r>
            <w:proofErr w:type="spellEnd"/>
            <w:r w:rsidRPr="3E53DDC3">
              <w:rPr>
                <w:rFonts w:eastAsia="Times New Roman"/>
                <w:b/>
                <w:bCs/>
                <w:sz w:val="20"/>
                <w:szCs w:val="20"/>
                <w:lang w:eastAsia="lv-LV"/>
              </w:rPr>
              <w:t xml:space="preserve"> apraksti un ar tiem saistītā informācija citās  Padomes lēmuma pielikuma par Latvijas Atveseļošanas un noturības mehānisma plāna izvērtējuma apstiprināšanu sadaļās</w:t>
            </w:r>
            <w:r w:rsidRPr="3E53DDC3">
              <w:rPr>
                <w:rFonts w:eastAsia="Times New Roman"/>
                <w:sz w:val="20"/>
                <w:szCs w:val="20"/>
                <w:lang w:eastAsia="lv-LV"/>
              </w:rPr>
              <w:t xml:space="preserve">. </w:t>
            </w:r>
          </w:p>
          <w:p w14:paraId="21E7E572" w14:textId="77777777" w:rsidR="00A21AA3" w:rsidRPr="00B10911" w:rsidRDefault="00A21AA3" w:rsidP="00A21AA3">
            <w:pPr>
              <w:spacing w:after="0" w:line="240" w:lineRule="auto"/>
              <w:jc w:val="both"/>
              <w:rPr>
                <w:rFonts w:eastAsia="Times New Roman"/>
                <w:iCs/>
                <w:sz w:val="20"/>
                <w:szCs w:val="20"/>
                <w:lang w:eastAsia="lv-LV"/>
              </w:rPr>
            </w:pPr>
          </w:p>
          <w:p w14:paraId="585A183C"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Ierosinātās izmaiņas aprakstos tiek virzītas, lai nodrošinātu nepārprotamību par investīcijas ietvaros plānoto atbalstu mērķa grupas personām.</w:t>
            </w:r>
          </w:p>
          <w:p w14:paraId="13609D20"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sz w:val="20"/>
                <w:szCs w:val="20"/>
                <w:lang w:eastAsia="lv-LV"/>
              </w:rPr>
              <w:t>Rosinātās izmaiņas paredz svītrot šādas norādes</w:t>
            </w:r>
            <w:r w:rsidRPr="00B10911">
              <w:rPr>
                <w:rFonts w:eastAsia="Times New Roman"/>
                <w:iCs/>
                <w:sz w:val="20"/>
                <w:szCs w:val="20"/>
                <w:lang w:eastAsia="lv-LV"/>
              </w:rPr>
              <w:t>:</w:t>
            </w:r>
          </w:p>
          <w:p w14:paraId="7C789A9B" w14:textId="77777777" w:rsidR="00A21AA3" w:rsidRPr="00B10911" w:rsidRDefault="00A21AA3" w:rsidP="00A21AA3">
            <w:pPr>
              <w:numPr>
                <w:ilvl w:val="0"/>
                <w:numId w:val="16"/>
              </w:numPr>
              <w:spacing w:after="0" w:line="240" w:lineRule="auto"/>
              <w:jc w:val="both"/>
              <w:rPr>
                <w:rFonts w:eastAsia="Times New Roman"/>
                <w:iCs/>
                <w:sz w:val="20"/>
                <w:szCs w:val="20"/>
                <w:lang w:eastAsia="lv-LV"/>
              </w:rPr>
            </w:pPr>
            <w:r w:rsidRPr="00B10911">
              <w:rPr>
                <w:rFonts w:eastAsia="Times New Roman"/>
                <w:iCs/>
                <w:sz w:val="20"/>
                <w:szCs w:val="20"/>
                <w:lang w:eastAsia="lv-LV"/>
              </w:rPr>
              <w:lastRenderedPageBreak/>
              <w:t>“viena persona uz vienu mājokli”, tādējādi nepārprotami pieļaujot atbalstu mērķa grupas personām, kuras dzīvo vienā mājsaimniecībā (mājoklī).</w:t>
            </w:r>
          </w:p>
          <w:p w14:paraId="39D01F2D"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 xml:space="preserve">Veicot mērķa grupas personu atlasi dalībai 3.1.2.1.i. investīcijas ietvaros, šobrīd ir konstatēti atsevišķi gadījumi, kad divas mērķa grupas iesaistes nosacījumiem atbilstošās personas dzīvo vienā mājoklī. Visas vienā mājsaimniecībā dzīvojošās mērķa grupas iesaistes nosacījumiem atbilstošās personas ir dažādos vecumos, kā arī tām nav divu identisku slimības izpausmju, funkcionēšanas ierobežojumu un kustību traucējumu. Viņām ir atšķirīgas vajadzības vides pielāgošanai. </w:t>
            </w:r>
          </w:p>
          <w:p w14:paraId="0048C65C"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 xml:space="preserve">Kā piemērus, pievienojam </w:t>
            </w:r>
            <w:proofErr w:type="spellStart"/>
            <w:r w:rsidRPr="00B10911">
              <w:rPr>
                <w:rFonts w:eastAsia="Times New Roman"/>
                <w:iCs/>
                <w:sz w:val="20"/>
                <w:szCs w:val="20"/>
                <w:lang w:eastAsia="lv-LV"/>
              </w:rPr>
              <w:t>ergoterapeitu</w:t>
            </w:r>
            <w:proofErr w:type="spellEnd"/>
            <w:r w:rsidRPr="00B10911">
              <w:rPr>
                <w:rFonts w:eastAsia="Times New Roman"/>
                <w:iCs/>
                <w:sz w:val="20"/>
                <w:szCs w:val="20"/>
                <w:lang w:eastAsia="lv-LV"/>
              </w:rPr>
              <w:t xml:space="preserve"> atzinumos sniegtās rekomendācijas par nepieciešamo mājokļa pielāgošanu katrai mērķa grupas personai: </w:t>
            </w:r>
          </w:p>
          <w:p w14:paraId="02EE7611"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1)</w:t>
            </w:r>
            <w:r w:rsidRPr="00B10911">
              <w:rPr>
                <w:rFonts w:eastAsia="Times New Roman"/>
                <w:iCs/>
                <w:sz w:val="20"/>
                <w:szCs w:val="20"/>
                <w:lang w:eastAsia="lv-LV"/>
              </w:rPr>
              <w:tab/>
              <w:t xml:space="preserve">Divu māsu gadījumā (dažāds vecums, viena ir pilngadīga (I. grupa (SSK kods – G80), mācās, izmanto </w:t>
            </w:r>
            <w:proofErr w:type="spellStart"/>
            <w:r w:rsidRPr="00B10911">
              <w:rPr>
                <w:rFonts w:eastAsia="Times New Roman"/>
                <w:iCs/>
                <w:sz w:val="20"/>
                <w:szCs w:val="20"/>
                <w:lang w:eastAsia="lv-LV"/>
              </w:rPr>
              <w:t>riteņkrēslu</w:t>
            </w:r>
            <w:proofErr w:type="spellEnd"/>
            <w:r w:rsidRPr="00B10911">
              <w:rPr>
                <w:rFonts w:eastAsia="Times New Roman"/>
                <w:iCs/>
                <w:sz w:val="20"/>
                <w:szCs w:val="20"/>
                <w:lang w:eastAsia="lv-LV"/>
              </w:rPr>
              <w:t xml:space="preserve"> un  otra ir 17 gadus veca ((SSK kods – M41),  izmanto asistenta pakalpojumu)):</w:t>
            </w:r>
          </w:p>
          <w:p w14:paraId="113417F6"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Vienai māsai paredzēta mācību vietas ierīkošana – elektriski augstumā regulējams galds, ergonomisks datora krēsls, lai atvieglotu nokļūšanu līdz mācību vietai, uz istabas paaugstināto daļu ir jāizveido cieta seguma, gludi pakāpieni. Pakāpieni ir jāaprīko ar margām, margām ir jābūt stabilām ar neslīdošu roku balstu, 0.9-1.1m augstām.</w:t>
            </w:r>
          </w:p>
          <w:p w14:paraId="1687F98C"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 xml:space="preserve">Otrai māsai, pamatojoties uz to, ka ir samazināts aktivitāšu apjoms (ir mazākas kustības/aktivitātes, vairāk sanāk darboties istabā, kur temperatūra ir zema), ir nepieciešams pilnveidot istabas pieejamību. Papildu, lai atvieglotu mērķa grupas personas piecelšanos no gultas, nepieciešama gulta, kuras augstums ir 0.45 m. </w:t>
            </w:r>
          </w:p>
          <w:p w14:paraId="797D247E"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lastRenderedPageBreak/>
              <w:t>2)</w:t>
            </w:r>
            <w:r w:rsidRPr="00B10911">
              <w:rPr>
                <w:rFonts w:eastAsia="Times New Roman"/>
                <w:iCs/>
                <w:sz w:val="20"/>
                <w:szCs w:val="20"/>
                <w:lang w:eastAsia="lv-LV"/>
              </w:rPr>
              <w:tab/>
              <w:t xml:space="preserve">Mātes un dēla gadījumā (māte (II. grupa (SSK kods – I69), izmanto staiguli un </w:t>
            </w:r>
            <w:proofErr w:type="spellStart"/>
            <w:r w:rsidRPr="00B10911">
              <w:rPr>
                <w:rFonts w:eastAsia="Times New Roman"/>
                <w:iCs/>
                <w:sz w:val="20"/>
                <w:szCs w:val="20"/>
                <w:lang w:eastAsia="lv-LV"/>
              </w:rPr>
              <w:t>riteņkrēslu</w:t>
            </w:r>
            <w:proofErr w:type="spellEnd"/>
            <w:r w:rsidRPr="00B10911">
              <w:rPr>
                <w:rFonts w:eastAsia="Times New Roman"/>
                <w:iCs/>
                <w:sz w:val="20"/>
                <w:szCs w:val="20"/>
                <w:lang w:eastAsia="lv-LV"/>
              </w:rPr>
              <w:t xml:space="preserve">) un dēls (I. grupa (SSK kods – I69), izmanto </w:t>
            </w:r>
            <w:proofErr w:type="spellStart"/>
            <w:r w:rsidRPr="00B10911">
              <w:rPr>
                <w:rFonts w:eastAsia="Times New Roman"/>
                <w:iCs/>
                <w:sz w:val="20"/>
                <w:szCs w:val="20"/>
                <w:lang w:eastAsia="lv-LV"/>
              </w:rPr>
              <w:t>riteņkrēslu</w:t>
            </w:r>
            <w:proofErr w:type="spellEnd"/>
            <w:r w:rsidRPr="00B10911">
              <w:rPr>
                <w:rFonts w:eastAsia="Times New Roman"/>
                <w:iCs/>
                <w:sz w:val="20"/>
                <w:szCs w:val="20"/>
                <w:lang w:eastAsia="lv-LV"/>
              </w:rPr>
              <w:t>)):</w:t>
            </w:r>
          </w:p>
          <w:p w14:paraId="50EDF9E9"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Dēlam nepieciešams iegādāties un pielāgot aprīkojumu istabā, kurā viņš uzturas.</w:t>
            </w:r>
          </w:p>
          <w:p w14:paraId="549932BD"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 xml:space="preserve">Mātei: nepieciešama atbilstošu istabas mēbeļu izbūve un pilnveidošana, lai tiem var viegli piekļūt sēžot </w:t>
            </w:r>
            <w:proofErr w:type="spellStart"/>
            <w:r w:rsidRPr="00B10911">
              <w:rPr>
                <w:rFonts w:eastAsia="Times New Roman"/>
                <w:iCs/>
                <w:sz w:val="20"/>
                <w:szCs w:val="20"/>
                <w:lang w:eastAsia="lv-LV"/>
              </w:rPr>
              <w:t>riteņkrēslā</w:t>
            </w:r>
            <w:proofErr w:type="spellEnd"/>
            <w:r w:rsidRPr="00B10911">
              <w:rPr>
                <w:rFonts w:eastAsia="Times New Roman"/>
                <w:iCs/>
                <w:sz w:val="20"/>
                <w:szCs w:val="20"/>
                <w:lang w:eastAsia="lv-LV"/>
              </w:rPr>
              <w:t xml:space="preserve">. </w:t>
            </w:r>
          </w:p>
          <w:p w14:paraId="143C675C"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3)</w:t>
            </w:r>
            <w:r w:rsidRPr="00B10911">
              <w:rPr>
                <w:rFonts w:eastAsia="Times New Roman"/>
                <w:iCs/>
                <w:sz w:val="20"/>
                <w:szCs w:val="20"/>
                <w:lang w:eastAsia="lv-LV"/>
              </w:rPr>
              <w:tab/>
              <w:t xml:space="preserve">Brāļa un māsas gadījumā (abiem ir kāju </w:t>
            </w:r>
            <w:proofErr w:type="spellStart"/>
            <w:r w:rsidRPr="00B10911">
              <w:rPr>
                <w:rFonts w:eastAsia="Times New Roman"/>
                <w:iCs/>
                <w:sz w:val="20"/>
                <w:szCs w:val="20"/>
                <w:lang w:eastAsia="lv-LV"/>
              </w:rPr>
              <w:t>ortozes</w:t>
            </w:r>
            <w:proofErr w:type="spellEnd"/>
            <w:r w:rsidRPr="00B10911">
              <w:rPr>
                <w:rFonts w:eastAsia="Times New Roman"/>
                <w:iCs/>
                <w:sz w:val="20"/>
                <w:szCs w:val="20"/>
                <w:lang w:eastAsia="lv-LV"/>
              </w:rPr>
              <w:t>, SSK kods vienāds – M41):</w:t>
            </w:r>
          </w:p>
          <w:p w14:paraId="6C560112" w14:textId="794038DF"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 xml:space="preserve">Veicamo darbu apjoms ir pietiekoši liels – gan pagalma līdzināšana un izklāšana ar bruģi, gan grīdas seguma izlīdzināšana  iekštelpās, lai vieglāk pārvietoties. Šis ir tas gadījums, kad personām ir līdzīgi diagnozes kodi un arī funkcionālie traucējumi ir samērā līdzīgi, taču atšķirības ir </w:t>
            </w:r>
            <w:proofErr w:type="spellStart"/>
            <w:r w:rsidRPr="00B10911">
              <w:rPr>
                <w:rFonts w:eastAsia="Times New Roman"/>
                <w:iCs/>
                <w:sz w:val="20"/>
                <w:szCs w:val="20"/>
                <w:lang w:eastAsia="lv-LV"/>
              </w:rPr>
              <w:t>antropometriskajos</w:t>
            </w:r>
            <w:proofErr w:type="spellEnd"/>
            <w:r w:rsidRPr="00B10911">
              <w:rPr>
                <w:rFonts w:eastAsia="Times New Roman"/>
                <w:iCs/>
                <w:sz w:val="20"/>
                <w:szCs w:val="20"/>
                <w:lang w:eastAsia="lv-LV"/>
              </w:rPr>
              <w:t xml:space="preserve"> rādītājos.</w:t>
            </w:r>
          </w:p>
          <w:p w14:paraId="3A7408C6"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 xml:space="preserve">Jāmin, ka jau sākotnēji Eiropas Padomes lēmumā par  115. un 116. atskaites punktu un 117. </w:t>
            </w:r>
            <w:proofErr w:type="spellStart"/>
            <w:r w:rsidRPr="00B10911">
              <w:rPr>
                <w:rFonts w:eastAsia="Times New Roman"/>
                <w:iCs/>
                <w:sz w:val="20"/>
                <w:szCs w:val="20"/>
                <w:lang w:eastAsia="lv-LV"/>
              </w:rPr>
              <w:t>mērķrādītāju</w:t>
            </w:r>
            <w:proofErr w:type="spellEnd"/>
            <w:r w:rsidRPr="00B10911">
              <w:rPr>
                <w:rFonts w:eastAsia="Times New Roman"/>
                <w:iCs/>
                <w:sz w:val="20"/>
                <w:szCs w:val="20"/>
                <w:lang w:eastAsia="lv-LV"/>
              </w:rPr>
              <w:t xml:space="preserve"> tika paredzēts atbalsts “259 personām (vienas personas individuālajam mājoklim)” un kā 117. </w:t>
            </w:r>
            <w:proofErr w:type="spellStart"/>
            <w:r w:rsidRPr="00B10911">
              <w:rPr>
                <w:rFonts w:eastAsia="Times New Roman"/>
                <w:iCs/>
                <w:sz w:val="20"/>
                <w:szCs w:val="20"/>
                <w:lang w:eastAsia="lv-LV"/>
              </w:rPr>
              <w:t>mērķrādītāja</w:t>
            </w:r>
            <w:proofErr w:type="spellEnd"/>
            <w:r w:rsidRPr="00B10911">
              <w:rPr>
                <w:rFonts w:eastAsia="Times New Roman"/>
                <w:iCs/>
                <w:sz w:val="20"/>
                <w:szCs w:val="20"/>
                <w:lang w:eastAsia="lv-LV"/>
              </w:rPr>
              <w:t xml:space="preserve">  “Kvantitatīvais rādītājs (mērķiem)” ir norādīts “Personas”. </w:t>
            </w:r>
            <w:r w:rsidRPr="00B10911">
              <w:rPr>
                <w:rFonts w:eastAsia="Times New Roman"/>
                <w:iCs/>
                <w:sz w:val="20"/>
                <w:szCs w:val="20"/>
                <w:lang w:val="lv" w:eastAsia="lv-LV"/>
              </w:rPr>
              <w:t>Tas nozīmē, ka pasākuma prioritāte ir vērsta uz personām, kuras saņems atbalstu, nevis uz pielāgojamo mājokļu skaitu. To personu skaits, kuru dzīves vide tiks uzlabota, netiks samazināts. Tas, ka divas attiecīgās mērķa grupas personas dzīvo vienā mājoklī, nav šķērslis nevienas no tām dalībai programmā un iespējām saņemt atbalstu nepieciešamajiem pielāgojumiem.</w:t>
            </w:r>
          </w:p>
          <w:p w14:paraId="108169E0" w14:textId="2FD2C77C" w:rsidR="00A21AA3" w:rsidRPr="00B10911" w:rsidRDefault="00A21AA3" w:rsidP="00A21AA3">
            <w:pPr>
              <w:spacing w:after="0" w:line="240" w:lineRule="auto"/>
              <w:jc w:val="both"/>
              <w:rPr>
                <w:rFonts w:eastAsia="Times New Roman"/>
                <w:sz w:val="20"/>
                <w:szCs w:val="20"/>
                <w:lang w:eastAsia="lv-LV"/>
              </w:rPr>
            </w:pPr>
            <w:r w:rsidRPr="00B10911">
              <w:rPr>
                <w:rFonts w:eastAsia="Times New Roman"/>
                <w:sz w:val="20"/>
                <w:szCs w:val="20"/>
                <w:lang w:eastAsia="lv-LV"/>
              </w:rPr>
              <w:t xml:space="preserve">Kā 115. atskaites punkta sasniegšanas pamatojums ir pašvaldības projektam pievienots </w:t>
            </w:r>
            <w:proofErr w:type="spellStart"/>
            <w:r w:rsidRPr="00B10911">
              <w:rPr>
                <w:rFonts w:eastAsia="Times New Roman"/>
                <w:sz w:val="20"/>
                <w:szCs w:val="20"/>
                <w:lang w:eastAsia="lv-LV"/>
              </w:rPr>
              <w:t>anonimizētais</w:t>
            </w:r>
            <w:proofErr w:type="spellEnd"/>
            <w:r w:rsidRPr="00B10911">
              <w:rPr>
                <w:rFonts w:eastAsia="Times New Roman"/>
                <w:sz w:val="20"/>
                <w:szCs w:val="20"/>
                <w:lang w:eastAsia="lv-LV"/>
              </w:rPr>
              <w:t xml:space="preserve"> mērķa grupas personu saraksts, kurā mērķa grupas persona ir saistīta ar konkrētu mājokli. Turklāt Labklājības ministrija ir izstrādājusi metodiskos norādījumus (MK noteikumu </w:t>
            </w:r>
            <w:r w:rsidRPr="00B10911">
              <w:rPr>
                <w:rFonts w:eastAsia="Times New Roman"/>
                <w:sz w:val="20"/>
                <w:szCs w:val="20"/>
                <w:lang w:eastAsia="lv-LV"/>
              </w:rPr>
              <w:lastRenderedPageBreak/>
              <w:t>Nr. 512</w:t>
            </w:r>
            <w:r w:rsidRPr="00B10911">
              <w:rPr>
                <w:rFonts w:eastAsia="Times New Roman"/>
                <w:sz w:val="20"/>
                <w:szCs w:val="20"/>
                <w:vertAlign w:val="superscript"/>
                <w:lang w:eastAsia="lv-LV"/>
              </w:rPr>
              <w:footnoteReference w:id="3"/>
            </w:r>
            <w:r w:rsidRPr="00B10911">
              <w:rPr>
                <w:rFonts w:eastAsia="Times New Roman"/>
                <w:sz w:val="20"/>
                <w:szCs w:val="20"/>
                <w:lang w:eastAsia="lv-LV"/>
              </w:rPr>
              <w:t xml:space="preserve"> 35.2. apakšpunkts) par 115. un 116. atskaites punkta un 117.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sasniegšanu. Atbilstoši metodiskajiem norādījumiem pašvaldība sniedz informāciju, kā atlasīta mērķa grupa (115. atskaites punkts), kādi pielāgojumi plānoti (116. atskaites punkts) un kas paveikts (117. </w:t>
            </w:r>
            <w:proofErr w:type="spellStart"/>
            <w:r w:rsidRPr="00B10911">
              <w:rPr>
                <w:rFonts w:eastAsia="Times New Roman"/>
                <w:sz w:val="20"/>
                <w:szCs w:val="20"/>
                <w:lang w:eastAsia="lv-LV"/>
              </w:rPr>
              <w:t>mērķrādītājs</w:t>
            </w:r>
            <w:proofErr w:type="spellEnd"/>
            <w:r w:rsidRPr="00B10911">
              <w:rPr>
                <w:rFonts w:eastAsia="Times New Roman"/>
                <w:sz w:val="20"/>
                <w:szCs w:val="20"/>
                <w:lang w:eastAsia="lv-LV"/>
              </w:rPr>
              <w:t xml:space="preserve">) mērķa grupas personu mājokļu vides pieejamības pasākumu nodrošināšanai. Tādējādi tiek uzskaitīts, cik mērķa grupas personām viņu mājokļos veikti pielāgojumi, t.i., ja tiek veikti vides pielāgojumi vienā mājoklī divām personām, tad tiek uzskaitīts atbalsts divām personām (par katrai personai veicamajiem pielāgojumiem), nevis vienam mājoklim. </w:t>
            </w:r>
          </w:p>
          <w:p w14:paraId="4FC776F6" w14:textId="77777777"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val="lv" w:eastAsia="lv-LV"/>
              </w:rPr>
              <w:t xml:space="preserve">Vienlaikus </w:t>
            </w:r>
            <w:proofErr w:type="spellStart"/>
            <w:r w:rsidRPr="00B10911">
              <w:rPr>
                <w:rFonts w:eastAsia="Times New Roman"/>
                <w:iCs/>
                <w:sz w:val="20"/>
                <w:szCs w:val="20"/>
                <w:lang w:val="lv" w:eastAsia="lv-LV"/>
              </w:rPr>
              <w:t>dubultfinansēšana</w:t>
            </w:r>
            <w:proofErr w:type="spellEnd"/>
            <w:r w:rsidRPr="00B10911">
              <w:rPr>
                <w:rFonts w:eastAsia="Times New Roman"/>
                <w:iCs/>
                <w:sz w:val="20"/>
                <w:szCs w:val="20"/>
                <w:lang w:val="lv" w:eastAsia="lv-LV"/>
              </w:rPr>
              <w:t xml:space="preserve"> tiks novērsta, un pašvaldības un </w:t>
            </w:r>
            <w:r w:rsidRPr="00B10911">
              <w:rPr>
                <w:rFonts w:eastAsia="Times New Roman"/>
                <w:iCs/>
                <w:sz w:val="20"/>
                <w:szCs w:val="20"/>
                <w:lang w:eastAsia="lv-LV"/>
              </w:rPr>
              <w:t>Centrālā finanšu un līgumu aģentūra</w:t>
            </w:r>
            <w:r w:rsidRPr="00B10911">
              <w:rPr>
                <w:rFonts w:eastAsia="Times New Roman"/>
                <w:iCs/>
                <w:sz w:val="20"/>
                <w:szCs w:val="20"/>
                <w:lang w:val="lv" w:eastAsia="lv-LV"/>
              </w:rPr>
              <w:t xml:space="preserve"> nodrošinās, ka izmaksas tiek attiecinātas uz katru personu atsevišķi un vienas un tās pašas izmaksas netiek uzskaitītas divreiz.</w:t>
            </w:r>
          </w:p>
          <w:p w14:paraId="322BAB3C" w14:textId="77777777" w:rsidR="00A21AA3" w:rsidRPr="00B10911" w:rsidRDefault="00A21AA3" w:rsidP="00A21AA3">
            <w:pPr>
              <w:spacing w:after="0" w:line="240" w:lineRule="auto"/>
              <w:jc w:val="both"/>
              <w:rPr>
                <w:rFonts w:eastAsia="Times New Roman"/>
                <w:iCs/>
                <w:sz w:val="20"/>
                <w:szCs w:val="20"/>
                <w:lang w:eastAsia="lv-LV"/>
              </w:rPr>
            </w:pPr>
          </w:p>
          <w:p w14:paraId="5054FDE7" w14:textId="4DA99B73" w:rsidR="00A21AA3" w:rsidRPr="00B10911" w:rsidRDefault="00A21AA3" w:rsidP="00A21AA3">
            <w:pPr>
              <w:numPr>
                <w:ilvl w:val="0"/>
                <w:numId w:val="16"/>
              </w:numPr>
              <w:spacing w:after="0" w:line="240" w:lineRule="auto"/>
              <w:jc w:val="both"/>
              <w:rPr>
                <w:rFonts w:eastAsia="Times New Roman"/>
                <w:iCs/>
                <w:sz w:val="20"/>
                <w:szCs w:val="20"/>
                <w:lang w:eastAsia="lv-LV"/>
              </w:rPr>
            </w:pPr>
            <w:r w:rsidRPr="00B10911">
              <w:rPr>
                <w:rFonts w:eastAsia="Times New Roman"/>
                <w:iCs/>
                <w:sz w:val="20"/>
                <w:szCs w:val="20"/>
                <w:lang w:eastAsia="lv-LV"/>
              </w:rPr>
              <w:t xml:space="preserve">“nodrošinot personām ar invaliditāti piekļuvi nodarbinātībai un pakalpojumiem un tādējādi sekmējot cilvēktiesību ievērošanu un dzīves kvalitāti”, lai nodrošinātu viennozīmīgu izpratni par </w:t>
            </w:r>
            <w:proofErr w:type="spellStart"/>
            <w:r w:rsidRPr="00B10911">
              <w:rPr>
                <w:rFonts w:eastAsia="Times New Roman"/>
                <w:iCs/>
                <w:sz w:val="20"/>
                <w:szCs w:val="20"/>
                <w:lang w:eastAsia="lv-LV"/>
              </w:rPr>
              <w:t>Cover</w:t>
            </w:r>
            <w:proofErr w:type="spellEnd"/>
            <w:r w:rsidRPr="00B10911">
              <w:rPr>
                <w:rFonts w:eastAsia="Times New Roman"/>
                <w:iCs/>
                <w:sz w:val="20"/>
                <w:szCs w:val="20"/>
                <w:lang w:eastAsia="lv-LV"/>
              </w:rPr>
              <w:t xml:space="preserve"> </w:t>
            </w:r>
            <w:proofErr w:type="spellStart"/>
            <w:r w:rsidRPr="00B10911">
              <w:rPr>
                <w:rFonts w:eastAsia="Times New Roman"/>
                <w:iCs/>
                <w:sz w:val="20"/>
                <w:szCs w:val="20"/>
                <w:lang w:eastAsia="lv-LV"/>
              </w:rPr>
              <w:t>Note</w:t>
            </w:r>
            <w:proofErr w:type="spellEnd"/>
            <w:r w:rsidRPr="00B10911">
              <w:rPr>
                <w:rFonts w:eastAsia="Times New Roman"/>
                <w:iCs/>
                <w:sz w:val="20"/>
                <w:szCs w:val="20"/>
                <w:lang w:eastAsia="lv-LV"/>
              </w:rPr>
              <w:t xml:space="preserve"> par </w:t>
            </w:r>
            <w:r w:rsidR="003E0883" w:rsidRPr="00B10911">
              <w:rPr>
                <w:rFonts w:eastAsia="Times New Roman"/>
                <w:iCs/>
                <w:sz w:val="20"/>
                <w:szCs w:val="20"/>
                <w:lang w:eastAsia="lv-LV"/>
              </w:rPr>
              <w:t xml:space="preserve">116. un </w:t>
            </w:r>
            <w:r w:rsidRPr="00B10911">
              <w:rPr>
                <w:rFonts w:eastAsia="Times New Roman"/>
                <w:iCs/>
                <w:sz w:val="20"/>
                <w:szCs w:val="20"/>
                <w:lang w:eastAsia="lv-LV"/>
              </w:rPr>
              <w:t xml:space="preserve">117. </w:t>
            </w:r>
            <w:proofErr w:type="spellStart"/>
            <w:r w:rsidRPr="00B10911">
              <w:rPr>
                <w:rFonts w:eastAsia="Times New Roman"/>
                <w:iCs/>
                <w:sz w:val="20"/>
                <w:szCs w:val="20"/>
                <w:lang w:eastAsia="lv-LV"/>
              </w:rPr>
              <w:t>mērķrādītāja</w:t>
            </w:r>
            <w:proofErr w:type="spellEnd"/>
            <w:r w:rsidRPr="00B10911">
              <w:rPr>
                <w:rFonts w:eastAsia="Times New Roman"/>
                <w:iCs/>
                <w:sz w:val="20"/>
                <w:szCs w:val="20"/>
                <w:lang w:eastAsia="lv-LV"/>
              </w:rPr>
              <w:t xml:space="preserve"> izpildi ietveramo informāciju. </w:t>
            </w:r>
          </w:p>
          <w:p w14:paraId="679D7057" w14:textId="5EE3A64D"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 xml:space="preserve">Līdz ar rosinātajām izmaiņām Labklājības ministrijas nostāja un pieeja paredzētajam atbalstam mērķa grupas personām nav mainīta. </w:t>
            </w:r>
            <w:r w:rsidRPr="00B10911">
              <w:rPr>
                <w:rFonts w:eastAsia="Times New Roman"/>
                <w:sz w:val="20"/>
                <w:szCs w:val="20"/>
                <w:lang w:eastAsia="lv-LV"/>
              </w:rPr>
              <w:t xml:space="preserve">Skaidrojam, ka mājoklis ir ikvienas personas pamatvajadzība un to apmierināšana (personas ar invaliditāti gadījumā – atbilstošu </w:t>
            </w:r>
            <w:r w:rsidRPr="00B10911">
              <w:rPr>
                <w:rFonts w:eastAsia="Times New Roman"/>
                <w:sz w:val="20"/>
                <w:szCs w:val="20"/>
                <w:lang w:eastAsia="lv-LV"/>
              </w:rPr>
              <w:lastRenderedPageBreak/>
              <w:t xml:space="preserve">pielāgojumu nodrošināšana) ir priekšnoteikums šīs personas sociālajai un ekonomiskajai aktivitātei, neatkarībai. Ieguldījumi vides pieejamības pilnveidošanā tieši sekmēs ANO Konvencijā par personu ar invaliditāti tiesībām noteiktās tiesības uz sabiedrībai paredzēto objektu un pakalpojumu pieejamību  neatkarīgai dzīvei. AF plānā ir paredzēts, ka individuālo mājokļu vides pieejamības uzlabošana personām ar kustību traucējumiem veicinās šo personu veiksmīgāku iekļaušanos sabiedrībā, nodrošinot pārvietošanās brīvību, tādā veidā veicinot šo personu iesaistīšanos darba tirgū un pieeju veselības, izglītības un sociālajiem pakalpojumiem. </w:t>
            </w:r>
            <w:r w:rsidRPr="00B10911">
              <w:rPr>
                <w:rFonts w:eastAsia="Times New Roman"/>
                <w:iCs/>
                <w:sz w:val="20"/>
                <w:szCs w:val="20"/>
                <w:lang w:eastAsia="lv-LV"/>
              </w:rPr>
              <w:t xml:space="preserve">Šobrīd atbilstoši Labklājības ministrijas izstrādātajiem metodiskajiem norādījumiem, pašvaldībām ir jāsniedz informācija aprakstošā veidā, vai pielāgojumi ir atbilstoši </w:t>
            </w:r>
            <w:proofErr w:type="spellStart"/>
            <w:r w:rsidRPr="00B10911">
              <w:rPr>
                <w:rFonts w:eastAsia="Times New Roman"/>
                <w:iCs/>
                <w:sz w:val="20"/>
                <w:szCs w:val="20"/>
                <w:lang w:eastAsia="lv-LV"/>
              </w:rPr>
              <w:t>ergoterapeita</w:t>
            </w:r>
            <w:proofErr w:type="spellEnd"/>
            <w:r w:rsidRPr="00B10911">
              <w:rPr>
                <w:rFonts w:eastAsia="Times New Roman"/>
                <w:iCs/>
                <w:sz w:val="20"/>
                <w:szCs w:val="20"/>
                <w:lang w:eastAsia="lv-LV"/>
              </w:rPr>
              <w:t xml:space="preserve"> slēdzienam, tādējādi nodrošinot, ka persona var neatkarīgi vai ar mazāku atbalstu lietot pielāgojumus savā mājoklī un brīvāk pārvietoties mājoklī vai ārpus mājokļa.</w:t>
            </w:r>
          </w:p>
          <w:p w14:paraId="1DEBA940" w14:textId="5E6FBD6D" w:rsidR="00A21AA3" w:rsidRPr="00B10911" w:rsidRDefault="00A21AA3" w:rsidP="00A21AA3">
            <w:pPr>
              <w:spacing w:after="0" w:line="240" w:lineRule="auto"/>
              <w:jc w:val="both"/>
              <w:rPr>
                <w:rFonts w:eastAsia="Times New Roman"/>
                <w:sz w:val="20"/>
                <w:szCs w:val="20"/>
                <w:lang w:eastAsia="lv-LV"/>
              </w:rPr>
            </w:pPr>
            <w:r w:rsidRPr="00B10911">
              <w:rPr>
                <w:rFonts w:eastAsia="Times New Roman"/>
                <w:sz w:val="20"/>
                <w:szCs w:val="20"/>
                <w:lang w:eastAsia="lv-LV"/>
              </w:rPr>
              <w:t xml:space="preserve">Labklājības ministrija jau sākotnēji investīcijas nosacījumus ir veidojusi ar fokusu uz personas iespēju veicināšanu iekļauties sabiedrībā, piekļūt pakalpojumiem un darba tirgum, atbalstot ieguldījumus sociāli un ekonomiski aktīvu darbspējas vecuma personu mājokļos. Kā jau uzsvērts iepriekš, nepieciešamo pielāgojuma veids un apjoms tiek noteikts individuāli atbilstoši personas situācijas novērtējumam, t.i., tiek noteikti, kādi pielāgojumi veicinās mērķa grupas personas ar kustību traucējumiem, kuriem noteikta invaliditāte, sociālo un ekonomisko aktivitāti. Tā, piemēram, ja papildu margu izbūve kāpņu telpā ir paredzēta un tiks izbūvēta, tad nav pamata apšaubīt, ka šādu pielāgojumu veikšana palielinās personas iespējas izkļūt </w:t>
            </w:r>
            <w:proofErr w:type="spellStart"/>
            <w:r w:rsidRPr="00B10911">
              <w:rPr>
                <w:rFonts w:eastAsia="Times New Roman"/>
                <w:sz w:val="20"/>
                <w:szCs w:val="20"/>
                <w:lang w:eastAsia="lv-LV"/>
              </w:rPr>
              <w:t>ārtelpā</w:t>
            </w:r>
            <w:proofErr w:type="spellEnd"/>
            <w:r w:rsidRPr="00B10911">
              <w:rPr>
                <w:rFonts w:eastAsia="Times New Roman"/>
                <w:sz w:val="20"/>
                <w:szCs w:val="20"/>
                <w:lang w:eastAsia="lv-LV"/>
              </w:rPr>
              <w:t xml:space="preserve"> un tādējādi piekļūt </w:t>
            </w:r>
            <w:r w:rsidRPr="00B10911">
              <w:rPr>
                <w:rFonts w:eastAsia="Times New Roman"/>
                <w:sz w:val="20"/>
                <w:szCs w:val="20"/>
                <w:lang w:eastAsia="lv-LV"/>
              </w:rPr>
              <w:lastRenderedPageBreak/>
              <w:t>nodarbinātībai un pakalpojumiem. Atsevišķi mērījumi vai uzskaite par personu iziešanu no mājokļa, attālinātā darba izmantošanu, darba vietu, sabiedrisko vietu vai pasākumu apmeklējumu, pēc projektu pabeigšanas (mājokļu pielāgojumu veikšanas) netiks veikti (rezultātu ilgtspējas nosacījumi ANM investīcijām netiek izvirzīti).</w:t>
            </w:r>
          </w:p>
          <w:p w14:paraId="74C8C873" w14:textId="1EB19AAB" w:rsidR="00A21AA3" w:rsidRPr="00B10911" w:rsidRDefault="00A21AA3" w:rsidP="00A21AA3">
            <w:pPr>
              <w:spacing w:after="0" w:line="240" w:lineRule="auto"/>
              <w:jc w:val="both"/>
              <w:rPr>
                <w:rFonts w:eastAsia="Times New Roman"/>
                <w:iCs/>
                <w:sz w:val="20"/>
                <w:szCs w:val="20"/>
                <w:lang w:eastAsia="lv-LV"/>
              </w:rPr>
            </w:pPr>
            <w:r w:rsidRPr="00B10911">
              <w:rPr>
                <w:rFonts w:eastAsia="Times New Roman"/>
                <w:iCs/>
                <w:sz w:val="20"/>
                <w:szCs w:val="20"/>
                <w:lang w:eastAsia="lv-LV"/>
              </w:rPr>
              <w:t>Investīcijas vispārējais mērķis ir nodrošināt personām ar invaliditāti piekļuvi nodarbinātībai un pakalpojumiem, tādējādi sekmējot cilvēktiesību ievērošan</w:t>
            </w:r>
            <w:r w:rsidR="00B42331" w:rsidRPr="00B10911">
              <w:rPr>
                <w:rFonts w:eastAsia="Times New Roman"/>
                <w:iCs/>
                <w:sz w:val="20"/>
                <w:szCs w:val="20"/>
                <w:lang w:eastAsia="lv-LV"/>
              </w:rPr>
              <w:t>u</w:t>
            </w:r>
            <w:r w:rsidRPr="00B10911">
              <w:rPr>
                <w:rFonts w:eastAsia="Times New Roman"/>
                <w:iCs/>
                <w:sz w:val="20"/>
                <w:szCs w:val="20"/>
                <w:lang w:eastAsia="lv-LV"/>
              </w:rPr>
              <w:t xml:space="preserve"> un dzīves kvalitāti. Ņemot vērā mājokļu pielāgošanas individuālo raksturu un ierobežoto pieejamo finanšu atbalsta apmēru investīcijas ietvaros, investīcijā bez sākotnēji nodefinētām prasībām mērķa grupas atlasei nav izvirzīti rezultātu ilgtspējas nodrošināšanas nosacījumi vai citas prasības investīcijas ietekmes mērījumu veikšanai. Attiecīgi, lai neradītu maldinošu priekšstatu par investīcijas nosacījumiem un rādītājus pamatojošo informāciju, minētā norāde ir svītrojama.</w:t>
            </w:r>
          </w:p>
          <w:p w14:paraId="55BED990" w14:textId="77777777" w:rsidR="00A21AA3" w:rsidRPr="00B10911" w:rsidRDefault="00A21AA3" w:rsidP="00A21AA3">
            <w:pPr>
              <w:spacing w:after="0" w:line="240" w:lineRule="auto"/>
              <w:jc w:val="both"/>
              <w:rPr>
                <w:rFonts w:eastAsia="Times New Roman"/>
                <w:iCs/>
                <w:sz w:val="20"/>
                <w:szCs w:val="20"/>
                <w:lang w:eastAsia="lv-LV"/>
              </w:rPr>
            </w:pPr>
          </w:p>
          <w:p w14:paraId="6B5BDCDD" w14:textId="69DD239B" w:rsidR="00A21AA3" w:rsidRPr="00B10911" w:rsidRDefault="3E53DDC3" w:rsidP="3E53DDC3">
            <w:pPr>
              <w:spacing w:after="0" w:line="240" w:lineRule="auto"/>
              <w:jc w:val="both"/>
              <w:rPr>
                <w:rFonts w:eastAsia="Times New Roman"/>
                <w:sz w:val="20"/>
                <w:szCs w:val="20"/>
                <w:lang w:eastAsia="lv-LV"/>
              </w:rPr>
            </w:pPr>
            <w:r w:rsidRPr="3E53DDC3">
              <w:rPr>
                <w:rFonts w:eastAsia="Times New Roman"/>
                <w:sz w:val="20"/>
                <w:szCs w:val="20"/>
                <w:lang w:eastAsia="lv-LV"/>
              </w:rPr>
              <w:t xml:space="preserve">Vienlaikus ar ierosinātajām izmaiņām 117. </w:t>
            </w:r>
            <w:proofErr w:type="spellStart"/>
            <w:r w:rsidRPr="3E53DDC3">
              <w:rPr>
                <w:rFonts w:eastAsia="Times New Roman"/>
                <w:sz w:val="20"/>
                <w:szCs w:val="20"/>
                <w:lang w:eastAsia="lv-LV"/>
              </w:rPr>
              <w:t>mērķrādītāja</w:t>
            </w:r>
            <w:proofErr w:type="spellEnd"/>
            <w:r w:rsidRPr="3E53DDC3">
              <w:rPr>
                <w:rFonts w:eastAsia="Times New Roman"/>
                <w:sz w:val="20"/>
                <w:szCs w:val="20"/>
                <w:lang w:eastAsia="lv-LV"/>
              </w:rPr>
              <w:t xml:space="preserve"> aprakstā tiek veikts redakcionāls precizējums, norādot, ka minētā </w:t>
            </w:r>
            <w:proofErr w:type="spellStart"/>
            <w:r w:rsidRPr="3E53DDC3">
              <w:rPr>
                <w:rFonts w:eastAsia="Times New Roman"/>
                <w:sz w:val="20"/>
                <w:szCs w:val="20"/>
                <w:lang w:eastAsia="lv-LV"/>
              </w:rPr>
              <w:t>mērkrādītāja</w:t>
            </w:r>
            <w:proofErr w:type="spellEnd"/>
            <w:r w:rsidRPr="3E53DDC3">
              <w:rPr>
                <w:rFonts w:eastAsia="Times New Roman"/>
                <w:sz w:val="20"/>
                <w:szCs w:val="20"/>
                <w:lang w:eastAsia="lv-LV"/>
              </w:rPr>
              <w:t xml:space="preserve"> ietvaros tiks pabeigta 259 personu mājokļu vides pielāgošana.  Minētais precizējums veikts, ņemot vērā, ka ne visos plānotajos  vides pielāgojumos tiks veikti būvdarbi, t.i., ir iespējama gan iekštelpu dažādu veidu pielāgošana, gan </w:t>
            </w:r>
            <w:proofErr w:type="spellStart"/>
            <w:r w:rsidRPr="3E53DDC3">
              <w:rPr>
                <w:rFonts w:eastAsia="Times New Roman"/>
                <w:sz w:val="20"/>
                <w:szCs w:val="20"/>
                <w:lang w:eastAsia="lv-LV"/>
              </w:rPr>
              <w:t>ārtelpas</w:t>
            </w:r>
            <w:proofErr w:type="spellEnd"/>
            <w:r w:rsidRPr="3E53DDC3">
              <w:rPr>
                <w:rFonts w:eastAsia="Times New Roman"/>
                <w:sz w:val="20"/>
                <w:szCs w:val="20"/>
                <w:lang w:eastAsia="lv-LV"/>
              </w:rPr>
              <w:t xml:space="preserve"> pielāgošana.</w:t>
            </w:r>
          </w:p>
          <w:p w14:paraId="715C9FFA" w14:textId="1CA7583B" w:rsidR="00A21AA3" w:rsidRPr="00B10911" w:rsidRDefault="00A21AA3" w:rsidP="3E53DDC3">
            <w:pPr>
              <w:spacing w:after="0" w:line="240" w:lineRule="auto"/>
              <w:jc w:val="both"/>
              <w:rPr>
                <w:rFonts w:eastAsia="Times New Roman"/>
                <w:sz w:val="20"/>
                <w:szCs w:val="20"/>
                <w:lang w:eastAsia="lv-LV"/>
              </w:rPr>
            </w:pPr>
          </w:p>
          <w:p w14:paraId="39969537" w14:textId="1817C6DC" w:rsidR="00A21AA3" w:rsidRPr="00B10911" w:rsidRDefault="3E53DDC3" w:rsidP="008F38B2">
            <w:pPr>
              <w:spacing w:after="0" w:line="240" w:lineRule="auto"/>
              <w:jc w:val="both"/>
              <w:rPr>
                <w:rFonts w:eastAsia="Times New Roman"/>
                <w:sz w:val="20"/>
                <w:szCs w:val="20"/>
              </w:rPr>
            </w:pPr>
            <w:r w:rsidRPr="3E53DDC3">
              <w:rPr>
                <w:rFonts w:eastAsia="Times New Roman"/>
                <w:sz w:val="20"/>
                <w:szCs w:val="20"/>
              </w:rPr>
              <w:t xml:space="preserve">Tāpat 115. un 116. atskaites punkta, kā arī 117. </w:t>
            </w:r>
            <w:proofErr w:type="spellStart"/>
            <w:r w:rsidRPr="3E53DDC3">
              <w:rPr>
                <w:rFonts w:eastAsia="Times New Roman"/>
                <w:sz w:val="20"/>
                <w:szCs w:val="20"/>
              </w:rPr>
              <w:t>mērķrādītāja</w:t>
            </w:r>
            <w:proofErr w:type="spellEnd"/>
            <w:r w:rsidRPr="3E53DDC3">
              <w:rPr>
                <w:rFonts w:eastAsia="Times New Roman"/>
                <w:sz w:val="20"/>
                <w:szCs w:val="20"/>
              </w:rPr>
              <w:t xml:space="preserve"> aprakstā veikti arī citi tehniski precizējumi atbilstoši EK ierosinājumam. </w:t>
            </w:r>
          </w:p>
          <w:p w14:paraId="51356E19" w14:textId="5C0EC875" w:rsidR="00A21AA3" w:rsidRPr="00B10911" w:rsidRDefault="00A21AA3" w:rsidP="3E53DDC3">
            <w:pPr>
              <w:spacing w:after="0" w:line="240" w:lineRule="auto"/>
              <w:jc w:val="both"/>
              <w:rPr>
                <w:rFonts w:eastAsia="Times New Roman"/>
                <w:sz w:val="20"/>
                <w:szCs w:val="20"/>
                <w:lang w:eastAsia="lv-LV"/>
              </w:rPr>
            </w:pPr>
          </w:p>
        </w:tc>
      </w:tr>
      <w:tr w:rsidR="005B3533" w:rsidRPr="00B10911" w14:paraId="54FC04C1"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0BCB818" w14:textId="77777777" w:rsidR="00A21AA3" w:rsidRPr="00B10911" w:rsidRDefault="00A21AA3" w:rsidP="00A21AA3">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2EF53C6" w14:textId="69FB2092" w:rsidR="00A21AA3" w:rsidRPr="00B10911" w:rsidRDefault="00A21AA3" w:rsidP="00A21AA3">
            <w:pPr>
              <w:spacing w:after="0" w:line="240" w:lineRule="auto"/>
              <w:rPr>
                <w:rFonts w:eastAsia="Times New Roman"/>
                <w:sz w:val="20"/>
                <w:szCs w:val="20"/>
              </w:rPr>
            </w:pPr>
            <w:r w:rsidRPr="00B10911">
              <w:rPr>
                <w:rFonts w:eastAsia="Times New Roman"/>
                <w:sz w:val="20"/>
                <w:szCs w:val="20"/>
              </w:rPr>
              <w:t>Labklājības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26DB1B6" w14:textId="1722AA69" w:rsidR="00A21AA3" w:rsidRPr="00B10911" w:rsidRDefault="00A21AA3" w:rsidP="00A21AA3">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116.</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5478AB3" w14:textId="551C81A1" w:rsidR="00A21AA3" w:rsidRPr="00B10911" w:rsidRDefault="00A21AA3" w:rsidP="00A21AA3">
            <w:pPr>
              <w:spacing w:after="0" w:line="240" w:lineRule="auto"/>
              <w:rPr>
                <w:sz w:val="20"/>
                <w:szCs w:val="20"/>
              </w:rPr>
            </w:pPr>
            <w:r w:rsidRPr="00B10911">
              <w:rPr>
                <w:rFonts w:eastAsia="Times New Roman"/>
                <w:iCs/>
                <w:color w:val="000000"/>
                <w:sz w:val="20"/>
                <w:szCs w:val="20"/>
                <w:lang w:bidi="en-US"/>
              </w:rPr>
              <w:t>Parakstīti līgumi par personu ar invaliditāti mājokļu pielāgošanu</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F1201E4" w14:textId="77777777" w:rsidR="00A21AA3" w:rsidRPr="00B10911" w:rsidRDefault="00A21AA3" w:rsidP="00A21AA3">
            <w:pPr>
              <w:spacing w:after="0" w:line="240" w:lineRule="auto"/>
              <w:jc w:val="both"/>
              <w:rPr>
                <w:rFonts w:eastAsia="Times New Roman"/>
                <w:iCs/>
                <w:color w:val="000000"/>
                <w:sz w:val="20"/>
                <w:szCs w:val="20"/>
                <w:lang w:bidi="en-US"/>
              </w:rPr>
            </w:pPr>
            <w:r w:rsidRPr="00B10911">
              <w:rPr>
                <w:rFonts w:eastAsia="Times New Roman"/>
                <w:iCs/>
                <w:color w:val="000000"/>
                <w:sz w:val="20"/>
                <w:szCs w:val="20"/>
                <w:lang w:bidi="en-US"/>
              </w:rPr>
              <w:t xml:space="preserve">Pārskatīts kolonnā “Katra atskaites punkta un </w:t>
            </w:r>
            <w:proofErr w:type="spellStart"/>
            <w:r w:rsidRPr="00B10911">
              <w:rPr>
                <w:rFonts w:eastAsia="Times New Roman"/>
                <w:iCs/>
                <w:color w:val="000000"/>
                <w:sz w:val="20"/>
                <w:szCs w:val="20"/>
                <w:lang w:bidi="en-US"/>
              </w:rPr>
              <w:t>mērķrādītāja</w:t>
            </w:r>
            <w:proofErr w:type="spellEnd"/>
            <w:r w:rsidRPr="00B10911">
              <w:rPr>
                <w:rFonts w:eastAsia="Times New Roman"/>
                <w:iCs/>
                <w:color w:val="000000"/>
                <w:sz w:val="20"/>
                <w:szCs w:val="20"/>
                <w:lang w:bidi="en-US"/>
              </w:rPr>
              <w:t xml:space="preserve"> apraksts” ietvertais apraksts, izsakot šādā redakcijā: </w:t>
            </w:r>
          </w:p>
          <w:p w14:paraId="54A0F155" w14:textId="00DF6E42" w:rsidR="00A21AA3" w:rsidRPr="00B10911" w:rsidRDefault="00A21AA3" w:rsidP="00A21AA3">
            <w:pPr>
              <w:spacing w:after="0" w:line="240" w:lineRule="auto"/>
              <w:jc w:val="both"/>
              <w:rPr>
                <w:rFonts w:eastAsia="Times New Roman"/>
                <w:sz w:val="20"/>
                <w:szCs w:val="20"/>
                <w:lang w:eastAsia="lv-LV"/>
              </w:rPr>
            </w:pPr>
            <w:r w:rsidRPr="00B10911">
              <w:rPr>
                <w:rFonts w:eastAsia="Times New Roman"/>
                <w:iCs/>
                <w:color w:val="000000"/>
                <w:sz w:val="20"/>
                <w:szCs w:val="20"/>
                <w:lang w:bidi="en-US"/>
              </w:rPr>
              <w:t>“Parakstīti līgumi par 259 personu ar smagu vai ļoti smagu invaliditāti un bērnu ar invaliditāti mājokļu pielāgošanu</w:t>
            </w:r>
            <w:r w:rsidRPr="00B10911">
              <w:rPr>
                <w:rFonts w:eastAsia="Times New Roman"/>
                <w:iCs/>
                <w:strike/>
                <w:color w:val="FF0000"/>
                <w:sz w:val="20"/>
                <w:szCs w:val="20"/>
                <w:lang w:bidi="en-US"/>
              </w:rPr>
              <w:t xml:space="preserve">, nodrošinot </w:t>
            </w:r>
            <w:r w:rsidRPr="00B10911">
              <w:rPr>
                <w:rFonts w:eastAsia="Times New Roman"/>
                <w:iCs/>
                <w:strike/>
                <w:color w:val="FF0000"/>
                <w:sz w:val="20"/>
                <w:szCs w:val="20"/>
                <w:lang w:bidi="en-US"/>
              </w:rPr>
              <w:lastRenderedPageBreak/>
              <w:t>personām ar invaliditāti piekļuvi nodarbinātībai un pakalpojumiem un tādējādi sekmējot cilvēktiesību ievērošanu un dzīves kvalitāti</w:t>
            </w:r>
            <w:r w:rsidRPr="00B10911">
              <w:rPr>
                <w:rFonts w:eastAsia="Times New Roman"/>
                <w:iCs/>
                <w:color w:val="000000"/>
                <w:sz w:val="20"/>
                <w:szCs w:val="20"/>
                <w:lang w:bidi="en-US"/>
              </w:rPr>
              <w:t xml:space="preserve">. Noslēgti līgumi par tādu vides </w:t>
            </w:r>
            <w:proofErr w:type="spellStart"/>
            <w:r w:rsidRPr="00B10911">
              <w:rPr>
                <w:rFonts w:eastAsia="Times New Roman"/>
                <w:iCs/>
                <w:color w:val="000000"/>
                <w:sz w:val="20"/>
                <w:szCs w:val="20"/>
                <w:lang w:bidi="en-US"/>
              </w:rPr>
              <w:t>piekļūstamības</w:t>
            </w:r>
            <w:proofErr w:type="spellEnd"/>
            <w:r w:rsidRPr="00B10911">
              <w:rPr>
                <w:rFonts w:eastAsia="Times New Roman"/>
                <w:iCs/>
                <w:color w:val="000000"/>
                <w:sz w:val="20"/>
                <w:szCs w:val="20"/>
                <w:lang w:bidi="en-US"/>
              </w:rPr>
              <w:t xml:space="preserve"> elementu nodrošināšanu, kas nepieciešami </w:t>
            </w:r>
            <w:proofErr w:type="spellStart"/>
            <w:r w:rsidRPr="00B10911">
              <w:rPr>
                <w:rFonts w:eastAsia="Times New Roman"/>
                <w:iCs/>
                <w:color w:val="000000"/>
                <w:sz w:val="20"/>
                <w:szCs w:val="20"/>
                <w:lang w:bidi="en-US"/>
              </w:rPr>
              <w:t>mērķgrupas</w:t>
            </w:r>
            <w:proofErr w:type="spellEnd"/>
            <w:r w:rsidRPr="00B10911">
              <w:rPr>
                <w:rFonts w:eastAsia="Times New Roman"/>
                <w:iCs/>
                <w:color w:val="000000"/>
                <w:sz w:val="20"/>
                <w:szCs w:val="20"/>
                <w:lang w:bidi="en-US"/>
              </w:rPr>
              <w:t xml:space="preserve"> personām, paredzot vides pielāgošanas pasākumus (piemēram, </w:t>
            </w:r>
            <w:proofErr w:type="spellStart"/>
            <w:r w:rsidRPr="00B10911">
              <w:rPr>
                <w:rFonts w:eastAsia="Times New Roman"/>
                <w:iCs/>
                <w:color w:val="000000"/>
                <w:sz w:val="20"/>
                <w:szCs w:val="20"/>
                <w:lang w:bidi="en-US"/>
              </w:rPr>
              <w:t>uzbrauktuvju</w:t>
            </w:r>
            <w:proofErr w:type="spellEnd"/>
            <w:r w:rsidRPr="00B10911">
              <w:rPr>
                <w:rFonts w:eastAsia="Times New Roman"/>
                <w:iCs/>
                <w:color w:val="000000"/>
                <w:sz w:val="20"/>
                <w:szCs w:val="20"/>
                <w:lang w:bidi="en-US"/>
              </w:rPr>
              <w:t xml:space="preserve"> un pacēlāju ierīkošana, </w:t>
            </w:r>
            <w:r w:rsidRPr="00B10911">
              <w:rPr>
                <w:rFonts w:eastAsia="Times New Roman"/>
                <w:iCs/>
                <w:color w:val="000000"/>
                <w:sz w:val="20"/>
                <w:szCs w:val="20"/>
                <w:lang w:val="lv" w:bidi="en-US"/>
              </w:rPr>
              <w:t xml:space="preserve">dzīvojamo </w:t>
            </w:r>
            <w:r w:rsidRPr="00B10911">
              <w:rPr>
                <w:rFonts w:eastAsia="Times New Roman"/>
                <w:b/>
                <w:iCs/>
                <w:color w:val="000000"/>
                <w:sz w:val="20"/>
                <w:szCs w:val="20"/>
                <w:lang w:val="lv" w:bidi="en-US"/>
              </w:rPr>
              <w:t xml:space="preserve">telpu dažādu elementu  vai aprīkojuma piemērošana, </w:t>
            </w:r>
            <w:r w:rsidRPr="00B10911">
              <w:rPr>
                <w:rFonts w:eastAsia="Times New Roman"/>
                <w:iCs/>
                <w:color w:val="000000"/>
                <w:sz w:val="20"/>
                <w:szCs w:val="20"/>
                <w:lang w:bidi="en-US"/>
              </w:rPr>
              <w:t xml:space="preserve">koplietošanas telpu pielāgošana) 259 personu mājokļos </w:t>
            </w:r>
            <w:r w:rsidRPr="00B10911">
              <w:rPr>
                <w:rFonts w:eastAsia="Times New Roman"/>
                <w:iCs/>
                <w:strike/>
                <w:color w:val="000000"/>
                <w:sz w:val="20"/>
                <w:szCs w:val="20"/>
                <w:lang w:bidi="en-US"/>
              </w:rPr>
              <w:t>(viena persona uz vienu mājokli)</w:t>
            </w:r>
            <w:r w:rsidRPr="00B10911">
              <w:rPr>
                <w:rFonts w:eastAsia="Times New Roman"/>
                <w:iCs/>
                <w:color w:val="000000"/>
                <w:sz w:val="20"/>
                <w:szCs w:val="20"/>
                <w:lang w:bidi="en-US"/>
              </w:rPr>
              <w:t>.”</w:t>
            </w:r>
          </w:p>
        </w:tc>
        <w:tc>
          <w:tcPr>
            <w:tcW w:w="1505" w:type="pct"/>
            <w:vMerge/>
          </w:tcPr>
          <w:p w14:paraId="3D5730E8" w14:textId="77777777" w:rsidR="00A21AA3" w:rsidRPr="00B10911" w:rsidRDefault="00A21AA3" w:rsidP="00A21AA3">
            <w:pPr>
              <w:widowControl w:val="0"/>
              <w:shd w:val="clear" w:color="auto" w:fill="FFFFFF"/>
              <w:spacing w:after="0" w:line="240" w:lineRule="auto"/>
              <w:ind w:left="23" w:hanging="23"/>
              <w:jc w:val="both"/>
              <w:rPr>
                <w:rFonts w:eastAsia="Times New Roman"/>
                <w:iCs/>
                <w:color w:val="000000"/>
                <w:sz w:val="20"/>
                <w:szCs w:val="20"/>
                <w:lang w:bidi="en-US"/>
              </w:rPr>
            </w:pPr>
          </w:p>
        </w:tc>
      </w:tr>
      <w:tr w:rsidR="005B3533" w:rsidRPr="00B10911" w14:paraId="7A2E2AE1"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E1DC7C3" w14:textId="77777777" w:rsidR="00A21AA3" w:rsidRPr="00B10911" w:rsidRDefault="00A21AA3" w:rsidP="00A21AA3">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785708F" w14:textId="621D6405" w:rsidR="00A21AA3" w:rsidRPr="00B10911" w:rsidRDefault="00A21AA3" w:rsidP="00A21AA3">
            <w:pPr>
              <w:spacing w:after="0" w:line="240" w:lineRule="auto"/>
              <w:rPr>
                <w:rFonts w:eastAsia="Times New Roman"/>
                <w:sz w:val="20"/>
                <w:szCs w:val="20"/>
              </w:rPr>
            </w:pPr>
            <w:r w:rsidRPr="00B10911">
              <w:rPr>
                <w:rFonts w:eastAsia="Times New Roman"/>
                <w:sz w:val="20"/>
                <w:szCs w:val="20"/>
              </w:rPr>
              <w:t>Labklājības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53C0D5E" w14:textId="5AAD4743" w:rsidR="00A21AA3" w:rsidRPr="00B10911" w:rsidRDefault="00A21AA3" w:rsidP="00A21AA3">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117.</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BD9ACCF" w14:textId="02AA056B" w:rsidR="00A21AA3" w:rsidRPr="00B10911" w:rsidRDefault="00A21AA3" w:rsidP="00A21AA3">
            <w:pPr>
              <w:spacing w:after="0" w:line="240" w:lineRule="auto"/>
              <w:rPr>
                <w:sz w:val="20"/>
                <w:szCs w:val="20"/>
              </w:rPr>
            </w:pPr>
            <w:r w:rsidRPr="00B10911">
              <w:rPr>
                <w:rFonts w:eastAsia="Times New Roman"/>
                <w:iCs/>
                <w:color w:val="000000"/>
                <w:sz w:val="20"/>
                <w:szCs w:val="20"/>
                <w:lang w:bidi="en-US"/>
              </w:rPr>
              <w:t>Nodrošināta pieejamība mājokļa videi personām ar invaliditāti</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6959912" w14:textId="77777777" w:rsidR="00A21AA3" w:rsidRPr="00B10911" w:rsidRDefault="00A21AA3" w:rsidP="00A21AA3">
            <w:pPr>
              <w:spacing w:after="0" w:line="240" w:lineRule="auto"/>
              <w:jc w:val="both"/>
              <w:rPr>
                <w:rFonts w:eastAsia="Times New Roman"/>
                <w:iCs/>
                <w:color w:val="000000"/>
                <w:sz w:val="20"/>
                <w:szCs w:val="20"/>
                <w:lang w:bidi="en-US"/>
              </w:rPr>
            </w:pPr>
            <w:r w:rsidRPr="00B10911">
              <w:rPr>
                <w:rFonts w:eastAsia="Times New Roman"/>
                <w:iCs/>
                <w:color w:val="000000"/>
                <w:sz w:val="20"/>
                <w:szCs w:val="20"/>
                <w:lang w:bidi="en-US"/>
              </w:rPr>
              <w:t xml:space="preserve">Pārskatīts kolonnā “Katra atskaites punkta un </w:t>
            </w:r>
            <w:proofErr w:type="spellStart"/>
            <w:r w:rsidRPr="00B10911">
              <w:rPr>
                <w:rFonts w:eastAsia="Times New Roman"/>
                <w:iCs/>
                <w:color w:val="000000"/>
                <w:sz w:val="20"/>
                <w:szCs w:val="20"/>
                <w:lang w:bidi="en-US"/>
              </w:rPr>
              <w:t>mērķrādītāja</w:t>
            </w:r>
            <w:proofErr w:type="spellEnd"/>
            <w:r w:rsidRPr="00B10911">
              <w:rPr>
                <w:rFonts w:eastAsia="Times New Roman"/>
                <w:iCs/>
                <w:color w:val="000000"/>
                <w:sz w:val="20"/>
                <w:szCs w:val="20"/>
                <w:lang w:bidi="en-US"/>
              </w:rPr>
              <w:t xml:space="preserve"> apraksts” ietvertais apraksts, izsakot šādā redakcijā: </w:t>
            </w:r>
          </w:p>
          <w:p w14:paraId="48C75CFC" w14:textId="1A66F871" w:rsidR="00A21AA3" w:rsidRPr="00B10911" w:rsidRDefault="3E53DDC3" w:rsidP="3E53DDC3">
            <w:pPr>
              <w:spacing w:after="0" w:line="240" w:lineRule="auto"/>
              <w:jc w:val="both"/>
              <w:rPr>
                <w:rFonts w:eastAsia="Times New Roman"/>
                <w:sz w:val="20"/>
                <w:szCs w:val="20"/>
                <w:lang w:eastAsia="lv-LV"/>
              </w:rPr>
            </w:pPr>
            <w:r w:rsidRPr="3E53DDC3">
              <w:rPr>
                <w:rFonts w:eastAsia="Times New Roman"/>
                <w:color w:val="000000" w:themeColor="text1"/>
                <w:sz w:val="20"/>
                <w:szCs w:val="20"/>
                <w:lang w:bidi="en-US"/>
              </w:rPr>
              <w:t xml:space="preserve">“Pabeigta 259 </w:t>
            </w:r>
            <w:r w:rsidRPr="3E53DDC3">
              <w:rPr>
                <w:rFonts w:eastAsia="Times New Roman"/>
                <w:b/>
                <w:bCs/>
                <w:color w:val="000000" w:themeColor="text1"/>
                <w:sz w:val="20"/>
                <w:szCs w:val="20"/>
                <w:lang w:bidi="en-US"/>
              </w:rPr>
              <w:t>personu</w:t>
            </w:r>
            <w:r w:rsidRPr="3E53DDC3">
              <w:rPr>
                <w:rFonts w:eastAsia="Times New Roman"/>
                <w:color w:val="000000" w:themeColor="text1"/>
                <w:sz w:val="20"/>
                <w:szCs w:val="20"/>
                <w:lang w:bidi="en-US"/>
              </w:rPr>
              <w:t xml:space="preserve"> mājokļu </w:t>
            </w:r>
            <w:r w:rsidRPr="3E53DDC3">
              <w:rPr>
                <w:rFonts w:eastAsia="Times New Roman"/>
                <w:b/>
                <w:bCs/>
                <w:color w:val="000000" w:themeColor="text1"/>
                <w:sz w:val="20"/>
                <w:szCs w:val="20"/>
                <w:lang w:bidi="en-US"/>
              </w:rPr>
              <w:t xml:space="preserve">vides pielāgošana </w:t>
            </w:r>
            <w:r w:rsidRPr="3E53DDC3">
              <w:rPr>
                <w:rFonts w:eastAsia="Times New Roman"/>
                <w:strike/>
                <w:color w:val="FF0000"/>
                <w:sz w:val="20"/>
                <w:szCs w:val="20"/>
              </w:rPr>
              <w:t>un parakstīts nodošanas akts.</w:t>
            </w:r>
            <w:r w:rsidRPr="3E53DDC3">
              <w:rPr>
                <w:rFonts w:eastAsia="Times New Roman"/>
                <w:sz w:val="20"/>
                <w:szCs w:val="20"/>
              </w:rPr>
              <w:t xml:space="preserve"> </w:t>
            </w:r>
            <w:r w:rsidRPr="3E53DDC3">
              <w:rPr>
                <w:rFonts w:eastAsia="Times New Roman"/>
                <w:color w:val="000000" w:themeColor="text1"/>
                <w:sz w:val="20"/>
                <w:szCs w:val="20"/>
                <w:lang w:bidi="en-US"/>
              </w:rPr>
              <w:t xml:space="preserve">Pasākums ietver mājokļu pielāgošanu </w:t>
            </w:r>
            <w:r w:rsidRPr="3E53DDC3">
              <w:rPr>
                <w:rFonts w:eastAsia="Times New Roman"/>
                <w:b/>
                <w:bCs/>
                <w:color w:val="000000" w:themeColor="text1"/>
                <w:sz w:val="20"/>
                <w:szCs w:val="20"/>
                <w:lang w:bidi="en-US"/>
              </w:rPr>
              <w:t>259</w:t>
            </w:r>
            <w:r w:rsidRPr="3E53DDC3">
              <w:rPr>
                <w:rFonts w:eastAsia="Times New Roman"/>
                <w:color w:val="000000" w:themeColor="text1"/>
                <w:sz w:val="20"/>
                <w:szCs w:val="20"/>
                <w:lang w:bidi="en-US"/>
              </w:rPr>
              <w:t xml:space="preserve"> personām ar smagu vai ļoti smagu invaliditāti un bērniem ar invaliditāti</w:t>
            </w:r>
            <w:r w:rsidRPr="3E53DDC3">
              <w:rPr>
                <w:rFonts w:eastAsia="Times New Roman"/>
                <w:strike/>
                <w:color w:val="000000" w:themeColor="text1"/>
                <w:sz w:val="20"/>
                <w:szCs w:val="20"/>
                <w:lang w:bidi="en-US"/>
              </w:rPr>
              <w:t xml:space="preserve">: </w:t>
            </w:r>
            <w:r w:rsidRPr="3E53DDC3">
              <w:rPr>
                <w:rFonts w:eastAsia="Times New Roman"/>
                <w:strike/>
                <w:color w:val="FF0000"/>
                <w:sz w:val="20"/>
                <w:szCs w:val="20"/>
                <w:lang w:bidi="en-US"/>
              </w:rPr>
              <w:t>piekļuve nodarbinātībai un pakalpojumiem personām ar invaliditāti, tādējādi sekmējot cilvēktiesību ievērošanu un dzīves kvalitāti, tostarp vides pielāgošanās pasākumi</w:t>
            </w:r>
            <w:r w:rsidRPr="3E53DDC3">
              <w:rPr>
                <w:rFonts w:eastAsia="Times New Roman"/>
                <w:color w:val="FF0000"/>
                <w:sz w:val="20"/>
                <w:szCs w:val="20"/>
                <w:lang w:bidi="en-US"/>
              </w:rPr>
              <w:t xml:space="preserve"> </w:t>
            </w:r>
            <w:r w:rsidRPr="3E53DDC3">
              <w:rPr>
                <w:rFonts w:eastAsia="Times New Roman"/>
                <w:color w:val="000000" w:themeColor="text1"/>
                <w:sz w:val="20"/>
                <w:szCs w:val="20"/>
                <w:lang w:bidi="en-US"/>
              </w:rPr>
              <w:t xml:space="preserve">(piemēram, </w:t>
            </w:r>
            <w:proofErr w:type="spellStart"/>
            <w:r w:rsidRPr="3E53DDC3">
              <w:rPr>
                <w:rFonts w:eastAsia="Times New Roman"/>
                <w:color w:val="000000" w:themeColor="text1"/>
                <w:sz w:val="20"/>
                <w:szCs w:val="20"/>
                <w:lang w:bidi="en-US"/>
              </w:rPr>
              <w:t>uzbrauktuvju</w:t>
            </w:r>
            <w:proofErr w:type="spellEnd"/>
            <w:r w:rsidRPr="3E53DDC3">
              <w:rPr>
                <w:rFonts w:eastAsia="Times New Roman"/>
                <w:color w:val="000000" w:themeColor="text1"/>
                <w:sz w:val="20"/>
                <w:szCs w:val="20"/>
                <w:lang w:bidi="en-US"/>
              </w:rPr>
              <w:t xml:space="preserve"> un pacēlāju ierīkošana, </w:t>
            </w:r>
            <w:r w:rsidRPr="3E53DDC3">
              <w:rPr>
                <w:rFonts w:eastAsia="Times New Roman"/>
                <w:b/>
                <w:bCs/>
                <w:color w:val="000000" w:themeColor="text1"/>
                <w:sz w:val="20"/>
                <w:szCs w:val="20"/>
                <w:lang w:val="lv" w:bidi="en-US"/>
              </w:rPr>
              <w:t xml:space="preserve">dzīvojamo telpu dažādu elementu  vai aprīkojuma piemērošana, </w:t>
            </w:r>
            <w:r w:rsidRPr="3E53DDC3">
              <w:rPr>
                <w:rFonts w:eastAsia="Times New Roman"/>
                <w:color w:val="000000" w:themeColor="text1"/>
                <w:sz w:val="20"/>
                <w:szCs w:val="20"/>
                <w:lang w:bidi="en-US"/>
              </w:rPr>
              <w:t xml:space="preserve">koplietošanas telpu pielāgošana) </w:t>
            </w:r>
            <w:r w:rsidRPr="3E53DDC3">
              <w:rPr>
                <w:rFonts w:eastAsia="Times New Roman"/>
                <w:strike/>
                <w:color w:val="FF0000"/>
                <w:sz w:val="20"/>
                <w:szCs w:val="20"/>
                <w:lang w:bidi="en-US"/>
              </w:rPr>
              <w:t>259 personām</w:t>
            </w:r>
            <w:r w:rsidRPr="3E53DDC3">
              <w:rPr>
                <w:rFonts w:eastAsia="Times New Roman"/>
                <w:color w:val="FF0000"/>
                <w:sz w:val="20"/>
                <w:szCs w:val="20"/>
                <w:lang w:bidi="en-US"/>
              </w:rPr>
              <w:t xml:space="preserve"> </w:t>
            </w:r>
            <w:r w:rsidRPr="3E53DDC3">
              <w:rPr>
                <w:rFonts w:eastAsia="Times New Roman"/>
                <w:strike/>
                <w:color w:val="FF0000"/>
                <w:sz w:val="20"/>
                <w:szCs w:val="20"/>
                <w:lang w:bidi="en-US"/>
              </w:rPr>
              <w:t>(viena persona uz vienu mājokli)</w:t>
            </w:r>
            <w:r w:rsidRPr="3E53DDC3">
              <w:rPr>
                <w:rFonts w:eastAsia="Times New Roman"/>
                <w:color w:val="FF0000"/>
                <w:sz w:val="20"/>
                <w:szCs w:val="20"/>
                <w:lang w:bidi="en-US"/>
              </w:rPr>
              <w:t>.”</w:t>
            </w:r>
          </w:p>
        </w:tc>
        <w:tc>
          <w:tcPr>
            <w:tcW w:w="1505" w:type="pct"/>
            <w:vMerge/>
          </w:tcPr>
          <w:p w14:paraId="23471CF2" w14:textId="77777777" w:rsidR="00A21AA3" w:rsidRPr="00B10911" w:rsidRDefault="00A21AA3" w:rsidP="00A21AA3">
            <w:pPr>
              <w:widowControl w:val="0"/>
              <w:shd w:val="clear" w:color="auto" w:fill="FFFFFF"/>
              <w:spacing w:after="0" w:line="240" w:lineRule="auto"/>
              <w:ind w:left="23" w:hanging="23"/>
              <w:jc w:val="both"/>
              <w:rPr>
                <w:rFonts w:eastAsia="Times New Roman"/>
                <w:iCs/>
                <w:color w:val="000000"/>
                <w:sz w:val="20"/>
                <w:szCs w:val="20"/>
                <w:lang w:bidi="en-US"/>
              </w:rPr>
            </w:pPr>
          </w:p>
        </w:tc>
      </w:tr>
      <w:tr w:rsidR="005B3533" w:rsidRPr="00B10911" w14:paraId="56D1E991"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DF30A3A" w14:textId="77777777" w:rsidR="00A21AA3" w:rsidRPr="00B10911" w:rsidRDefault="00A21AA3" w:rsidP="00A21AA3">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FDC40D6" w14:textId="4D454393" w:rsidR="00A21AA3" w:rsidRPr="00C261B6" w:rsidRDefault="1E7B06BA" w:rsidP="1E7B06BA">
            <w:pPr>
              <w:spacing w:after="0" w:line="240" w:lineRule="auto"/>
              <w:rPr>
                <w:rFonts w:eastAsia="Times New Roman"/>
                <w:sz w:val="20"/>
                <w:szCs w:val="20"/>
              </w:rPr>
            </w:pPr>
            <w:r w:rsidRPr="00C261B6">
              <w:rPr>
                <w:rFonts w:eastAsia="Times New Roman"/>
                <w:sz w:val="20"/>
                <w:szCs w:val="20"/>
              </w:rPr>
              <w:t>Labklājības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FB055EB" w14:textId="753E2AC0" w:rsidR="00A21AA3" w:rsidRPr="00C261B6" w:rsidRDefault="1E7B06BA" w:rsidP="1E7B06BA">
            <w:pPr>
              <w:pStyle w:val="xmsonormal"/>
              <w:shd w:val="clear" w:color="auto" w:fill="FFFFFF" w:themeFill="background1"/>
              <w:spacing w:before="0" w:beforeAutospacing="0" w:after="0" w:afterAutospacing="0" w:line="256" w:lineRule="auto"/>
              <w:jc w:val="both"/>
              <w:rPr>
                <w:color w:val="000000"/>
                <w:sz w:val="20"/>
                <w:szCs w:val="20"/>
                <w:lang w:eastAsia="en-US"/>
              </w:rPr>
            </w:pPr>
            <w:r w:rsidRPr="00C261B6">
              <w:rPr>
                <w:color w:val="000000" w:themeColor="text1"/>
                <w:sz w:val="20"/>
                <w:szCs w:val="20"/>
                <w:lang w:eastAsia="en-US"/>
              </w:rPr>
              <w:t>119.</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ADCDBBB" w14:textId="6CFB0B79" w:rsidR="00A21AA3" w:rsidRPr="00C261B6" w:rsidRDefault="1E7B06BA" w:rsidP="1E7B06BA">
            <w:pPr>
              <w:spacing w:after="0" w:line="240" w:lineRule="auto"/>
              <w:rPr>
                <w:sz w:val="20"/>
                <w:szCs w:val="20"/>
              </w:rPr>
            </w:pPr>
            <w:r w:rsidRPr="00C261B6">
              <w:rPr>
                <w:rFonts w:eastAsia="Times New Roman"/>
                <w:color w:val="000000" w:themeColor="text1"/>
                <w:sz w:val="20"/>
                <w:szCs w:val="20"/>
                <w:lang w:bidi="en-US"/>
              </w:rPr>
              <w:t>Sociālās nodrošināšanas prognozēšanas rīka informācijas sistēmas tehniskās specifikācijas pabeigšana</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1AE51FF" w14:textId="3D80ACAC" w:rsidR="00A21AA3" w:rsidRPr="00C261B6" w:rsidRDefault="1E7B06BA" w:rsidP="1E7B06BA">
            <w:pPr>
              <w:spacing w:after="0" w:line="240" w:lineRule="auto"/>
              <w:jc w:val="both"/>
              <w:rPr>
                <w:rFonts w:eastAsia="Times New Roman"/>
                <w:color w:val="000000" w:themeColor="text1"/>
                <w:sz w:val="20"/>
                <w:szCs w:val="20"/>
                <w:lang w:bidi="en-US"/>
              </w:rPr>
            </w:pPr>
            <w:r w:rsidRPr="00C261B6">
              <w:rPr>
                <w:rFonts w:eastAsia="Times New Roman"/>
                <w:color w:val="000000" w:themeColor="text1"/>
                <w:sz w:val="20"/>
                <w:szCs w:val="20"/>
                <w:lang w:bidi="en-US"/>
              </w:rPr>
              <w:t>Rādītāja pārlikšana no 4.maksājuma pieprasījuma uz 3.maksājuma pieprasījumu (izmaiņas CID pielikuma 2. iedaļas “FINANSIĀLAIS ATBALSTS” 1. punkta “Finanšu iemaksa” tabulā).</w:t>
            </w:r>
          </w:p>
          <w:p w14:paraId="35E67A16" w14:textId="0B76F612" w:rsidR="00A21AA3" w:rsidRPr="00C261B6" w:rsidRDefault="00A21AA3" w:rsidP="1E7B06BA">
            <w:pPr>
              <w:spacing w:after="0" w:line="240" w:lineRule="auto"/>
              <w:jc w:val="both"/>
              <w:rPr>
                <w:rFonts w:eastAsia="Times New Roman"/>
                <w:color w:val="000000" w:themeColor="text1"/>
                <w:sz w:val="20"/>
                <w:szCs w:val="20"/>
                <w:lang w:bidi="en-US"/>
              </w:rPr>
            </w:pPr>
          </w:p>
        </w:tc>
        <w:tc>
          <w:tcPr>
            <w:tcW w:w="1505" w:type="pct"/>
            <w:tcBorders>
              <w:left w:val="outset" w:sz="6" w:space="0" w:color="414142"/>
              <w:bottom w:val="outset" w:sz="6" w:space="0" w:color="414142"/>
              <w:right w:val="outset" w:sz="6" w:space="0" w:color="414142"/>
            </w:tcBorders>
            <w:shd w:val="clear" w:color="auto" w:fill="FFFFFF" w:themeFill="background1"/>
          </w:tcPr>
          <w:p w14:paraId="1E626D6A" w14:textId="52BB9AB8" w:rsidR="00A21AA3" w:rsidRPr="00B10911" w:rsidRDefault="1E7B06BA" w:rsidP="1E7B06BA">
            <w:pPr>
              <w:widowControl w:val="0"/>
              <w:shd w:val="clear" w:color="auto" w:fill="FFFFFF" w:themeFill="background1"/>
              <w:spacing w:after="0" w:line="240" w:lineRule="auto"/>
              <w:ind w:left="23" w:hanging="23"/>
              <w:jc w:val="both"/>
              <w:rPr>
                <w:rFonts w:eastAsia="Times New Roman"/>
                <w:color w:val="000000"/>
                <w:sz w:val="20"/>
                <w:szCs w:val="20"/>
                <w:lang w:val="lv" w:bidi="en-US"/>
              </w:rPr>
            </w:pPr>
            <w:r w:rsidRPr="1E7B06BA">
              <w:rPr>
                <w:rFonts w:eastAsia="Times New Roman"/>
                <w:color w:val="000000" w:themeColor="text1"/>
                <w:sz w:val="20"/>
                <w:szCs w:val="20"/>
                <w:lang w:bidi="en-US"/>
              </w:rPr>
              <w:t>119. atskaites punkts izpildīts 2023. gada novembrī, kad parakstīts finansējuma saņēmēja un pakalpojuma sniedzēja pieņemšanas – nodošanas akts par prognozēšanas rīka informācijas sistēmas tehniskās specifikācijas izstrādi.</w:t>
            </w:r>
            <w:r w:rsidRPr="1E7B06BA">
              <w:rPr>
                <w:rFonts w:eastAsia="Times New Roman"/>
                <w:color w:val="000000" w:themeColor="text1"/>
                <w:sz w:val="20"/>
                <w:szCs w:val="20"/>
                <w:lang w:val="lv" w:bidi="en-US"/>
              </w:rPr>
              <w:t xml:space="preserve"> </w:t>
            </w:r>
          </w:p>
          <w:p w14:paraId="410C3354" w14:textId="63ABD290" w:rsidR="00A21AA3" w:rsidRPr="00B10911" w:rsidRDefault="3E53DDC3" w:rsidP="3E53DDC3">
            <w:pPr>
              <w:widowControl w:val="0"/>
              <w:shd w:val="clear" w:color="auto" w:fill="FFFFFF" w:themeFill="background1"/>
              <w:spacing w:after="0" w:line="240" w:lineRule="auto"/>
              <w:ind w:left="23" w:hanging="23"/>
              <w:jc w:val="both"/>
              <w:rPr>
                <w:rFonts w:eastAsia="Times New Roman"/>
                <w:color w:val="000000"/>
                <w:sz w:val="20"/>
                <w:szCs w:val="20"/>
                <w:lang w:bidi="en-US"/>
              </w:rPr>
            </w:pPr>
            <w:r w:rsidRPr="3E53DDC3">
              <w:rPr>
                <w:rFonts w:eastAsia="Times New Roman"/>
                <w:color w:val="000000" w:themeColor="text1"/>
                <w:sz w:val="20"/>
                <w:szCs w:val="20"/>
                <w:lang w:val="lv" w:bidi="en-US"/>
              </w:rPr>
              <w:t>Ņemot vērā, ka 119. atskaites punkts uz  Padomes lēmuma pielikuma par Latvijas Atveseļošanas un noturības mehānisma plāna izvērtējuma apstiprināšanu grozījumu saskaņošanas brīdi ir jau sasniegts, izmaiņas tiek virzītas, lai nodrošinātu iespēju par minētā atskaites punkta izpildi ziņot Eiropas Komisijai, iesniedzot 3. maksājuma pieprasījumu un tādējādi veicinātu AF plāna izpildi.</w:t>
            </w:r>
          </w:p>
          <w:p w14:paraId="65E68039" w14:textId="77777777" w:rsidR="00A21AA3" w:rsidRPr="00B10911" w:rsidRDefault="00A21AA3" w:rsidP="00A21AA3">
            <w:pPr>
              <w:widowControl w:val="0"/>
              <w:shd w:val="clear" w:color="auto" w:fill="FFFFFF"/>
              <w:spacing w:after="0" w:line="240" w:lineRule="auto"/>
              <w:ind w:left="23" w:hanging="23"/>
              <w:jc w:val="both"/>
              <w:rPr>
                <w:rFonts w:eastAsia="Times New Roman"/>
                <w:b/>
                <w:iCs/>
                <w:color w:val="000000"/>
                <w:sz w:val="20"/>
                <w:szCs w:val="20"/>
                <w:lang w:bidi="en-US"/>
              </w:rPr>
            </w:pPr>
          </w:p>
        </w:tc>
      </w:tr>
      <w:tr w:rsidR="005B3533" w:rsidRPr="00B10911" w14:paraId="375C94BB"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F6E525F" w14:textId="77777777" w:rsidR="00232B6D" w:rsidRPr="00B10911" w:rsidRDefault="00232B6D" w:rsidP="00A21AA3">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65AF867" w14:textId="77777777" w:rsidR="00232B6D" w:rsidRPr="00B10911" w:rsidRDefault="00232B6D" w:rsidP="00A21AA3">
            <w:pPr>
              <w:spacing w:after="0" w:line="240" w:lineRule="auto"/>
              <w:rPr>
                <w:rFonts w:eastAsia="Times New Roman"/>
                <w:sz w:val="20"/>
                <w:szCs w:val="20"/>
              </w:rPr>
            </w:pPr>
            <w:r w:rsidRPr="00B10911">
              <w:rPr>
                <w:rFonts w:eastAsia="Times New Roman"/>
                <w:sz w:val="20"/>
                <w:szCs w:val="20"/>
              </w:rPr>
              <w:t>Labklājības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AF864DB" w14:textId="77777777" w:rsidR="00232B6D" w:rsidRPr="00B10911" w:rsidRDefault="00232B6D" w:rsidP="00A21AA3">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122.</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641EC72" w14:textId="77777777" w:rsidR="00232B6D" w:rsidRPr="00B10911" w:rsidRDefault="00232B6D" w:rsidP="00A21AA3">
            <w:pPr>
              <w:spacing w:after="0" w:line="240" w:lineRule="auto"/>
              <w:rPr>
                <w:sz w:val="20"/>
                <w:szCs w:val="20"/>
              </w:rPr>
            </w:pPr>
            <w:r w:rsidRPr="00B10911">
              <w:rPr>
                <w:sz w:val="20"/>
                <w:szCs w:val="20"/>
              </w:rPr>
              <w:t>Līgumu noslēgšana ar pašvaldībām par projektu īstenošanu</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51E6B6C" w14:textId="77777777" w:rsidR="00232B6D" w:rsidRPr="00B10911" w:rsidRDefault="00232B6D" w:rsidP="00A21AA3">
            <w:pPr>
              <w:spacing w:after="0" w:line="240" w:lineRule="auto"/>
              <w:jc w:val="both"/>
              <w:rPr>
                <w:rFonts w:eastAsia="Times New Roman"/>
                <w:sz w:val="20"/>
                <w:szCs w:val="20"/>
                <w:lang w:eastAsia="lv-LV"/>
              </w:rPr>
            </w:pPr>
            <w:r w:rsidRPr="00B10911">
              <w:rPr>
                <w:rFonts w:eastAsia="Times New Roman"/>
                <w:sz w:val="20"/>
                <w:szCs w:val="20"/>
                <w:lang w:eastAsia="lv-LV"/>
              </w:rPr>
              <w:t>Pārskatīts:</w:t>
            </w:r>
          </w:p>
          <w:p w14:paraId="4B0BC48F" w14:textId="635F324C" w:rsidR="00232B6D" w:rsidRPr="00B10911" w:rsidRDefault="00232B6D" w:rsidP="00B10911">
            <w:pPr>
              <w:pStyle w:val="ListParagraph"/>
              <w:numPr>
                <w:ilvl w:val="0"/>
                <w:numId w:val="19"/>
              </w:numPr>
              <w:spacing w:after="0" w:line="240" w:lineRule="auto"/>
              <w:ind w:left="274" w:hanging="218"/>
              <w:jc w:val="both"/>
              <w:rPr>
                <w:rFonts w:eastAsia="Times New Roman"/>
                <w:sz w:val="20"/>
                <w:szCs w:val="20"/>
                <w:lang w:eastAsia="lv-LV"/>
              </w:rPr>
            </w:pPr>
            <w:r w:rsidRPr="00B10911">
              <w:rPr>
                <w:rFonts w:eastAsia="Times New Roman"/>
                <w:iCs/>
                <w:sz w:val="20"/>
                <w:szCs w:val="20"/>
                <w:lang w:eastAsia="lv-LV"/>
              </w:rPr>
              <w:t>kolonnā “</w:t>
            </w:r>
            <w:r w:rsidRPr="00B10911">
              <w:rPr>
                <w:rFonts w:eastAsia="Times New Roman"/>
                <w:iCs/>
                <w:sz w:val="20"/>
                <w:szCs w:val="20"/>
                <w:lang w:val="lv" w:eastAsia="lv-LV"/>
              </w:rPr>
              <w:t>Nosaukums</w:t>
            </w:r>
            <w:r w:rsidRPr="00B10911">
              <w:rPr>
                <w:rFonts w:eastAsia="Times New Roman"/>
                <w:iCs/>
                <w:sz w:val="20"/>
                <w:szCs w:val="20"/>
                <w:lang w:eastAsia="lv-LV"/>
              </w:rPr>
              <w:t xml:space="preserve">” ietvertais </w:t>
            </w:r>
            <w:r w:rsidRPr="00B10911">
              <w:rPr>
                <w:rFonts w:eastAsia="Times New Roman"/>
                <w:sz w:val="20"/>
                <w:szCs w:val="20"/>
                <w:lang w:eastAsia="lv-LV"/>
              </w:rPr>
              <w:t xml:space="preserve">rādītāja nosaukums, izsakot šādā redakcijā “Līgumu noslēgšana </w:t>
            </w:r>
            <w:r w:rsidRPr="00B10911">
              <w:rPr>
                <w:rFonts w:eastAsia="Times New Roman"/>
                <w:strike/>
                <w:color w:val="FF0000"/>
                <w:sz w:val="20"/>
                <w:szCs w:val="20"/>
                <w:lang w:eastAsia="lv-LV"/>
              </w:rPr>
              <w:t>ar pašvaldībām</w:t>
            </w:r>
            <w:r w:rsidRPr="00B10911">
              <w:rPr>
                <w:rFonts w:eastAsia="Times New Roman"/>
                <w:color w:val="FF0000"/>
                <w:sz w:val="20"/>
                <w:szCs w:val="20"/>
                <w:lang w:eastAsia="lv-LV"/>
              </w:rPr>
              <w:t xml:space="preserve"> </w:t>
            </w:r>
            <w:r w:rsidRPr="00B10911">
              <w:rPr>
                <w:rFonts w:eastAsia="Times New Roman"/>
                <w:sz w:val="20"/>
                <w:szCs w:val="20"/>
                <w:lang w:eastAsia="lv-LV"/>
              </w:rPr>
              <w:t>par projektu īstenošanu”;</w:t>
            </w:r>
          </w:p>
          <w:p w14:paraId="6350BA9E" w14:textId="022B6462" w:rsidR="00232B6D" w:rsidRPr="00B10911" w:rsidRDefault="00232B6D" w:rsidP="00B10911">
            <w:pPr>
              <w:pStyle w:val="ListParagraph"/>
              <w:numPr>
                <w:ilvl w:val="0"/>
                <w:numId w:val="19"/>
              </w:numPr>
              <w:spacing w:after="0" w:line="240" w:lineRule="auto"/>
              <w:ind w:left="274" w:hanging="218"/>
              <w:jc w:val="both"/>
              <w:rPr>
                <w:rFonts w:eastAsia="Courier New"/>
                <w:color w:val="000000"/>
                <w:sz w:val="20"/>
                <w:szCs w:val="20"/>
                <w:shd w:val="clear" w:color="auto" w:fill="FFFFFF"/>
                <w:lang w:val="lv" w:bidi="en-US"/>
              </w:rPr>
            </w:pPr>
            <w:r w:rsidRPr="00B10911">
              <w:rPr>
                <w:rFonts w:eastAsia="Times New Roman"/>
                <w:sz w:val="20"/>
                <w:szCs w:val="20"/>
                <w:lang w:eastAsia="lv-LV"/>
              </w:rPr>
              <w:t>k</w:t>
            </w:r>
            <w:proofErr w:type="spellStart"/>
            <w:r w:rsidRPr="1E7B06BA">
              <w:rPr>
                <w:rFonts w:eastAsia="Courier New"/>
                <w:color w:val="000000"/>
                <w:sz w:val="20"/>
                <w:szCs w:val="20"/>
                <w:shd w:val="clear" w:color="auto" w:fill="FFFFFF"/>
                <w:lang w:val="lv" w:bidi="en-US"/>
              </w:rPr>
              <w:t>olonnā</w:t>
            </w:r>
            <w:proofErr w:type="spellEnd"/>
            <w:r w:rsidRPr="1E7B06BA">
              <w:rPr>
                <w:rFonts w:eastAsia="Courier New"/>
                <w:color w:val="000000"/>
                <w:sz w:val="20"/>
                <w:szCs w:val="20"/>
                <w:shd w:val="clear" w:color="auto" w:fill="FFFFFF"/>
                <w:lang w:val="lv" w:bidi="en-US"/>
              </w:rPr>
              <w:t xml:space="preserve"> "</w:t>
            </w:r>
            <w:r w:rsidRPr="00B10911">
              <w:rPr>
                <w:rFonts w:eastAsia="Times New Roman"/>
                <w:sz w:val="20"/>
                <w:szCs w:val="20"/>
              </w:rPr>
              <w:t xml:space="preserve">Katra atskaites punkta un </w:t>
            </w:r>
            <w:proofErr w:type="spellStart"/>
            <w:r w:rsidRPr="00B10911">
              <w:rPr>
                <w:rFonts w:eastAsia="Times New Roman"/>
                <w:sz w:val="20"/>
                <w:szCs w:val="20"/>
              </w:rPr>
              <w:t>mērķrādītāja</w:t>
            </w:r>
            <w:proofErr w:type="spellEnd"/>
            <w:r w:rsidRPr="00B10911">
              <w:rPr>
                <w:rFonts w:eastAsia="Times New Roman"/>
                <w:sz w:val="20"/>
                <w:szCs w:val="20"/>
              </w:rPr>
              <w:t xml:space="preserve"> apraksts</w:t>
            </w:r>
            <w:r w:rsidRPr="1E7B06BA">
              <w:rPr>
                <w:rFonts w:eastAsia="Courier New"/>
                <w:color w:val="000000"/>
                <w:sz w:val="20"/>
                <w:szCs w:val="20"/>
                <w:shd w:val="clear" w:color="auto" w:fill="FFFFFF"/>
                <w:lang w:val="lv" w:bidi="en-US"/>
              </w:rPr>
              <w:t>" ietvertais apraksts, izsākot šādā redakcijā: “</w:t>
            </w:r>
            <w:r w:rsidRPr="1E7B06BA">
              <w:rPr>
                <w:rFonts w:eastAsia="Courier New"/>
                <w:strike/>
                <w:color w:val="FF0000"/>
                <w:sz w:val="20"/>
                <w:szCs w:val="20"/>
                <w:shd w:val="clear" w:color="auto" w:fill="FFFFFF"/>
                <w:lang w:val="lv" w:bidi="en-US"/>
              </w:rPr>
              <w:t xml:space="preserve">Starp </w:t>
            </w:r>
            <w:r w:rsidRPr="1E7B06BA">
              <w:rPr>
                <w:rFonts w:eastAsia="Courier New"/>
                <w:b/>
                <w:bCs/>
                <w:color w:val="000000"/>
                <w:sz w:val="20"/>
                <w:szCs w:val="20"/>
                <w:shd w:val="clear" w:color="auto" w:fill="FFFFFF"/>
                <w:lang w:val="lv" w:bidi="en-US"/>
              </w:rPr>
              <w:t>Centrālā</w:t>
            </w:r>
            <w:r w:rsidRPr="1E7B06BA">
              <w:rPr>
                <w:rFonts w:eastAsia="Courier New"/>
                <w:color w:val="000000"/>
                <w:sz w:val="20"/>
                <w:szCs w:val="20"/>
                <w:shd w:val="clear" w:color="auto" w:fill="FFFFFF"/>
                <w:lang w:val="lv" w:bidi="en-US"/>
              </w:rPr>
              <w:t xml:space="preserve"> finanšu un līgumu </w:t>
            </w:r>
            <w:r w:rsidRPr="1E7B06BA">
              <w:rPr>
                <w:rFonts w:eastAsia="Courier New"/>
                <w:b/>
                <w:bCs/>
                <w:color w:val="000000"/>
                <w:sz w:val="20"/>
                <w:szCs w:val="20"/>
                <w:shd w:val="clear" w:color="auto" w:fill="FFFFFF"/>
                <w:lang w:val="lv" w:bidi="en-US"/>
              </w:rPr>
              <w:t>aģentūra</w:t>
            </w:r>
            <w:r w:rsidRPr="1E7B06BA">
              <w:rPr>
                <w:rFonts w:eastAsia="Courier New"/>
                <w:color w:val="000000"/>
                <w:sz w:val="20"/>
                <w:szCs w:val="20"/>
                <w:shd w:val="clear" w:color="auto" w:fill="FFFFFF"/>
                <w:lang w:val="lv" w:bidi="en-US"/>
              </w:rPr>
              <w:t xml:space="preserve"> </w:t>
            </w:r>
            <w:r w:rsidRPr="1E7B06BA">
              <w:rPr>
                <w:rFonts w:eastAsia="Courier New"/>
                <w:strike/>
                <w:color w:val="FF0000"/>
                <w:sz w:val="20"/>
                <w:szCs w:val="20"/>
                <w:shd w:val="clear" w:color="auto" w:fill="FFFFFF"/>
                <w:lang w:val="lv" w:bidi="en-US"/>
              </w:rPr>
              <w:t>un 17 pašvaldībām</w:t>
            </w:r>
            <w:r w:rsidRPr="1E7B06BA">
              <w:rPr>
                <w:rFonts w:eastAsia="Courier New"/>
                <w:color w:val="FF0000"/>
                <w:sz w:val="20"/>
                <w:szCs w:val="20"/>
                <w:shd w:val="clear" w:color="auto" w:fill="FFFFFF"/>
                <w:lang w:val="lv" w:bidi="en-US"/>
              </w:rPr>
              <w:t xml:space="preserve"> </w:t>
            </w:r>
            <w:r w:rsidRPr="1E7B06BA">
              <w:rPr>
                <w:rFonts w:eastAsia="Courier New"/>
                <w:color w:val="000000"/>
                <w:sz w:val="20"/>
                <w:szCs w:val="20"/>
                <w:shd w:val="clear" w:color="auto" w:fill="FFFFFF"/>
                <w:lang w:val="lv" w:bidi="en-US"/>
              </w:rPr>
              <w:t xml:space="preserve">ir </w:t>
            </w:r>
            <w:proofErr w:type="spellStart"/>
            <w:r w:rsidRPr="1E7B06BA">
              <w:rPr>
                <w:rFonts w:eastAsia="Courier New"/>
                <w:b/>
                <w:bCs/>
                <w:color w:val="000000"/>
                <w:sz w:val="20"/>
                <w:szCs w:val="20"/>
                <w:shd w:val="clear" w:color="auto" w:fill="FFFFFF"/>
                <w:lang w:val="lv" w:bidi="en-US"/>
              </w:rPr>
              <w:t>noslēgus</w:t>
            </w:r>
            <w:proofErr w:type="spellEnd"/>
            <w:r w:rsidRPr="1E7B06BA">
              <w:rPr>
                <w:rFonts w:eastAsia="Courier New"/>
                <w:b/>
                <w:bCs/>
                <w:sz w:val="21"/>
                <w:szCs w:val="21"/>
              </w:rPr>
              <w:t>i</w:t>
            </w:r>
            <w:r w:rsidRPr="1E7B06BA">
              <w:rPr>
                <w:rFonts w:eastAsia="Courier New"/>
                <w:b/>
                <w:bCs/>
                <w:color w:val="000000"/>
                <w:sz w:val="20"/>
                <w:szCs w:val="20"/>
                <w:shd w:val="clear" w:color="auto" w:fill="FFFFFF"/>
                <w:lang w:val="lv" w:bidi="en-US"/>
              </w:rPr>
              <w:t xml:space="preserve">  6 līgumu</w:t>
            </w:r>
            <w:r w:rsidRPr="1E7B06BA">
              <w:rPr>
                <w:rFonts w:eastAsia="Courier New"/>
                <w:b/>
                <w:bCs/>
                <w:sz w:val="21"/>
                <w:szCs w:val="21"/>
              </w:rPr>
              <w:t>s</w:t>
            </w:r>
            <w:r w:rsidRPr="1E7B06BA">
              <w:rPr>
                <w:rFonts w:eastAsia="Courier New"/>
                <w:b/>
                <w:bCs/>
                <w:color w:val="000000"/>
                <w:sz w:val="20"/>
                <w:szCs w:val="20"/>
                <w:shd w:val="clear" w:color="auto" w:fill="FFFFFF"/>
                <w:lang w:val="lv" w:bidi="en-US"/>
              </w:rPr>
              <w:t xml:space="preserve"> par projektu īstenošanu, kas paredz</w:t>
            </w:r>
            <w:r w:rsidRPr="1E7B06BA">
              <w:rPr>
                <w:rFonts w:eastAsia="Courier New"/>
                <w:color w:val="000000"/>
                <w:sz w:val="20"/>
                <w:szCs w:val="20"/>
                <w:shd w:val="clear" w:color="auto" w:fill="FFFFFF"/>
                <w:lang w:val="lv" w:bidi="en-US"/>
              </w:rPr>
              <w:t xml:space="preserve"> jaunu vietu izveidi tādu ilgtermiņa aprūpes pakalpojumu sniegšanai, kas pietuvināti ģimeniskai videi.".”</w:t>
            </w:r>
          </w:p>
          <w:p w14:paraId="7A187E71" w14:textId="2B141BDD" w:rsidR="00232B6D" w:rsidRPr="00B10911" w:rsidRDefault="00232B6D" w:rsidP="00A21AA3">
            <w:pPr>
              <w:spacing w:after="0" w:line="240" w:lineRule="auto"/>
              <w:jc w:val="both"/>
              <w:rPr>
                <w:rFonts w:eastAsia="Times New Roman"/>
                <w:sz w:val="20"/>
                <w:szCs w:val="20"/>
                <w:lang w:eastAsia="lv-LV"/>
              </w:rPr>
            </w:pPr>
            <w:r w:rsidRPr="00B10911">
              <w:rPr>
                <w:rFonts w:eastAsia="Times New Roman"/>
                <w:sz w:val="20"/>
                <w:szCs w:val="20"/>
                <w:lang w:eastAsia="lv-LV"/>
              </w:rPr>
              <w:t>.</w:t>
            </w:r>
          </w:p>
        </w:tc>
        <w:tc>
          <w:tcPr>
            <w:tcW w:w="1505" w:type="pct"/>
            <w:vMerge w:val="restart"/>
            <w:tcBorders>
              <w:top w:val="outset" w:sz="6" w:space="0" w:color="414142"/>
              <w:left w:val="outset" w:sz="6" w:space="0" w:color="414142"/>
              <w:right w:val="outset" w:sz="6" w:space="0" w:color="414142"/>
            </w:tcBorders>
            <w:shd w:val="clear" w:color="auto" w:fill="FFFFFF" w:themeFill="background1"/>
          </w:tcPr>
          <w:p w14:paraId="25143A23" w14:textId="51B9D5AC" w:rsidR="00232B6D" w:rsidRPr="00B10911" w:rsidRDefault="3E53DDC3" w:rsidP="3E53DDC3">
            <w:pPr>
              <w:widowControl w:val="0"/>
              <w:shd w:val="clear" w:color="auto" w:fill="FFFFFF" w:themeFill="background1"/>
              <w:spacing w:after="0" w:line="240" w:lineRule="auto"/>
              <w:ind w:left="23" w:hanging="23"/>
              <w:jc w:val="both"/>
              <w:rPr>
                <w:rFonts w:eastAsia="Times New Roman"/>
                <w:color w:val="000000"/>
                <w:sz w:val="20"/>
                <w:szCs w:val="20"/>
                <w:lang w:bidi="en-US"/>
              </w:rPr>
            </w:pPr>
            <w:r w:rsidRPr="3E53DDC3">
              <w:rPr>
                <w:rFonts w:eastAsia="Times New Roman"/>
                <w:b/>
                <w:bCs/>
                <w:color w:val="000000" w:themeColor="text1"/>
                <w:sz w:val="20"/>
                <w:szCs w:val="20"/>
                <w:lang w:bidi="en-US"/>
              </w:rPr>
              <w:t>Ar ierosinātājām izmaiņām tiek precizēts 3.1.2.3.i. investīcijas</w:t>
            </w:r>
            <w:r w:rsidRPr="3E53DDC3">
              <w:rPr>
                <w:rFonts w:eastAsia="Times New Roman"/>
                <w:color w:val="000000" w:themeColor="text1"/>
                <w:sz w:val="20"/>
                <w:szCs w:val="20"/>
                <w:lang w:bidi="en-US"/>
              </w:rPr>
              <w:t xml:space="preserve"> "Ilgstošas sociālās aprūpes pakalpojuma noturība un nepārtrauktība" </w:t>
            </w:r>
            <w:r w:rsidRPr="3E53DDC3">
              <w:rPr>
                <w:rFonts w:eastAsia="Times New Roman"/>
                <w:b/>
                <w:bCs/>
                <w:color w:val="000000" w:themeColor="text1"/>
                <w:sz w:val="20"/>
                <w:szCs w:val="20"/>
                <w:lang w:bidi="en-US"/>
              </w:rPr>
              <w:t xml:space="preserve">sasniedzamā 122. </w:t>
            </w:r>
            <w:proofErr w:type="spellStart"/>
            <w:r w:rsidRPr="3E53DDC3">
              <w:rPr>
                <w:rFonts w:eastAsia="Times New Roman"/>
                <w:b/>
                <w:bCs/>
                <w:color w:val="000000" w:themeColor="text1"/>
                <w:sz w:val="20"/>
                <w:szCs w:val="20"/>
                <w:lang w:bidi="en-US"/>
              </w:rPr>
              <w:t>mērķrādītāja</w:t>
            </w:r>
            <w:proofErr w:type="spellEnd"/>
            <w:r w:rsidRPr="3E53DDC3">
              <w:rPr>
                <w:rFonts w:eastAsia="Times New Roman"/>
                <w:b/>
                <w:bCs/>
                <w:color w:val="000000" w:themeColor="text1"/>
                <w:sz w:val="20"/>
                <w:szCs w:val="20"/>
                <w:lang w:bidi="en-US"/>
              </w:rPr>
              <w:t xml:space="preserve"> nosaukums, 122. un 123. </w:t>
            </w:r>
            <w:proofErr w:type="spellStart"/>
            <w:r w:rsidRPr="3E53DDC3">
              <w:rPr>
                <w:rFonts w:eastAsia="Times New Roman"/>
                <w:b/>
                <w:bCs/>
                <w:color w:val="000000" w:themeColor="text1"/>
                <w:sz w:val="20"/>
                <w:szCs w:val="20"/>
                <w:lang w:bidi="en-US"/>
              </w:rPr>
              <w:t>mērķrādītāja</w:t>
            </w:r>
            <w:proofErr w:type="spellEnd"/>
            <w:r w:rsidRPr="3E53DDC3">
              <w:rPr>
                <w:rFonts w:eastAsia="Times New Roman"/>
                <w:b/>
                <w:bCs/>
                <w:color w:val="000000" w:themeColor="text1"/>
                <w:sz w:val="20"/>
                <w:szCs w:val="20"/>
                <w:lang w:bidi="en-US"/>
              </w:rPr>
              <w:t xml:space="preserve"> sasniedzamās vērtības, kā arī</w:t>
            </w:r>
            <w:r w:rsidRPr="3E53DDC3">
              <w:rPr>
                <w:rFonts w:eastAsia="Times New Roman"/>
                <w:b/>
                <w:bCs/>
                <w:i/>
                <w:iCs/>
                <w:color w:val="000000" w:themeColor="text1"/>
                <w:sz w:val="20"/>
                <w:szCs w:val="20"/>
                <w:lang w:bidi="en-US"/>
              </w:rPr>
              <w:t xml:space="preserve"> </w:t>
            </w:r>
            <w:r w:rsidRPr="3E53DDC3">
              <w:rPr>
                <w:rFonts w:eastAsia="Times New Roman"/>
                <w:b/>
                <w:bCs/>
                <w:color w:val="000000" w:themeColor="text1"/>
                <w:sz w:val="20"/>
                <w:szCs w:val="20"/>
                <w:lang w:bidi="en-US"/>
              </w:rPr>
              <w:t>ar to saistītā informācija citās  Padomes lēmuma pielikuma par Latvijas Atveseļošanas un noturības mehānisma plāna izvērtējuma apstiprināšanu sadaļās</w:t>
            </w:r>
            <w:r w:rsidRPr="3E53DDC3">
              <w:rPr>
                <w:rFonts w:eastAsia="Times New Roman"/>
                <w:color w:val="000000" w:themeColor="text1"/>
                <w:sz w:val="20"/>
                <w:szCs w:val="20"/>
                <w:lang w:bidi="en-US"/>
              </w:rPr>
              <w:t>.</w:t>
            </w:r>
          </w:p>
          <w:p w14:paraId="14071A73" w14:textId="289C72F6"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Ierosinātās izmaiņas 122. </w:t>
            </w:r>
            <w:proofErr w:type="spellStart"/>
            <w:r w:rsidRPr="00B10911">
              <w:rPr>
                <w:rFonts w:eastAsia="Times New Roman"/>
                <w:iCs/>
                <w:color w:val="000000"/>
                <w:sz w:val="20"/>
                <w:szCs w:val="20"/>
                <w:lang w:bidi="en-US"/>
              </w:rPr>
              <w:t>mērķrādītāja</w:t>
            </w:r>
            <w:proofErr w:type="spellEnd"/>
            <w:r w:rsidRPr="00B10911">
              <w:rPr>
                <w:rFonts w:eastAsia="Times New Roman"/>
                <w:iCs/>
                <w:color w:val="000000"/>
                <w:sz w:val="20"/>
                <w:szCs w:val="20"/>
                <w:lang w:bidi="en-US"/>
              </w:rPr>
              <w:t xml:space="preserve"> nosaukumā ir nepieciešamas, lai minētājā </w:t>
            </w:r>
            <w:proofErr w:type="spellStart"/>
            <w:r w:rsidRPr="00B10911">
              <w:rPr>
                <w:rFonts w:eastAsia="Times New Roman"/>
                <w:iCs/>
                <w:color w:val="000000"/>
                <w:sz w:val="20"/>
                <w:szCs w:val="20"/>
                <w:lang w:bidi="en-US"/>
              </w:rPr>
              <w:t>mērķrādītājā</w:t>
            </w:r>
            <w:proofErr w:type="spellEnd"/>
            <w:r w:rsidRPr="00B10911">
              <w:rPr>
                <w:rFonts w:eastAsia="Times New Roman"/>
                <w:iCs/>
                <w:color w:val="000000"/>
                <w:sz w:val="20"/>
                <w:szCs w:val="20"/>
                <w:lang w:bidi="en-US"/>
              </w:rPr>
              <w:t xml:space="preserve"> varētu ieskaitīt visas starp Centrālo finanšu un līgumu aģentūru un finansējuma saņēmējiem (pašvaldībām, pašvaldību izveidotiem sociālo pakalpojumu sniedzējiem un citiem sociālo pakalpojumu sniedzējiem) noslēgtās vienošanās un līgumus par projektu īstenošanu (turpmāk – līgums) šīs investīcijas ietvaros, par jaunu ģimeniskai videi pietuvinātu ilgstošas aprūpes pakalpojumu sniegšanas vietu izveidošanu. </w:t>
            </w:r>
          </w:p>
          <w:p w14:paraId="6F8E570F" w14:textId="5C4BAFA5"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Sākotnēji par 3.1.2.3.i. investīcijas finansējuma </w:t>
            </w:r>
            <w:r w:rsidRPr="00B10911">
              <w:rPr>
                <w:rFonts w:eastAsia="Times New Roman"/>
                <w:iCs/>
                <w:color w:val="000000"/>
                <w:sz w:val="20"/>
                <w:szCs w:val="20"/>
                <w:lang w:bidi="en-US"/>
              </w:rPr>
              <w:lastRenderedPageBreak/>
              <w:t xml:space="preserve">saņēmējiem tika noteiktas pašvaldības, pašvaldības iestādes, pašvaldības kapitālsabiedrības vai pašvaldības kontrolētas kapitālsabiedrības, kas nodrošina nekustamo īpašumu pārvaldīšanu un apsaimniekošanu vai sociālo pakalpojumu sniegšanu un bija plānots, ka tiks noslēgti vismaz 17 līgumi par projekta īstenošanu.  Noslēdzoties izsludinātajai atklātajai projekta iesniegumu atlasei, kurā projektu iesniegumus varēja iesniegt laika periodā no 2023. gada 21. septembra līdz 2023. gada 15. novembrim, plānoto 17 projektu vietā tika iesniegti četri projekti, no kuriem apstiprināti trīs projekti, par kuru īstenošanu noslēgti 3 līgumi. Veicot pašvaldību aptauju, tika secināts, ka lēmumu nepiedalīties 3.1.2.3.i. investīcijas projektu iesniegumu atlasē pašvaldības pamato ar vairākiem, pārsvarā finansiāla apsvēruma iemesliem, gan infrastruktūras izveides (pieaugušās būvniecības izmaksas), gan uzturēšanas posmā (personāla atlīdzības izmaksu pieaugums atbilstoši Valsts un pašvaldību institūciju amatpersonu un darbinieku atlīdzības likumam), kā arī pieaugošiem maksājumu apmēriem iepriekš uzņemto kredītsaistību segšanai (paaugstinātās EURIBOR procentu likmes sekas). Vairākas pašvaldības norādīja uz aizņēmumu limita sasniegšanu, kas liedz plānot turpmāku aizņemšanās iespēju Valsts kasē. </w:t>
            </w:r>
          </w:p>
          <w:p w14:paraId="42AEDDE0" w14:textId="5E9E226F"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Ņemot vērā minēto, projektu iesniegumu atlases rezultātā apstiprināto projektu un noslēgto līgumu skaits ir nepietiekams, lai sasniegtu 3.1.2.3.i. investīcijas ietvaros noteiktos </w:t>
            </w:r>
            <w:proofErr w:type="spellStart"/>
            <w:r w:rsidRPr="00B10911">
              <w:rPr>
                <w:rFonts w:eastAsia="Times New Roman"/>
                <w:iCs/>
                <w:color w:val="000000"/>
                <w:sz w:val="20"/>
                <w:szCs w:val="20"/>
                <w:lang w:bidi="en-US"/>
              </w:rPr>
              <w:t>mērķrādītājus</w:t>
            </w:r>
            <w:proofErr w:type="spellEnd"/>
            <w:r w:rsidRPr="00B10911">
              <w:rPr>
                <w:rFonts w:eastAsia="Times New Roman"/>
                <w:iCs/>
                <w:color w:val="000000"/>
                <w:sz w:val="20"/>
                <w:szCs w:val="20"/>
                <w:lang w:bidi="en-US"/>
              </w:rPr>
              <w:t xml:space="preserve"> Atveseļošanas un noturības mehānisma plāna Darbības kārtībā noteiktajā apmērā.</w:t>
            </w:r>
          </w:p>
          <w:p w14:paraId="4982A4EE" w14:textId="3DE6AA3F"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Izvērtējot ieceri par atkārtotas projektu iesniegumu atlases izsludināšanu, papildu pašvaldību aptaujā tika secināts, ka, pat atvieglojot atsevišķus 3.1.2.3.i. investīcijas </w:t>
            </w:r>
            <w:r w:rsidRPr="00B10911">
              <w:rPr>
                <w:rFonts w:eastAsia="Times New Roman"/>
                <w:iCs/>
                <w:color w:val="000000"/>
                <w:sz w:val="20"/>
                <w:szCs w:val="20"/>
                <w:lang w:bidi="en-US"/>
              </w:rPr>
              <w:lastRenderedPageBreak/>
              <w:t xml:space="preserve">īstenošanas nosacījumus, pašvaldības neplānotu piedalīties minētās investīcijas ieviešanā.   </w:t>
            </w:r>
          </w:p>
          <w:p w14:paraId="33FE0E09" w14:textId="7FC2D62F"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Lai sasniegtu 3.1.2.3.i. investīcijas </w:t>
            </w:r>
            <w:proofErr w:type="spellStart"/>
            <w:r w:rsidRPr="00B10911">
              <w:rPr>
                <w:rFonts w:eastAsia="Times New Roman"/>
                <w:iCs/>
                <w:color w:val="000000"/>
                <w:sz w:val="20"/>
                <w:szCs w:val="20"/>
                <w:lang w:bidi="en-US"/>
              </w:rPr>
              <w:t>mērķrādītāju</w:t>
            </w:r>
            <w:proofErr w:type="spellEnd"/>
            <w:r w:rsidRPr="00B10911">
              <w:rPr>
                <w:rFonts w:eastAsia="Times New Roman"/>
                <w:iCs/>
                <w:color w:val="000000"/>
                <w:sz w:val="20"/>
                <w:szCs w:val="20"/>
                <w:lang w:bidi="en-US"/>
              </w:rPr>
              <w:t xml:space="preserve"> vērtības, Labklājības ministrija šajā situācijā kā labāko alternatīvu (pretstatā nesludināt jaunu atlasi vispār un 3.1.2.3.i. investīciju īstenot tikai ar apstiprinātajiem trīs projektiem) piedāvāja finansējuma saņēmēju loka paplašināšanu, paredzot iespēju atklātā projektu iesniegumu atlasē piedalīties un ģimeniskai videi pietuvinātu pakalpojumu veidot arī privātām juridiskām personām – nevalstiskajām organizācijām (biedrībām un nodibinājumiem) un komersantiem, kas sniedz vai pēc projekta pabeigšanas plāno sniegt sociālo pakalpojumu (turpmāk – privātais pakalpojuma sniedzējs). Šādu risinājumu atbalstīja arī Eiropas Komisija neformālās sarunās, kas notika 2024. gada 23. februārī.</w:t>
            </w:r>
          </w:p>
          <w:p w14:paraId="346D455D" w14:textId="77777777"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Paplašinot finansējuma saņēmēju loku un sniedzot iespēju Atveseļošanas un noturības mehānisma plāna finansējuma atbalstam pieteikties arī privātiem sociālo pakalpojumu sniedzējiem, attiecīgi ir nepieciešams veikt 3.1.2.3.i. investīcijas  122. </w:t>
            </w:r>
            <w:proofErr w:type="spellStart"/>
            <w:r w:rsidRPr="00B10911">
              <w:rPr>
                <w:rFonts w:eastAsia="Times New Roman"/>
                <w:iCs/>
                <w:color w:val="000000"/>
                <w:sz w:val="20"/>
                <w:szCs w:val="20"/>
                <w:lang w:bidi="en-US"/>
              </w:rPr>
              <w:t>mērķrādītāja</w:t>
            </w:r>
            <w:proofErr w:type="spellEnd"/>
            <w:r w:rsidRPr="00B10911">
              <w:rPr>
                <w:rFonts w:eastAsia="Times New Roman"/>
                <w:iCs/>
                <w:color w:val="000000"/>
                <w:sz w:val="20"/>
                <w:szCs w:val="20"/>
                <w:lang w:bidi="en-US"/>
              </w:rPr>
              <w:t xml:space="preserve"> nosaukuma izmaiņas. </w:t>
            </w:r>
          </w:p>
          <w:p w14:paraId="5F0ACF4F" w14:textId="551E11D2"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Jau sākotnēji 122. </w:t>
            </w:r>
            <w:proofErr w:type="spellStart"/>
            <w:r w:rsidRPr="00B10911">
              <w:rPr>
                <w:rFonts w:eastAsia="Times New Roman"/>
                <w:iCs/>
                <w:color w:val="000000"/>
                <w:sz w:val="20"/>
                <w:szCs w:val="20"/>
                <w:lang w:bidi="en-US"/>
              </w:rPr>
              <w:t>mērķrādītāja</w:t>
            </w:r>
            <w:proofErr w:type="spellEnd"/>
            <w:r w:rsidRPr="00B10911">
              <w:rPr>
                <w:rFonts w:eastAsia="Times New Roman"/>
                <w:iCs/>
                <w:color w:val="000000"/>
                <w:sz w:val="20"/>
                <w:szCs w:val="20"/>
                <w:lang w:bidi="en-US"/>
              </w:rPr>
              <w:t xml:space="preserve"> definīcija tika orientēta uz līgumu par projekta īstenošanu skaitu, nevis pašvaldību teritorijām. </w:t>
            </w:r>
          </w:p>
          <w:p w14:paraId="3CBFF153" w14:textId="77777777"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Tāpat jāmin, ka:</w:t>
            </w:r>
          </w:p>
          <w:p w14:paraId="2A99DF03" w14:textId="454BFD7A"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 saskaņā ar 3.1.2.3.i. investīcijas otrās kārtas nosacījumiem ir pieļaujams,  ka viena pašvaldība var iesniegt katrā projektu iesniegumu atlasē vienu projekta iesniegumu. Attiecīgi pašvaldība, kurai jau ir apstiprināts projekts, atkārtotajā projektu iesniegumu atlasē var iesniegt vēl vienu projekta iesniegumu un vienā pašvaldībā var tikt īstenot </w:t>
            </w:r>
            <w:r w:rsidR="00EC7A1E" w:rsidRPr="00B10911">
              <w:rPr>
                <w:rFonts w:eastAsia="Times New Roman"/>
                <w:iCs/>
                <w:color w:val="000000"/>
                <w:sz w:val="20"/>
                <w:szCs w:val="20"/>
                <w:lang w:bidi="en-US"/>
              </w:rPr>
              <w:t xml:space="preserve">vairāki </w:t>
            </w:r>
            <w:r w:rsidRPr="00B10911">
              <w:rPr>
                <w:rFonts w:eastAsia="Times New Roman"/>
                <w:iCs/>
                <w:color w:val="000000"/>
                <w:sz w:val="20"/>
                <w:szCs w:val="20"/>
                <w:lang w:bidi="en-US"/>
              </w:rPr>
              <w:t xml:space="preserve">projekti; </w:t>
            </w:r>
          </w:p>
          <w:p w14:paraId="6C0D321B" w14:textId="4C26D4F1"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lastRenderedPageBreak/>
              <w:t xml:space="preserve">- privātais pakalpojuma sniedzējs var vienoties ar vairākām pašvaldībām par ģimeniskai videi pietuvinātu pakalpojumu sniegšanu vispārējas nozīmes tautsaimniecības pakalpojuma ietvaros. Tāpēc nav  prognozējams pašvaldību skaits, kuru administratīvajās teritorijās dzīvojošām pensijas vecuma personām tiks veidots pakalpojums. </w:t>
            </w:r>
          </w:p>
          <w:p w14:paraId="5148229B" w14:textId="456284BB"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Svarīgi ģimeniskai videi pietuvinātas pakalpojumu sniegšanas vietas  veidot tajās pašvaldībās, kurās koncentrējas vislielākais pensijas vecuma personu skaits un ir arī vislielākais pieprasījums pēc ģimeniskai videi pietuvināta pakalpojuma pensijas vecuma personām (īpaši Rīgā vai pašvaldībās, kas ir tuvu Rīgai). Tas ir tikai loģiski, ka šajās pašvaldībās tiek veidots lielāks ģimeniskai videi pietuvināto pakalpojumu vietu skaits un nav pamatoti koncentrēties uz noteiktu pašvaldību skaitu. </w:t>
            </w:r>
          </w:p>
          <w:p w14:paraId="57646442" w14:textId="62D0A7CE"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Vienlaikus jāmin, ka Labklājības ministrija sagatavoja attiecīgus grozījumus 3.1.2.3.i. investīcijas īstenošanas noteikumos, kas atbilstoši 2024. gada 19. marta Ministru kabineta sēdē noteiktajam uzdevumam (</w:t>
            </w:r>
            <w:proofErr w:type="spellStart"/>
            <w:r w:rsidRPr="00B10911">
              <w:rPr>
                <w:rFonts w:eastAsia="Times New Roman"/>
                <w:iCs/>
                <w:color w:val="000000"/>
                <w:sz w:val="20"/>
                <w:szCs w:val="20"/>
                <w:lang w:bidi="en-US"/>
              </w:rPr>
              <w:t>protokollēmums</w:t>
            </w:r>
            <w:proofErr w:type="spellEnd"/>
            <w:r w:rsidRPr="00B10911">
              <w:rPr>
                <w:rFonts w:eastAsia="Times New Roman"/>
                <w:iCs/>
                <w:color w:val="000000"/>
                <w:sz w:val="20"/>
                <w:szCs w:val="20"/>
                <w:lang w:bidi="en-US"/>
              </w:rPr>
              <w:t xml:space="preserve"> Nr. 12 39.§ 2. punkts) bija iesniedzami izskatīšanai Ministru kabinetā pēc saskaņošanas ar Eiropas Komisiju. Eiropas Komisijas e-pasts ar informāciju, ka par 3.1.2.3.i. investīcijas īstenošanas noteikumu grozījumu projektu nav papildu komentāru un Eiropas Komisija atbalsta to tālāku virzību, saņemts 2024. gada 2. jūlijā. Izstrādātais un ar Eiropas Komisiju saskaņotais noteikumu grozījumu projekts 2024. gada 3. jūlijā iesniegts Valsts kancelejā izskatīšanai Ministru kabinetā,</w:t>
            </w:r>
            <w:r w:rsidRPr="00B10911">
              <w:rPr>
                <w:rFonts w:ascii="Courier New" w:eastAsia="Courier New" w:hAnsi="Courier New" w:cs="Courier New"/>
                <w:iCs/>
                <w:color w:val="000000"/>
                <w:sz w:val="18"/>
                <w:szCs w:val="18"/>
                <w:lang w:bidi="en-US"/>
              </w:rPr>
              <w:t xml:space="preserve"> </w:t>
            </w:r>
            <w:r w:rsidRPr="00B10911">
              <w:rPr>
                <w:rFonts w:eastAsia="Times New Roman"/>
                <w:iCs/>
                <w:color w:val="000000"/>
                <w:sz w:val="20"/>
                <w:szCs w:val="20"/>
                <w:lang w:bidi="en-US"/>
              </w:rPr>
              <w:t xml:space="preserve">apstiprināts Ministru kabineta 2024. gada 9. jūlija sēdē. </w:t>
            </w:r>
          </w:p>
          <w:p w14:paraId="4264F6DD" w14:textId="33EE1EE8"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Lai realizētu šo, labāko alternatīvu, ar plašāku finansējuma saņēmēju loku, pēc Ministru kabineta noteikumu par 3.1.2.3.i. investīcijas īstenošanu spēkā </w:t>
            </w:r>
            <w:r w:rsidRPr="00B10911">
              <w:rPr>
                <w:rFonts w:eastAsia="Times New Roman"/>
                <w:iCs/>
                <w:color w:val="000000"/>
                <w:sz w:val="20"/>
                <w:szCs w:val="20"/>
                <w:lang w:bidi="en-US"/>
              </w:rPr>
              <w:lastRenderedPageBreak/>
              <w:t>stāšanās tika īstenota atkārtota atklāta projektu iesniegumu atlase, paredzot iespēju pieteikties arī privātajiem sociālo pakalpojumu sniedzējiem</w:t>
            </w:r>
            <w:r w:rsidRPr="00B10911">
              <w:t xml:space="preserve"> </w:t>
            </w:r>
            <w:r w:rsidRPr="00B10911">
              <w:rPr>
                <w:rFonts w:eastAsia="Times New Roman"/>
                <w:iCs/>
                <w:color w:val="000000"/>
                <w:sz w:val="20"/>
                <w:szCs w:val="20"/>
                <w:lang w:bidi="en-US"/>
              </w:rPr>
              <w:t xml:space="preserve">Minētā atlase tika izsludināta 2024. gada 30.jūlijā ar projekta iesniegumu iesniegšanas termiņu līdz 2024. gada 9. septembrim. </w:t>
            </w:r>
          </w:p>
          <w:p w14:paraId="6F13A3E1" w14:textId="194FAD85"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Lai veicinātu interesi par pasākumu, Labklājības ministrija piedalījās Centrālās finanšu un līgumu aģentūras organizētajos </w:t>
            </w:r>
            <w:proofErr w:type="spellStart"/>
            <w:r w:rsidRPr="00B10911">
              <w:rPr>
                <w:rFonts w:eastAsia="Times New Roman"/>
                <w:iCs/>
                <w:color w:val="000000"/>
                <w:sz w:val="20"/>
                <w:szCs w:val="20"/>
                <w:lang w:bidi="en-US"/>
              </w:rPr>
              <w:t>vebināros</w:t>
            </w:r>
            <w:proofErr w:type="spellEnd"/>
            <w:r w:rsidRPr="00B10911">
              <w:rPr>
                <w:rFonts w:eastAsia="Times New Roman"/>
                <w:iCs/>
                <w:color w:val="000000"/>
                <w:sz w:val="20"/>
                <w:szCs w:val="20"/>
                <w:lang w:bidi="en-US"/>
              </w:rPr>
              <w:t xml:space="preserve"> un individuāli skaidroja projektu iesniegumu atlases nosacījumus. Uzklausot potenciālo projekta iesniedzēju informāciju, ka projekta iesniegšanai noteiktais termiņš nav pietiekams sadarbības ar pašvaldību nostiprināšanai (pilnvarojumu līgumu vai nodomu protokolu noslēgšanai), jo pašvaldībās ir jāpieņem attiecīgi domes lēmumi un jāizstrādā pilnvarojumu līgumi, Labklājības ministrija pēc 2024. gada 22.augustā notikušā </w:t>
            </w:r>
            <w:proofErr w:type="spellStart"/>
            <w:r w:rsidRPr="00B10911">
              <w:rPr>
                <w:rFonts w:eastAsia="Times New Roman"/>
                <w:iCs/>
                <w:color w:val="000000"/>
                <w:sz w:val="20"/>
                <w:szCs w:val="20"/>
                <w:lang w:bidi="en-US"/>
              </w:rPr>
              <w:t>vebināra</w:t>
            </w:r>
            <w:proofErr w:type="spellEnd"/>
            <w:r w:rsidRPr="00B10911">
              <w:rPr>
                <w:rFonts w:eastAsia="Times New Roman"/>
                <w:iCs/>
                <w:color w:val="000000"/>
                <w:sz w:val="20"/>
                <w:szCs w:val="20"/>
                <w:lang w:bidi="en-US"/>
              </w:rPr>
              <w:t xml:space="preserve"> sagatavoja Ministru kabineta noteikumu projektu, kas paredzēja atlases termiņa pagarinājumu līdz 2024.gada 7.oktobrim. Minētie grozījumi noteikumos pieņemti Ministru kabinetā  2024. gada 3. septembrī</w:t>
            </w:r>
          </w:p>
          <w:p w14:paraId="7A6FD75E" w14:textId="5B4186F8" w:rsidR="00232B6D" w:rsidRPr="00B10911" w:rsidRDefault="1E7B06BA" w:rsidP="1E7B06BA">
            <w:pPr>
              <w:widowControl w:val="0"/>
              <w:shd w:val="clear" w:color="auto" w:fill="FFFFFF" w:themeFill="background1"/>
              <w:spacing w:after="0" w:line="240" w:lineRule="auto"/>
              <w:ind w:left="23" w:hanging="23"/>
              <w:jc w:val="both"/>
              <w:rPr>
                <w:rFonts w:eastAsia="Times New Roman"/>
                <w:sz w:val="20"/>
                <w:szCs w:val="20"/>
              </w:rPr>
            </w:pPr>
            <w:r w:rsidRPr="1E7B06BA">
              <w:rPr>
                <w:rFonts w:eastAsia="Times New Roman"/>
                <w:color w:val="000000" w:themeColor="text1"/>
                <w:sz w:val="20"/>
                <w:szCs w:val="20"/>
                <w:lang w:bidi="en-US"/>
              </w:rPr>
              <w:t xml:space="preserve">Noslēdzoties atklātajai projektu iesniegumu atlasei, tās ietvaros saņemti 7 projektu iesniegumi. Tomēr pēc 3.1.2.3.i. investīcijā  iesniegto projektu izskatīšanas ir konstatējams, ka 3 projektos ir augsti riski neizpildīt īpašuma vai lietošanas tiesību nosacījumus, t.i., projektu iesniedzēji nespēs nodrošināt, ka zemes vienība, uz kuras tie plāno būvēt ēkas ģimeniskai videi pietuvinātu pakalpojumu sniegšanai, būs viņu īpašumā vai uz to būs nostiprinātas lietošanas tiesības. Šo 3 projektu ietvaros paredzēta 9 ēku ar 144 pakalpojumu sniegšanas vietām izveide. Īpašuma vai lietošanas tiesību sakārtošana ir priekšnoteikums līguma noslēgšanai starp Centrālo </w:t>
            </w:r>
            <w:r w:rsidRPr="1E7B06BA">
              <w:rPr>
                <w:rFonts w:eastAsia="Times New Roman"/>
                <w:color w:val="000000" w:themeColor="text1"/>
                <w:sz w:val="20"/>
                <w:szCs w:val="20"/>
                <w:lang w:bidi="en-US"/>
              </w:rPr>
              <w:lastRenderedPageBreak/>
              <w:t xml:space="preserve">finanšu un līgumu aģentūru un finansējuma saņēmēju, t.i., 122. </w:t>
            </w:r>
            <w:proofErr w:type="spellStart"/>
            <w:r w:rsidRPr="1E7B06BA">
              <w:rPr>
                <w:rFonts w:eastAsia="Times New Roman"/>
                <w:color w:val="000000" w:themeColor="text1"/>
                <w:sz w:val="20"/>
                <w:szCs w:val="20"/>
                <w:lang w:bidi="en-US"/>
              </w:rPr>
              <w:t>mērķrādītāja</w:t>
            </w:r>
            <w:proofErr w:type="spellEnd"/>
            <w:r w:rsidRPr="1E7B06BA">
              <w:rPr>
                <w:rFonts w:eastAsia="Times New Roman"/>
                <w:color w:val="000000" w:themeColor="text1"/>
                <w:sz w:val="20"/>
                <w:szCs w:val="20"/>
                <w:lang w:bidi="en-US"/>
              </w:rPr>
              <w:t xml:space="preserve"> izpildei. Minētais arī nozīmē, ka līgumi nebūs noslēgti līdz brīdim, kad ir jāiesniedz 3. maksājuma pieprasījums Eiropas Komisijai. Tā kā īpašuma vai lietošanas tiesību nostiprināšanai ir veicamas noteiktas procedūras (zemes vienību nodalīšana, reģistrēšana valsts reģistros, īpašuma novērtēšana, izsoles organizēšana, īpašuma vai lietošanas tiesību reģistrēšana valsts reģistros utt.), prognozējams, ka īpašuma vai lietošanas tiesības varēs sakārtot ne ātrāk kā š.g. decembrī vai 2025. gada janvārī. Š</w:t>
            </w:r>
            <w:r w:rsidRPr="1E7B06BA">
              <w:rPr>
                <w:rFonts w:eastAsia="Times New Roman"/>
                <w:sz w:val="20"/>
                <w:szCs w:val="20"/>
              </w:rPr>
              <w:t>.g. 21. novembrī ir saņemta Ludzas novada pašvaldības vēstule, ar kuru Ludzas novada pašvaldība atsauc iesniegto projektu Nr. 3.1.2.3.i.0/2/24/A/CFLA/006 “Ģimeniskai videi pietuvinātas senjora mājas izbūve”. Minēto projekta iesnieguma atsaukšanu Ludzas novada pašvaldība pamato ar to, ka provizoriskās pašvaldības izmaksas ir ievērojami augstākas nekā tika plānots, pieņemot Domes lēmumu par tās dalību atlases uzsaukumā.</w:t>
            </w:r>
          </w:p>
          <w:p w14:paraId="3E42772A" w14:textId="61470EE2" w:rsidR="00232B6D" w:rsidRPr="00B10911" w:rsidRDefault="3E53DDC3" w:rsidP="1E7B06BA">
            <w:pPr>
              <w:widowControl w:val="0"/>
              <w:shd w:val="clear" w:color="auto" w:fill="FFFFFF" w:themeFill="background1"/>
              <w:spacing w:after="0" w:line="240" w:lineRule="auto"/>
              <w:ind w:left="23" w:hanging="23"/>
              <w:jc w:val="both"/>
              <w:rPr>
                <w:rFonts w:eastAsia="Times New Roman"/>
                <w:color w:val="000000"/>
                <w:sz w:val="20"/>
                <w:szCs w:val="20"/>
                <w:lang w:bidi="en-US"/>
              </w:rPr>
            </w:pPr>
            <w:r w:rsidRPr="3E53DDC3">
              <w:rPr>
                <w:rFonts w:eastAsia="Times New Roman"/>
                <w:sz w:val="20"/>
                <w:szCs w:val="20"/>
              </w:rPr>
              <w:t xml:space="preserve">Ņemot vērā Ludzas novada pašvaldības lēmumu un faktu, ka šī finansējuma saņēmēja projekts nebija iepriekš minēto 3 augsta riska projektu sarakstā, </w:t>
            </w:r>
            <w:r w:rsidRPr="3E53DDC3">
              <w:rPr>
                <w:rFonts w:eastAsia="Times New Roman"/>
                <w:color w:val="000000" w:themeColor="text1"/>
                <w:sz w:val="20"/>
                <w:szCs w:val="20"/>
                <w:lang w:bidi="en-US"/>
              </w:rPr>
              <w:t xml:space="preserve"> Labklājības ministrija </w:t>
            </w:r>
            <w:r w:rsidRPr="3E53DDC3">
              <w:rPr>
                <w:rFonts w:eastAsia="Times New Roman"/>
                <w:b/>
                <w:bCs/>
                <w:color w:val="000000" w:themeColor="text1"/>
                <w:sz w:val="20"/>
                <w:szCs w:val="20"/>
                <w:lang w:bidi="en-US"/>
              </w:rPr>
              <w:t xml:space="preserve">ierosina Atveseļošanas un noturības mehānisma plānā samazināt 122. </w:t>
            </w:r>
            <w:proofErr w:type="spellStart"/>
            <w:r w:rsidRPr="3E53DDC3">
              <w:rPr>
                <w:rFonts w:eastAsia="Times New Roman"/>
                <w:b/>
                <w:bCs/>
                <w:color w:val="000000" w:themeColor="text1"/>
                <w:sz w:val="20"/>
                <w:szCs w:val="20"/>
                <w:lang w:bidi="en-US"/>
              </w:rPr>
              <w:t>mērķrādītāja</w:t>
            </w:r>
            <w:proofErr w:type="spellEnd"/>
            <w:r w:rsidRPr="3E53DDC3">
              <w:rPr>
                <w:rFonts w:eastAsia="Times New Roman"/>
                <w:b/>
                <w:bCs/>
                <w:color w:val="000000" w:themeColor="text1"/>
                <w:sz w:val="20"/>
                <w:szCs w:val="20"/>
                <w:lang w:bidi="en-US"/>
              </w:rPr>
              <w:t xml:space="preserve"> vērtību uz  6 līgumiem par projekta īstenošanu</w:t>
            </w:r>
            <w:r w:rsidRPr="3E53DDC3">
              <w:rPr>
                <w:rFonts w:eastAsia="Times New Roman"/>
                <w:color w:val="000000" w:themeColor="text1"/>
                <w:sz w:val="20"/>
                <w:szCs w:val="20"/>
                <w:lang w:bidi="en-US"/>
              </w:rPr>
              <w:t xml:space="preserve"> (šobrīd plānoto 17 līgumu samazinājums par  11 līgumiem).  6  līgumus par projekta īstenošanu veidotu 3 pirmajā atlasē noslēgtie līgumi un  3 otrajā atlasē noslēgtie līgumi. Savukārt, lai nodrošinātu AF finansējuma pieejamību visiem projektiem atkārtotajā projektu iesniegumu atlasē, arī tiem 3 projektiem, kuros ir augsti riski līguma noslēgšanai līdz 3. maksājuma pieprasījuma iesniegšanai Eiropas Komisijai,  </w:t>
            </w:r>
            <w:r w:rsidRPr="3E53DDC3">
              <w:rPr>
                <w:rFonts w:eastAsia="Times New Roman"/>
                <w:b/>
                <w:bCs/>
                <w:color w:val="000000" w:themeColor="text1"/>
                <w:sz w:val="20"/>
                <w:szCs w:val="20"/>
                <w:lang w:bidi="en-US"/>
              </w:rPr>
              <w:t xml:space="preserve">pakalpojumu sniegšanas vietas </w:t>
            </w:r>
            <w:r w:rsidRPr="3E53DDC3">
              <w:rPr>
                <w:rFonts w:eastAsia="Times New Roman"/>
                <w:b/>
                <w:bCs/>
                <w:color w:val="000000" w:themeColor="text1"/>
                <w:sz w:val="20"/>
                <w:szCs w:val="20"/>
                <w:lang w:bidi="en-US"/>
              </w:rPr>
              <w:lastRenderedPageBreak/>
              <w:t>šobrīd tiek ierosināts noteikt tādā apmērā kā plānots  9 projektos kopā (3 projektos pirmajā atlasē un  6 projektos otrajā atlasē)</w:t>
            </w:r>
            <w:r w:rsidRPr="3E53DDC3">
              <w:rPr>
                <w:rFonts w:eastAsia="Times New Roman"/>
                <w:color w:val="000000" w:themeColor="text1"/>
                <w:sz w:val="20"/>
                <w:szCs w:val="20"/>
                <w:lang w:bidi="en-US"/>
              </w:rPr>
              <w:t xml:space="preserve">. Ņemot vērā minēto, Labklājības ministrija ierosina </w:t>
            </w:r>
            <w:r w:rsidRPr="3E53DDC3">
              <w:rPr>
                <w:rFonts w:eastAsia="Times New Roman"/>
                <w:b/>
                <w:bCs/>
                <w:color w:val="000000" w:themeColor="text1"/>
                <w:sz w:val="20"/>
                <w:szCs w:val="20"/>
                <w:lang w:bidi="en-US"/>
              </w:rPr>
              <w:t xml:space="preserve">samazināt 123. </w:t>
            </w:r>
            <w:proofErr w:type="spellStart"/>
            <w:r w:rsidRPr="3E53DDC3">
              <w:rPr>
                <w:rFonts w:eastAsia="Times New Roman"/>
                <w:b/>
                <w:bCs/>
                <w:color w:val="000000" w:themeColor="text1"/>
                <w:sz w:val="20"/>
                <w:szCs w:val="20"/>
                <w:lang w:bidi="en-US"/>
              </w:rPr>
              <w:t>mērķrādītāja</w:t>
            </w:r>
            <w:proofErr w:type="spellEnd"/>
            <w:r w:rsidRPr="3E53DDC3">
              <w:rPr>
                <w:rFonts w:eastAsia="Times New Roman"/>
                <w:b/>
                <w:bCs/>
                <w:color w:val="000000" w:themeColor="text1"/>
                <w:sz w:val="20"/>
                <w:szCs w:val="20"/>
                <w:lang w:bidi="en-US"/>
              </w:rPr>
              <w:t xml:space="preserve"> vērtību uz  408 izveidotajām pakalpojumu sniegšanas vietām</w:t>
            </w:r>
            <w:r w:rsidRPr="3E53DDC3">
              <w:rPr>
                <w:rFonts w:eastAsia="Times New Roman"/>
                <w:color w:val="000000" w:themeColor="text1"/>
                <w:sz w:val="20"/>
                <w:szCs w:val="20"/>
                <w:lang w:bidi="en-US"/>
              </w:rPr>
              <w:t xml:space="preserve"> (šobrīd plānoto 852 vietu samazinājums par  444 vietām). Vietu skaits  ir noteikts, ņemot vērā  9 projektos plānoto ēku (26) un vietu skaitu ( 408). Jāatzīmē, ka visos projektos netiek paredzēts maksimālais ēku skaits (3 ēkas),  kā arī vienā projektā zemes vienības platības apmēru un konfigurācijas dēļ nav iespējams izvietot 3 ēkas ar maksimālo klientu vietu skaitu, bet gan 2 ar 16 klientu vietām un 1 ēku ar 8 klientu vietām. </w:t>
            </w:r>
          </w:p>
          <w:p w14:paraId="16E26DBD" w14:textId="3644BC41" w:rsidR="00232B6D" w:rsidRPr="00B10911" w:rsidRDefault="3E53DDC3" w:rsidP="1E7B06BA">
            <w:pPr>
              <w:widowControl w:val="0"/>
              <w:shd w:val="clear" w:color="auto" w:fill="FFFFFF" w:themeFill="background1"/>
              <w:spacing w:after="0" w:line="240" w:lineRule="auto"/>
              <w:ind w:left="23" w:hanging="23"/>
              <w:jc w:val="both"/>
              <w:rPr>
                <w:rFonts w:eastAsia="Times New Roman"/>
                <w:color w:val="000000"/>
                <w:sz w:val="20"/>
                <w:szCs w:val="20"/>
                <w:lang w:bidi="en-US"/>
              </w:rPr>
            </w:pPr>
            <w:r w:rsidRPr="3E53DDC3">
              <w:rPr>
                <w:rFonts w:eastAsia="Times New Roman"/>
                <w:color w:val="000000" w:themeColor="text1"/>
                <w:sz w:val="20"/>
                <w:szCs w:val="20"/>
                <w:lang w:bidi="en-US"/>
              </w:rPr>
              <w:t xml:space="preserve">Nepieciešamā finansējuma apmērs visu  9 projektu īstenošanai ir  </w:t>
            </w:r>
            <w:r w:rsidRPr="3E53DDC3">
              <w:rPr>
                <w:rFonts w:eastAsia="Times New Roman"/>
                <w:sz w:val="20"/>
                <w:szCs w:val="20"/>
              </w:rPr>
              <w:t xml:space="preserve">32 535 189  </w:t>
            </w:r>
            <w:proofErr w:type="spellStart"/>
            <w:r w:rsidRPr="3E53DDC3">
              <w:rPr>
                <w:rFonts w:eastAsia="Times New Roman"/>
                <w:color w:val="000000" w:themeColor="text1"/>
                <w:sz w:val="20"/>
                <w:szCs w:val="20"/>
                <w:lang w:bidi="en-US"/>
              </w:rPr>
              <w:t>euro</w:t>
            </w:r>
            <w:proofErr w:type="spellEnd"/>
            <w:r w:rsidRPr="3E53DDC3">
              <w:rPr>
                <w:rFonts w:eastAsia="Times New Roman"/>
                <w:color w:val="000000" w:themeColor="text1"/>
                <w:sz w:val="20"/>
                <w:szCs w:val="20"/>
                <w:lang w:bidi="en-US"/>
              </w:rPr>
              <w:t xml:space="preserve">. </w:t>
            </w:r>
          </w:p>
          <w:p w14:paraId="5F29B793" w14:textId="1A3A78D8" w:rsidR="00232B6D" w:rsidRPr="00B10911" w:rsidRDefault="1E7B06BA" w:rsidP="1E7B06BA">
            <w:pPr>
              <w:widowControl w:val="0"/>
              <w:shd w:val="clear" w:color="auto" w:fill="FFFFFF" w:themeFill="background1"/>
              <w:spacing w:after="0" w:line="240" w:lineRule="auto"/>
              <w:ind w:left="23" w:hanging="23"/>
              <w:jc w:val="both"/>
              <w:rPr>
                <w:rFonts w:eastAsia="Times New Roman"/>
                <w:color w:val="000000"/>
                <w:sz w:val="20"/>
                <w:szCs w:val="20"/>
                <w:lang w:bidi="en-US"/>
              </w:rPr>
            </w:pPr>
            <w:r w:rsidRPr="1E7B06BA">
              <w:rPr>
                <w:rFonts w:eastAsia="Times New Roman"/>
                <w:color w:val="000000" w:themeColor="text1"/>
                <w:sz w:val="20"/>
                <w:szCs w:val="20"/>
                <w:lang w:bidi="en-US"/>
              </w:rPr>
              <w:t xml:space="preserve">Ja līdz 3. maksājuma pieprasījuma iesniegšanas brīdim tiks noslēgti  9 līgumi, 122. </w:t>
            </w:r>
            <w:proofErr w:type="spellStart"/>
            <w:r w:rsidRPr="1E7B06BA">
              <w:rPr>
                <w:rFonts w:eastAsia="Times New Roman"/>
                <w:color w:val="000000" w:themeColor="text1"/>
                <w:sz w:val="20"/>
                <w:szCs w:val="20"/>
                <w:lang w:bidi="en-US"/>
              </w:rPr>
              <w:t>mērķrādītāja</w:t>
            </w:r>
            <w:proofErr w:type="spellEnd"/>
            <w:r w:rsidRPr="1E7B06BA">
              <w:rPr>
                <w:rFonts w:eastAsia="Times New Roman"/>
                <w:color w:val="000000" w:themeColor="text1"/>
                <w:sz w:val="20"/>
                <w:szCs w:val="20"/>
                <w:lang w:bidi="en-US"/>
              </w:rPr>
              <w:t xml:space="preserve"> izpilde tiks ziņota pēc fakta, pārsniedzot grozījumu priekšlikumā paredzētās vērtības. Gadījumā, ja iepriekš minētie riski iestāsies kā rezultātā tiks noslēgti  6 līgumi, finansējums 11 458 827 </w:t>
            </w:r>
            <w:proofErr w:type="spellStart"/>
            <w:r w:rsidRPr="1E7B06BA">
              <w:rPr>
                <w:rFonts w:eastAsia="Times New Roman"/>
                <w:color w:val="000000" w:themeColor="text1"/>
                <w:sz w:val="20"/>
                <w:szCs w:val="20"/>
                <w:lang w:bidi="en-US"/>
              </w:rPr>
              <w:t>euro</w:t>
            </w:r>
            <w:proofErr w:type="spellEnd"/>
            <w:r w:rsidRPr="1E7B06BA">
              <w:rPr>
                <w:rFonts w:eastAsia="Times New Roman"/>
                <w:color w:val="000000" w:themeColor="text1"/>
                <w:sz w:val="20"/>
                <w:szCs w:val="20"/>
                <w:lang w:bidi="en-US"/>
              </w:rPr>
              <w:t xml:space="preserve"> apmērā paliks atlikumā kā neizmantotais finansējums. AF finansējums vienai ēkai netiks mainīts, tas saglabāsies sākotnējā apmērā (1 273 204 </w:t>
            </w:r>
            <w:proofErr w:type="spellStart"/>
            <w:r w:rsidRPr="1E7B06BA">
              <w:rPr>
                <w:rFonts w:eastAsia="Times New Roman"/>
                <w:color w:val="000000" w:themeColor="text1"/>
                <w:sz w:val="20"/>
                <w:szCs w:val="20"/>
                <w:lang w:bidi="en-US"/>
              </w:rPr>
              <w:t>euro</w:t>
            </w:r>
            <w:proofErr w:type="spellEnd"/>
            <w:r w:rsidRPr="1E7B06BA">
              <w:rPr>
                <w:rFonts w:eastAsia="Times New Roman"/>
                <w:color w:val="000000" w:themeColor="text1"/>
                <w:sz w:val="20"/>
                <w:szCs w:val="20"/>
                <w:lang w:bidi="en-US"/>
              </w:rPr>
              <w:t xml:space="preserve">). </w:t>
            </w:r>
          </w:p>
          <w:p w14:paraId="5E747903" w14:textId="7CEEF040" w:rsidR="00232B6D" w:rsidRPr="00B10911" w:rsidRDefault="00232B6D" w:rsidP="00A21AA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Vēl vienu (trešo) atklātu projektu iesniegumu atlasi un projektu īstenošanu Atveseļošanas un noturības mehānisma plāna īstenošanas termiņā (līdz 2026. gada 30. jūnijam) nav iespējams realizēt. </w:t>
            </w:r>
          </w:p>
          <w:p w14:paraId="235C7EC1" w14:textId="77777777" w:rsidR="00232B6D" w:rsidRPr="00B10911" w:rsidRDefault="00232B6D" w:rsidP="00020463">
            <w:pPr>
              <w:widowControl w:val="0"/>
              <w:shd w:val="clear" w:color="auto" w:fill="FFFFFF"/>
              <w:spacing w:after="0" w:line="240" w:lineRule="auto"/>
              <w:ind w:left="23" w:hanging="23"/>
              <w:jc w:val="both"/>
              <w:rPr>
                <w:rFonts w:eastAsia="Times New Roman"/>
                <w:iCs/>
                <w:color w:val="000000"/>
                <w:sz w:val="20"/>
                <w:szCs w:val="20"/>
                <w:lang w:bidi="en-US"/>
              </w:rPr>
            </w:pPr>
            <w:r w:rsidRPr="00B10911">
              <w:rPr>
                <w:rFonts w:eastAsia="Times New Roman"/>
                <w:iCs/>
                <w:color w:val="000000"/>
                <w:sz w:val="20"/>
                <w:szCs w:val="20"/>
                <w:lang w:bidi="en-US"/>
              </w:rPr>
              <w:t xml:space="preserve">Ierosinātajām izmaiņām nav ietekmes uz "Nenodarīt būtisku kaitējumu" pašnovērtējumu, tā prasības paliek nemainīgas sākotnēji veiktajam investīciju atbilstības novērtējumam - vides nosacījumu ievērošanas prasību ietveršana iepirkumu dokumentos un nacionālā </w:t>
            </w:r>
            <w:r w:rsidRPr="00B10911">
              <w:rPr>
                <w:rFonts w:eastAsia="Times New Roman"/>
                <w:iCs/>
                <w:color w:val="000000"/>
                <w:sz w:val="20"/>
                <w:szCs w:val="20"/>
                <w:lang w:bidi="en-US"/>
              </w:rPr>
              <w:lastRenderedPageBreak/>
              <w:t>būvniecības regulējuma ievērošana.</w:t>
            </w:r>
          </w:p>
          <w:p w14:paraId="2D2D3507" w14:textId="10AF137F" w:rsidR="00232B6D" w:rsidRPr="00B10911" w:rsidRDefault="3E53DDC3" w:rsidP="1E7B06BA">
            <w:pPr>
              <w:widowControl w:val="0"/>
              <w:shd w:val="clear" w:color="auto" w:fill="FFFFFF" w:themeFill="background1"/>
              <w:spacing w:after="0" w:line="240" w:lineRule="auto"/>
              <w:ind w:left="23" w:hanging="23"/>
              <w:jc w:val="both"/>
              <w:rPr>
                <w:rFonts w:eastAsia="Times New Roman"/>
                <w:color w:val="000000"/>
                <w:sz w:val="20"/>
                <w:szCs w:val="20"/>
                <w:lang w:bidi="en-US"/>
              </w:rPr>
            </w:pPr>
            <w:r w:rsidRPr="3E53DDC3">
              <w:rPr>
                <w:rFonts w:eastAsia="Times New Roman"/>
                <w:color w:val="000000" w:themeColor="text1"/>
                <w:sz w:val="20"/>
                <w:szCs w:val="20"/>
                <w:lang w:bidi="en-US"/>
              </w:rPr>
              <w:t>Tāpat ierosinātās izmaiņas neietekmē jau Atveseļošanas un noturības mehānisma plānā noteikto 3.1.2.3.i. investīcijas ieguldījumu zaļā un digitālā mērķa sasniegšanai.</w:t>
            </w:r>
          </w:p>
          <w:p w14:paraId="1233B169" w14:textId="393B76C4" w:rsidR="3E53DDC3" w:rsidRPr="00607877" w:rsidRDefault="3E53DDC3" w:rsidP="3E53DDC3">
            <w:pPr>
              <w:shd w:val="clear" w:color="auto" w:fill="FFFFFF" w:themeFill="background1"/>
              <w:spacing w:after="0"/>
              <w:ind w:left="23" w:hanging="23"/>
              <w:jc w:val="both"/>
              <w:rPr>
                <w:rFonts w:eastAsia="Times New Roman"/>
                <w:sz w:val="20"/>
                <w:szCs w:val="20"/>
              </w:rPr>
            </w:pPr>
            <w:r w:rsidRPr="00607877">
              <w:rPr>
                <w:rFonts w:eastAsia="Times New Roman"/>
                <w:sz w:val="20"/>
                <w:szCs w:val="20"/>
              </w:rPr>
              <w:t xml:space="preserve">Papildus tiek veiktas izmaiņas 123. </w:t>
            </w:r>
            <w:proofErr w:type="spellStart"/>
            <w:r w:rsidRPr="00607877">
              <w:rPr>
                <w:rFonts w:eastAsia="Times New Roman"/>
                <w:sz w:val="20"/>
                <w:szCs w:val="20"/>
              </w:rPr>
              <w:t>mērķrādītāja</w:t>
            </w:r>
            <w:proofErr w:type="spellEnd"/>
            <w:r w:rsidRPr="00607877">
              <w:rPr>
                <w:rFonts w:eastAsia="Times New Roman"/>
                <w:sz w:val="20"/>
                <w:szCs w:val="20"/>
              </w:rPr>
              <w:t xml:space="preserve"> aprakstā, lai sniegtu nepārprotamu un viennozīmīgu izpratni par to, kas tiks nodrošināts, izpildot minētā </w:t>
            </w:r>
            <w:proofErr w:type="spellStart"/>
            <w:r w:rsidRPr="00607877">
              <w:rPr>
                <w:rFonts w:eastAsia="Times New Roman"/>
                <w:sz w:val="20"/>
                <w:szCs w:val="20"/>
              </w:rPr>
              <w:t>mērķrādītāja</w:t>
            </w:r>
            <w:proofErr w:type="spellEnd"/>
            <w:r w:rsidRPr="00607877">
              <w:rPr>
                <w:rFonts w:eastAsia="Times New Roman"/>
                <w:sz w:val="20"/>
                <w:szCs w:val="20"/>
              </w:rPr>
              <w:t xml:space="preserve"> vērtību. Esošajā redakcijā noteiktais  dublē 3.1.2.3.i. investīcijas vispārīgajā mērķī ietverto, ka 3.1.2.3.i. investīcija nodrošinās pāreju no institucionālas ilgtermiņa aprūpes sniegšanas uz kopienā balstītas aprūpes modeli. Skaidrojam, ka 3.1.2.3.i. investīcijas ietvaros veiktie ieguldījumi kopumā veicinās sociālās nozares attīstību kopienā balstītu pakalpojumu nodrošināšanā un sekmēs aprūpes pakalpojuma sniegšanas principu pāreju no institucionālas ilgtermiņa aprūpes uz ģimeniskai videi pietuvinātu pakalpojumu. Ņemot vērā, ka investīcijas īstenošanas noslēgsies ar infrastruktūras izveidi un pakalpojumu sniegšanas tiks uzsākta pēc 2026. gada 30.jūnija, dokumentāls pamatojums par </w:t>
            </w:r>
            <w:proofErr w:type="spellStart"/>
            <w:r w:rsidRPr="00607877">
              <w:rPr>
                <w:rFonts w:eastAsia="Times New Roman"/>
                <w:sz w:val="20"/>
                <w:szCs w:val="20"/>
              </w:rPr>
              <w:t>mērķrādītāja</w:t>
            </w:r>
            <w:proofErr w:type="spellEnd"/>
            <w:r w:rsidRPr="00607877">
              <w:rPr>
                <w:rFonts w:eastAsia="Times New Roman"/>
                <w:sz w:val="20"/>
                <w:szCs w:val="20"/>
              </w:rPr>
              <w:t xml:space="preserve"> sasniegšanu ir iespējams tikai attiecībā uz infrastruktūras izveidi.</w:t>
            </w:r>
          </w:p>
          <w:p w14:paraId="7A94BE7C" w14:textId="77777777" w:rsidR="00232B6D" w:rsidRPr="00B10911" w:rsidRDefault="00232B6D" w:rsidP="00A21AA3">
            <w:pPr>
              <w:spacing w:after="0" w:line="240" w:lineRule="auto"/>
              <w:jc w:val="both"/>
              <w:rPr>
                <w:rFonts w:eastAsia="Times New Roman"/>
                <w:sz w:val="20"/>
                <w:szCs w:val="20"/>
                <w:lang w:eastAsia="lv-LV"/>
              </w:rPr>
            </w:pPr>
          </w:p>
        </w:tc>
      </w:tr>
      <w:tr w:rsidR="005B3533" w:rsidRPr="00B10911" w14:paraId="302A44FA"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3F868F8"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BDF9F20" w14:textId="0CB987C5" w:rsidR="00232B6D" w:rsidRPr="00B10911" w:rsidRDefault="00232B6D" w:rsidP="00232B6D">
            <w:pPr>
              <w:spacing w:after="0" w:line="240" w:lineRule="auto"/>
              <w:rPr>
                <w:rFonts w:eastAsia="Times New Roman"/>
                <w:sz w:val="20"/>
                <w:szCs w:val="20"/>
              </w:rPr>
            </w:pPr>
            <w:r w:rsidRPr="00B10911">
              <w:rPr>
                <w:rFonts w:eastAsia="Times New Roman"/>
                <w:sz w:val="20"/>
                <w:szCs w:val="20"/>
              </w:rPr>
              <w:t>Labklājības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CE86ED4" w14:textId="449A4EC2"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123.</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BF0C3E8" w14:textId="6ECC392C" w:rsidR="00232B6D" w:rsidRPr="00B10911" w:rsidRDefault="00232B6D" w:rsidP="00232B6D">
            <w:pPr>
              <w:spacing w:after="0" w:line="240" w:lineRule="auto"/>
              <w:rPr>
                <w:sz w:val="20"/>
                <w:szCs w:val="20"/>
              </w:rPr>
            </w:pPr>
            <w:r w:rsidRPr="00B10911">
              <w:rPr>
                <w:sz w:val="20"/>
                <w:szCs w:val="20"/>
              </w:rPr>
              <w:t xml:space="preserve">Nodrošinātas jaunas ģimeniskai videi pietuvinātu ilgstošās aprūpes pakalpojumu sniegšanas </w:t>
            </w:r>
            <w:r w:rsidRPr="00B10911">
              <w:rPr>
                <w:sz w:val="20"/>
                <w:szCs w:val="20"/>
              </w:rPr>
              <w:lastRenderedPageBreak/>
              <w:t>vietas 852 pensijas vecuma personām</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BBA3EE0" w14:textId="77777777"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lastRenderedPageBreak/>
              <w:t>Pārskatīta rādītāja vērtība, veicot izmaiņas šādā redakcijā:</w:t>
            </w:r>
          </w:p>
          <w:p w14:paraId="230AF4D0" w14:textId="503AA9CB" w:rsidR="00232B6D" w:rsidRPr="00B10911" w:rsidRDefault="1E7B06BA" w:rsidP="00232B6D">
            <w:pPr>
              <w:pStyle w:val="ListParagraph"/>
              <w:numPr>
                <w:ilvl w:val="0"/>
                <w:numId w:val="16"/>
              </w:numPr>
              <w:spacing w:after="0" w:line="240" w:lineRule="auto"/>
              <w:jc w:val="both"/>
              <w:rPr>
                <w:rFonts w:eastAsia="Times New Roman"/>
                <w:sz w:val="20"/>
                <w:szCs w:val="20"/>
                <w:lang w:eastAsia="lv-LV"/>
              </w:rPr>
            </w:pPr>
            <w:r w:rsidRPr="1E7B06BA">
              <w:rPr>
                <w:rFonts w:eastAsia="Times New Roman"/>
                <w:sz w:val="20"/>
                <w:szCs w:val="20"/>
                <w:lang w:eastAsia="lv-LV"/>
              </w:rPr>
              <w:t xml:space="preserve">kolonnā “Nosaukums”: “Nodrošinātas jaunas ģimeniskai videi pietuvinātu </w:t>
            </w:r>
            <w:r w:rsidRPr="1E7B06BA">
              <w:rPr>
                <w:rFonts w:eastAsia="Times New Roman"/>
                <w:sz w:val="20"/>
                <w:szCs w:val="20"/>
                <w:lang w:eastAsia="lv-LV"/>
              </w:rPr>
              <w:lastRenderedPageBreak/>
              <w:t xml:space="preserve">ilgstošās aprūpes pakalpojumu sniegšanas vietas </w:t>
            </w:r>
            <w:r w:rsidRPr="1E7B06BA">
              <w:rPr>
                <w:rFonts w:eastAsia="Times New Roman"/>
                <w:strike/>
                <w:sz w:val="20"/>
                <w:szCs w:val="20"/>
                <w:lang w:eastAsia="lv-LV"/>
              </w:rPr>
              <w:t>852</w:t>
            </w:r>
            <w:r w:rsidRPr="1E7B06BA">
              <w:rPr>
                <w:rFonts w:eastAsia="Times New Roman"/>
                <w:sz w:val="20"/>
                <w:szCs w:val="20"/>
                <w:lang w:eastAsia="lv-LV"/>
              </w:rPr>
              <w:t xml:space="preserve"> </w:t>
            </w:r>
            <w:r w:rsidRPr="1E7B06BA">
              <w:rPr>
                <w:rFonts w:eastAsia="Times New Roman"/>
                <w:b/>
                <w:bCs/>
                <w:sz w:val="20"/>
                <w:szCs w:val="20"/>
                <w:lang w:eastAsia="lv-LV"/>
              </w:rPr>
              <w:t xml:space="preserve"> 408</w:t>
            </w:r>
            <w:r w:rsidRPr="1E7B06BA">
              <w:rPr>
                <w:rFonts w:eastAsia="Times New Roman"/>
                <w:sz w:val="20"/>
                <w:szCs w:val="20"/>
                <w:lang w:eastAsia="lv-LV"/>
              </w:rPr>
              <w:t xml:space="preserve"> pensijas vecuma personām”;</w:t>
            </w:r>
          </w:p>
          <w:p w14:paraId="765E9671" w14:textId="7590BAD7" w:rsidR="00232B6D" w:rsidRPr="00B10911" w:rsidRDefault="3E53DDC3" w:rsidP="00232B6D">
            <w:pPr>
              <w:pStyle w:val="ListParagraph"/>
              <w:numPr>
                <w:ilvl w:val="0"/>
                <w:numId w:val="16"/>
              </w:numPr>
              <w:spacing w:after="0" w:line="240" w:lineRule="auto"/>
              <w:jc w:val="both"/>
              <w:rPr>
                <w:rFonts w:eastAsia="Times New Roman"/>
                <w:sz w:val="20"/>
                <w:szCs w:val="20"/>
                <w:lang w:eastAsia="lv-LV"/>
              </w:rPr>
            </w:pPr>
            <w:r w:rsidRPr="3E53DDC3">
              <w:rPr>
                <w:rFonts w:eastAsia="Times New Roman"/>
                <w:sz w:val="20"/>
                <w:szCs w:val="20"/>
                <w:lang w:eastAsia="lv-LV"/>
              </w:rPr>
              <w:t>kolonnā “Kvantitatīvie rādītāji (</w:t>
            </w:r>
            <w:proofErr w:type="spellStart"/>
            <w:r w:rsidRPr="3E53DDC3">
              <w:rPr>
                <w:rFonts w:eastAsia="Times New Roman"/>
                <w:sz w:val="20"/>
                <w:szCs w:val="20"/>
                <w:lang w:eastAsia="lv-LV"/>
              </w:rPr>
              <w:t>mērķrādītājiem</w:t>
            </w:r>
            <w:proofErr w:type="spellEnd"/>
            <w:r w:rsidRPr="3E53DDC3">
              <w:rPr>
                <w:rFonts w:eastAsia="Times New Roman"/>
                <w:sz w:val="20"/>
                <w:szCs w:val="20"/>
                <w:lang w:eastAsia="lv-LV"/>
              </w:rPr>
              <w:t xml:space="preserve">)”: “mērķis: </w:t>
            </w:r>
            <w:r w:rsidRPr="3E53DDC3">
              <w:rPr>
                <w:rFonts w:eastAsia="Times New Roman"/>
                <w:strike/>
                <w:color w:val="FF0000"/>
                <w:sz w:val="20"/>
                <w:szCs w:val="20"/>
                <w:lang w:eastAsia="lv-LV"/>
              </w:rPr>
              <w:t>852</w:t>
            </w:r>
            <w:r w:rsidRPr="3E53DDC3">
              <w:rPr>
                <w:rFonts w:eastAsia="Times New Roman"/>
                <w:color w:val="FF0000"/>
                <w:sz w:val="20"/>
                <w:szCs w:val="20"/>
                <w:lang w:eastAsia="lv-LV"/>
              </w:rPr>
              <w:t> </w:t>
            </w:r>
            <w:r w:rsidRPr="3E53DDC3">
              <w:rPr>
                <w:rFonts w:eastAsia="Times New Roman"/>
                <w:b/>
                <w:bCs/>
                <w:sz w:val="20"/>
                <w:szCs w:val="20"/>
                <w:lang w:eastAsia="lv-LV"/>
              </w:rPr>
              <w:t xml:space="preserve"> 408</w:t>
            </w:r>
            <w:r w:rsidRPr="3E53DDC3">
              <w:rPr>
                <w:rFonts w:eastAsia="Times New Roman"/>
                <w:sz w:val="20"/>
                <w:szCs w:val="20"/>
                <w:lang w:eastAsia="lv-LV"/>
              </w:rPr>
              <w:t>”.</w:t>
            </w:r>
          </w:p>
          <w:p w14:paraId="5E989616" w14:textId="05F6CF13" w:rsidR="00232B6D" w:rsidRPr="00B10911" w:rsidRDefault="3E53DDC3" w:rsidP="3E53DDC3">
            <w:pPr>
              <w:spacing w:after="0" w:line="240" w:lineRule="auto"/>
              <w:jc w:val="both"/>
              <w:rPr>
                <w:rFonts w:eastAsia="Times New Roman"/>
                <w:sz w:val="20"/>
                <w:szCs w:val="20"/>
              </w:rPr>
            </w:pPr>
            <w:r w:rsidRPr="3E53DDC3">
              <w:rPr>
                <w:rFonts w:eastAsia="Times New Roman"/>
                <w:sz w:val="20"/>
                <w:szCs w:val="20"/>
                <w:lang w:eastAsia="lv-LV"/>
              </w:rPr>
              <w:t xml:space="preserve">kolonnā “Katra atskaites punkta un </w:t>
            </w:r>
            <w:proofErr w:type="spellStart"/>
            <w:r w:rsidRPr="3E53DDC3">
              <w:rPr>
                <w:rFonts w:eastAsia="Times New Roman"/>
                <w:sz w:val="20"/>
                <w:szCs w:val="20"/>
                <w:lang w:eastAsia="lv-LV"/>
              </w:rPr>
              <w:t>mērķrādītāja</w:t>
            </w:r>
            <w:proofErr w:type="spellEnd"/>
            <w:r w:rsidRPr="3E53DDC3">
              <w:rPr>
                <w:rFonts w:eastAsia="Times New Roman"/>
                <w:sz w:val="20"/>
                <w:szCs w:val="20"/>
                <w:lang w:eastAsia="lv-LV"/>
              </w:rPr>
              <w:t xml:space="preserve"> apraksts”: “Izveidotas jaunas ģimeniskai videi pietuvinātu ilgstošās aprūpes pakalpojumu sniegšanas vietas </w:t>
            </w:r>
            <w:r w:rsidRPr="3E53DDC3">
              <w:rPr>
                <w:rFonts w:eastAsia="Times New Roman"/>
                <w:strike/>
                <w:color w:val="FF0000"/>
                <w:sz w:val="20"/>
                <w:szCs w:val="20"/>
                <w:lang w:eastAsia="lv-LV"/>
              </w:rPr>
              <w:t xml:space="preserve">852 </w:t>
            </w:r>
            <w:r w:rsidRPr="3E53DDC3">
              <w:rPr>
                <w:rFonts w:eastAsia="Times New Roman"/>
                <w:b/>
                <w:bCs/>
                <w:sz w:val="20"/>
                <w:szCs w:val="20"/>
                <w:lang w:eastAsia="lv-LV"/>
              </w:rPr>
              <w:t xml:space="preserve"> 408</w:t>
            </w:r>
            <w:r w:rsidRPr="3E53DDC3">
              <w:rPr>
                <w:rFonts w:eastAsia="Times New Roman"/>
                <w:sz w:val="20"/>
                <w:szCs w:val="20"/>
                <w:lang w:eastAsia="lv-LV"/>
              </w:rPr>
              <w:t xml:space="preserve"> pensijas vecuma personām (uzceltas </w:t>
            </w:r>
            <w:r w:rsidRPr="3E53DDC3">
              <w:rPr>
                <w:rFonts w:eastAsia="Times New Roman"/>
                <w:strike/>
                <w:color w:val="FF0000"/>
                <w:sz w:val="20"/>
                <w:szCs w:val="20"/>
                <w:lang w:eastAsia="lv-LV"/>
              </w:rPr>
              <w:t xml:space="preserve">54 </w:t>
            </w:r>
            <w:r w:rsidRPr="3E53DDC3">
              <w:rPr>
                <w:rFonts w:eastAsia="Times New Roman"/>
                <w:b/>
                <w:bCs/>
                <w:sz w:val="20"/>
                <w:szCs w:val="20"/>
                <w:lang w:eastAsia="lv-LV"/>
              </w:rPr>
              <w:t xml:space="preserve"> 26</w:t>
            </w:r>
            <w:r w:rsidRPr="3E53DDC3">
              <w:rPr>
                <w:rFonts w:eastAsia="Times New Roman"/>
                <w:sz w:val="20"/>
                <w:szCs w:val="20"/>
                <w:lang w:eastAsia="lv-LV"/>
              </w:rPr>
              <w:t xml:space="preserve"> ēkas, kurās ir ne vairāk par 16 personām uz ēku). Šo ēku būvniecībā nodrošina, ka — katrā ēkā ir nodrošināts vismaz iepriekš noteikts materiāltehniskās bāzes minimums, piemēram, ierīces un mēbeles, —  </w:t>
            </w:r>
            <w:r w:rsidRPr="3E53DDC3">
              <w:rPr>
                <w:rFonts w:eastAsia="Times New Roman"/>
                <w:strike/>
                <w:color w:val="FF0000"/>
                <w:sz w:val="20"/>
                <w:szCs w:val="20"/>
              </w:rPr>
              <w:t>— notiek pāreja no institucionālas aprūpes uz ģimenei draudzīgu</w:t>
            </w:r>
            <w:r w:rsidRPr="008F38B2">
              <w:rPr>
                <w:rFonts w:eastAsia="Times New Roman"/>
                <w:strike/>
                <w:color w:val="FF0000"/>
                <w:sz w:val="20"/>
                <w:szCs w:val="20"/>
              </w:rPr>
              <w:t xml:space="preserve"> </w:t>
            </w:r>
            <w:r w:rsidRPr="3E53DDC3">
              <w:rPr>
                <w:rFonts w:eastAsia="Times New Roman"/>
                <w:b/>
                <w:bCs/>
                <w:strike/>
                <w:color w:val="FF0000"/>
                <w:sz w:val="20"/>
                <w:szCs w:val="20"/>
              </w:rPr>
              <w:t>ģimeniskai videi pietuvinātu</w:t>
            </w:r>
            <w:r w:rsidRPr="3E53DDC3">
              <w:rPr>
                <w:rFonts w:eastAsia="Times New Roman"/>
                <w:strike/>
                <w:color w:val="FF0000"/>
                <w:sz w:val="20"/>
                <w:szCs w:val="20"/>
              </w:rPr>
              <w:t xml:space="preserve"> aprūpi pensijas vecuma </w:t>
            </w:r>
            <w:proofErr w:type="spellStart"/>
            <w:r w:rsidRPr="3E53DDC3">
              <w:rPr>
                <w:rFonts w:eastAsia="Times New Roman"/>
                <w:strike/>
                <w:color w:val="FF0000"/>
                <w:sz w:val="20"/>
                <w:szCs w:val="20"/>
              </w:rPr>
              <w:t>cilvēkiem.”.</w:t>
            </w:r>
            <w:r w:rsidRPr="3E53DDC3">
              <w:rPr>
                <w:rFonts w:eastAsia="Times New Roman"/>
                <w:sz w:val="20"/>
                <w:szCs w:val="20"/>
                <w:lang w:eastAsia="lv-LV"/>
              </w:rPr>
              <w:t>ēkas</w:t>
            </w:r>
            <w:proofErr w:type="spellEnd"/>
            <w:r w:rsidRPr="3E53DDC3">
              <w:rPr>
                <w:rFonts w:eastAsia="Times New Roman"/>
                <w:sz w:val="20"/>
                <w:szCs w:val="20"/>
                <w:lang w:eastAsia="lv-LV"/>
              </w:rPr>
              <w:t xml:space="preserve"> telpu plānojums un ēkas atrašanās vieta ir piemēroti ģimeniskai videi pietuvinātu pakalpojumu sniegšanai. </w:t>
            </w:r>
          </w:p>
        </w:tc>
        <w:tc>
          <w:tcPr>
            <w:tcW w:w="1505" w:type="pct"/>
            <w:vMerge/>
          </w:tcPr>
          <w:p w14:paraId="1EC2BF1C" w14:textId="77777777" w:rsidR="00232B6D" w:rsidRPr="00B10911" w:rsidRDefault="00232B6D" w:rsidP="00232B6D">
            <w:pPr>
              <w:widowControl w:val="0"/>
              <w:shd w:val="clear" w:color="auto" w:fill="FFFFFF"/>
              <w:spacing w:after="0" w:line="240" w:lineRule="auto"/>
              <w:ind w:left="23" w:hanging="23"/>
              <w:jc w:val="both"/>
              <w:rPr>
                <w:rFonts w:eastAsia="Times New Roman"/>
                <w:b/>
                <w:iCs/>
                <w:color w:val="000000"/>
                <w:sz w:val="20"/>
                <w:szCs w:val="20"/>
                <w:lang w:bidi="en-US"/>
              </w:rPr>
            </w:pPr>
          </w:p>
        </w:tc>
      </w:tr>
      <w:tr w:rsidR="005B3533" w:rsidRPr="00B10911" w14:paraId="5B6B2EA2"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F7F70B8"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7143436" w14:textId="79E44394" w:rsidR="00232B6D" w:rsidRPr="00B10911" w:rsidRDefault="00232B6D" w:rsidP="00232B6D">
            <w:pPr>
              <w:spacing w:after="0" w:line="240" w:lineRule="auto"/>
              <w:rPr>
                <w:rFonts w:eastAsia="Times New Roman"/>
                <w:sz w:val="20"/>
                <w:szCs w:val="20"/>
              </w:rPr>
            </w:pPr>
            <w:r w:rsidRPr="00B10911">
              <w:rPr>
                <w:rFonts w:eastAsia="Times New Roman"/>
                <w:sz w:val="20"/>
                <w:szCs w:val="20"/>
              </w:rPr>
              <w:t>Labklājības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D23CEA4" w14:textId="45018412"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1BB26F3" w14:textId="66347164" w:rsidR="00232B6D" w:rsidRPr="00B10911" w:rsidRDefault="00232B6D" w:rsidP="00232B6D">
            <w:pPr>
              <w:spacing w:after="0" w:line="240" w:lineRule="auto"/>
              <w:rPr>
                <w:sz w:val="20"/>
                <w:szCs w:val="20"/>
              </w:rPr>
            </w:pPr>
            <w:r w:rsidRPr="00B10911">
              <w:rPr>
                <w:sz w:val="20"/>
                <w:szCs w:val="20"/>
              </w:rPr>
              <w:t>-</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1F32228" w14:textId="3D3915B7" w:rsidR="00287B55" w:rsidRPr="00B10911" w:rsidRDefault="3E53DDC3" w:rsidP="00232B6D">
            <w:pPr>
              <w:spacing w:after="0" w:line="240" w:lineRule="auto"/>
              <w:jc w:val="both"/>
              <w:rPr>
                <w:rFonts w:eastAsia="Times New Roman"/>
                <w:sz w:val="20"/>
                <w:szCs w:val="20"/>
                <w:lang w:eastAsia="lv-LV"/>
              </w:rPr>
            </w:pPr>
            <w:r w:rsidRPr="3E53DDC3">
              <w:rPr>
                <w:rFonts w:eastAsia="Times New Roman"/>
                <w:sz w:val="20"/>
                <w:szCs w:val="20"/>
                <w:lang w:eastAsia="lv-LV"/>
              </w:rPr>
              <w:t xml:space="preserve">Ar ierosinātājām izmaiņām tiek paredzēta jauna investīcija tehnisko palīglīdzekļu nodrošināšanai.  </w:t>
            </w:r>
          </w:p>
          <w:p w14:paraId="5BEA2479" w14:textId="56DFE15E" w:rsidR="00287B55" w:rsidRPr="00B10911" w:rsidRDefault="00287B55" w:rsidP="00232B6D">
            <w:pPr>
              <w:spacing w:after="0" w:line="240" w:lineRule="auto"/>
              <w:jc w:val="both"/>
              <w:rPr>
                <w:rFonts w:eastAsia="Times New Roman"/>
                <w:b/>
                <w:bCs/>
                <w:sz w:val="20"/>
                <w:szCs w:val="20"/>
                <w:lang w:eastAsia="lv-LV"/>
              </w:rPr>
            </w:pPr>
            <w:r w:rsidRPr="00B10911">
              <w:rPr>
                <w:rFonts w:eastAsia="Times New Roman"/>
                <w:b/>
                <w:bCs/>
                <w:sz w:val="20"/>
                <w:szCs w:val="20"/>
                <w:lang w:eastAsia="lv-LV"/>
              </w:rPr>
              <w:t>3.1.2.6.i. investīcija “Tehnisko palīglīdzekļu pieejamības sekmēšana”</w:t>
            </w:r>
          </w:p>
          <w:p w14:paraId="693693A4" w14:textId="77777777" w:rsidR="00DA7E01" w:rsidRPr="00B10911" w:rsidRDefault="00DA7E01" w:rsidP="00CE73AB">
            <w:pPr>
              <w:spacing w:after="0" w:line="240" w:lineRule="auto"/>
              <w:jc w:val="both"/>
              <w:rPr>
                <w:rFonts w:eastAsia="Times New Roman"/>
                <w:sz w:val="20"/>
                <w:szCs w:val="20"/>
                <w:lang w:eastAsia="lv-LV"/>
              </w:rPr>
            </w:pPr>
          </w:p>
          <w:p w14:paraId="1D8FAA1D" w14:textId="5226A0D8" w:rsidR="00CE73AB" w:rsidRPr="00B10911" w:rsidRDefault="3E53DDC3" w:rsidP="00CE73AB">
            <w:pPr>
              <w:spacing w:after="0" w:line="240" w:lineRule="auto"/>
              <w:jc w:val="both"/>
              <w:rPr>
                <w:rFonts w:eastAsia="Times New Roman"/>
                <w:sz w:val="20"/>
                <w:szCs w:val="20"/>
                <w:lang w:eastAsia="lv-LV"/>
              </w:rPr>
            </w:pPr>
            <w:r w:rsidRPr="3E53DDC3">
              <w:rPr>
                <w:rFonts w:eastAsia="Times New Roman"/>
                <w:sz w:val="20"/>
                <w:szCs w:val="20"/>
                <w:lang w:eastAsia="lv-LV"/>
              </w:rPr>
              <w:t>Rādītāja kārtas nr. “130a”</w:t>
            </w:r>
          </w:p>
          <w:p w14:paraId="2B7DD4C2" w14:textId="14B9E6D7" w:rsidR="00CE73AB" w:rsidRPr="00B10911" w:rsidRDefault="3E53DDC3" w:rsidP="00CE73AB">
            <w:pPr>
              <w:spacing w:after="0" w:line="240" w:lineRule="auto"/>
              <w:jc w:val="both"/>
              <w:rPr>
                <w:rFonts w:eastAsia="Times New Roman"/>
                <w:sz w:val="20"/>
                <w:szCs w:val="20"/>
                <w:lang w:eastAsia="lv-LV"/>
              </w:rPr>
            </w:pPr>
            <w:r w:rsidRPr="3E53DDC3">
              <w:rPr>
                <w:rFonts w:eastAsia="Times New Roman"/>
                <w:sz w:val="20"/>
                <w:szCs w:val="20"/>
                <w:lang w:eastAsia="lv-LV"/>
              </w:rPr>
              <w:lastRenderedPageBreak/>
              <w:t>Kolonna "Nosaukums": " Tehniskie palīglīdzekļi personām ar funkcionāliem traucējumiem "</w:t>
            </w:r>
          </w:p>
          <w:p w14:paraId="1557CF20" w14:textId="77777777" w:rsidR="00CE73AB" w:rsidRPr="00B10911" w:rsidRDefault="00CE73AB" w:rsidP="00CE73AB">
            <w:pPr>
              <w:spacing w:after="0" w:line="240" w:lineRule="auto"/>
              <w:jc w:val="both"/>
              <w:rPr>
                <w:rFonts w:eastAsia="Times New Roman"/>
                <w:sz w:val="20"/>
                <w:szCs w:val="20"/>
                <w:lang w:eastAsia="lv-LV"/>
              </w:rPr>
            </w:pPr>
          </w:p>
          <w:p w14:paraId="64B1BE63" w14:textId="3AD9875E" w:rsidR="00CE73AB" w:rsidRPr="00B10911" w:rsidRDefault="3E53DDC3" w:rsidP="00CE73AB">
            <w:pPr>
              <w:spacing w:after="0" w:line="240" w:lineRule="auto"/>
              <w:jc w:val="both"/>
              <w:rPr>
                <w:rFonts w:eastAsia="Times New Roman"/>
                <w:sz w:val="20"/>
                <w:szCs w:val="20"/>
                <w:lang w:eastAsia="lv-LV"/>
              </w:rPr>
            </w:pPr>
            <w:r w:rsidRPr="3E53DDC3">
              <w:rPr>
                <w:rFonts w:eastAsia="Times New Roman"/>
                <w:sz w:val="20"/>
                <w:szCs w:val="20"/>
                <w:lang w:eastAsia="lv-LV"/>
              </w:rPr>
              <w:t>Kolonna "Kvalitatīvie rādītāji (atskaites punktiem)": "n/a "</w:t>
            </w:r>
          </w:p>
          <w:p w14:paraId="11E1CBE9" w14:textId="77777777" w:rsidR="00CE73AB" w:rsidRPr="00B10911" w:rsidRDefault="00CE73AB" w:rsidP="00CE73AB">
            <w:pPr>
              <w:spacing w:after="0" w:line="240" w:lineRule="auto"/>
              <w:jc w:val="both"/>
              <w:rPr>
                <w:rFonts w:eastAsia="Times New Roman"/>
                <w:sz w:val="20"/>
                <w:szCs w:val="20"/>
                <w:lang w:eastAsia="lv-LV"/>
              </w:rPr>
            </w:pPr>
          </w:p>
          <w:p w14:paraId="1E586B5C" w14:textId="462B0301" w:rsidR="00CE73AB" w:rsidRPr="00B10911" w:rsidRDefault="3E53DDC3" w:rsidP="3E53DDC3">
            <w:pPr>
              <w:spacing w:after="0" w:line="240" w:lineRule="auto"/>
              <w:jc w:val="both"/>
              <w:rPr>
                <w:rFonts w:eastAsia="Times New Roman"/>
                <w:b/>
                <w:bCs/>
                <w:sz w:val="20"/>
                <w:szCs w:val="20"/>
                <w:lang w:eastAsia="lv-LV"/>
              </w:rPr>
            </w:pPr>
            <w:r w:rsidRPr="3E53DDC3">
              <w:rPr>
                <w:rFonts w:eastAsia="Times New Roman"/>
                <w:sz w:val="20"/>
                <w:szCs w:val="20"/>
                <w:lang w:eastAsia="lv-LV"/>
              </w:rPr>
              <w:t>Kolonna "Kvantitatīvie rādītāji (</w:t>
            </w:r>
            <w:proofErr w:type="spellStart"/>
            <w:r w:rsidRPr="3E53DDC3">
              <w:rPr>
                <w:rFonts w:eastAsia="Times New Roman"/>
                <w:sz w:val="20"/>
                <w:szCs w:val="20"/>
                <w:lang w:eastAsia="lv-LV"/>
              </w:rPr>
              <w:t>mērķrādītājiem</w:t>
            </w:r>
            <w:proofErr w:type="spellEnd"/>
            <w:r w:rsidRPr="3E53DDC3">
              <w:rPr>
                <w:rFonts w:eastAsia="Times New Roman"/>
                <w:sz w:val="20"/>
                <w:szCs w:val="20"/>
                <w:lang w:eastAsia="lv-LV"/>
              </w:rPr>
              <w:t xml:space="preserve">)": </w:t>
            </w:r>
            <w:r w:rsidRPr="3E53DDC3">
              <w:rPr>
                <w:rFonts w:eastAsia="Times New Roman"/>
                <w:b/>
                <w:bCs/>
                <w:sz w:val="20"/>
                <w:szCs w:val="20"/>
                <w:lang w:eastAsia="lv-LV"/>
              </w:rPr>
              <w:t xml:space="preserve"> "skaits"</w:t>
            </w:r>
          </w:p>
          <w:p w14:paraId="411B675D" w14:textId="77777777" w:rsidR="00CE73AB" w:rsidRPr="00B10911" w:rsidRDefault="00CE73AB" w:rsidP="00CE73AB">
            <w:pPr>
              <w:spacing w:after="0" w:line="240" w:lineRule="auto"/>
              <w:jc w:val="both"/>
              <w:rPr>
                <w:rFonts w:eastAsia="Times New Roman"/>
                <w:sz w:val="20"/>
                <w:szCs w:val="20"/>
                <w:lang w:eastAsia="lv-LV"/>
              </w:rPr>
            </w:pPr>
          </w:p>
          <w:p w14:paraId="53592470" w14:textId="7B1F1FBE" w:rsidR="00CE73AB" w:rsidRPr="00B10911" w:rsidRDefault="3E53DDC3" w:rsidP="00CE73AB">
            <w:pPr>
              <w:spacing w:after="0" w:line="240" w:lineRule="auto"/>
              <w:jc w:val="both"/>
              <w:rPr>
                <w:rFonts w:eastAsia="Times New Roman"/>
                <w:sz w:val="20"/>
                <w:szCs w:val="20"/>
                <w:lang w:eastAsia="lv-LV"/>
              </w:rPr>
            </w:pPr>
            <w:r w:rsidRPr="3E53DDC3">
              <w:rPr>
                <w:rFonts w:eastAsia="Times New Roman"/>
                <w:sz w:val="20"/>
                <w:szCs w:val="20"/>
                <w:lang w:eastAsia="lv-LV"/>
              </w:rPr>
              <w:t>Kolonna "Orientējošs pabeigšanas grafiks": "</w:t>
            </w:r>
            <w:r w:rsidRPr="3E53DDC3">
              <w:rPr>
                <w:rFonts w:eastAsia="Times New Roman"/>
                <w:b/>
                <w:bCs/>
                <w:sz w:val="20"/>
                <w:szCs w:val="20"/>
                <w:lang w:eastAsia="lv-LV"/>
              </w:rPr>
              <w:t xml:space="preserve"> 2026. gada 2. ceturksnis </w:t>
            </w:r>
            <w:r w:rsidRPr="3E53DDC3">
              <w:rPr>
                <w:rFonts w:eastAsia="Times New Roman"/>
                <w:sz w:val="20"/>
                <w:szCs w:val="20"/>
                <w:lang w:eastAsia="lv-LV"/>
              </w:rPr>
              <w:t>".</w:t>
            </w:r>
          </w:p>
          <w:p w14:paraId="1DD7CBBC" w14:textId="77777777" w:rsidR="00CE73AB" w:rsidRPr="00B10911" w:rsidRDefault="00CE73AB" w:rsidP="00CE73AB">
            <w:pPr>
              <w:spacing w:after="0" w:line="240" w:lineRule="auto"/>
              <w:jc w:val="both"/>
              <w:rPr>
                <w:rFonts w:eastAsia="Times New Roman"/>
                <w:sz w:val="20"/>
                <w:szCs w:val="20"/>
                <w:lang w:eastAsia="lv-LV"/>
              </w:rPr>
            </w:pPr>
          </w:p>
          <w:p w14:paraId="03D1E2B1" w14:textId="06B0DE67" w:rsidR="00CE73AB" w:rsidRPr="00B10911" w:rsidRDefault="3E53DDC3" w:rsidP="00CE73AB">
            <w:pPr>
              <w:spacing w:after="0" w:line="240" w:lineRule="auto"/>
              <w:jc w:val="both"/>
              <w:rPr>
                <w:rFonts w:eastAsia="Times New Roman"/>
                <w:sz w:val="20"/>
                <w:szCs w:val="20"/>
                <w:lang w:eastAsia="lv-LV"/>
              </w:rPr>
            </w:pPr>
            <w:r w:rsidRPr="3E53DDC3">
              <w:rPr>
                <w:rFonts w:eastAsia="Times New Roman"/>
                <w:sz w:val="20"/>
                <w:szCs w:val="20"/>
                <w:lang w:eastAsia="lv-LV"/>
              </w:rPr>
              <w:t xml:space="preserve">Kolonna "Katra atskaites punkta un </w:t>
            </w:r>
            <w:proofErr w:type="spellStart"/>
            <w:r w:rsidRPr="3E53DDC3">
              <w:rPr>
                <w:rFonts w:eastAsia="Times New Roman"/>
                <w:sz w:val="20"/>
                <w:szCs w:val="20"/>
                <w:lang w:eastAsia="lv-LV"/>
              </w:rPr>
              <w:t>mērķrādītāja</w:t>
            </w:r>
            <w:proofErr w:type="spellEnd"/>
            <w:r w:rsidRPr="3E53DDC3">
              <w:rPr>
                <w:rFonts w:eastAsia="Times New Roman"/>
                <w:sz w:val="20"/>
                <w:szCs w:val="20"/>
                <w:lang w:eastAsia="lv-LV"/>
              </w:rPr>
              <w:t xml:space="preserve"> apraksts": " 10 474 tehniskie palīglīdzekļi izsniegti personām ar funkcionāliem traucējumiem".</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313BE6" w14:textId="77777777" w:rsidR="00232B6D" w:rsidRPr="00B10911" w:rsidRDefault="00232B6D" w:rsidP="00232B6D">
            <w:pPr>
              <w:pStyle w:val="pf0"/>
              <w:spacing w:before="0" w:beforeAutospacing="0" w:after="0" w:afterAutospacing="0"/>
              <w:ind w:right="45"/>
              <w:jc w:val="both"/>
              <w:rPr>
                <w:rStyle w:val="Bodytext85ptItalic"/>
                <w:sz w:val="20"/>
                <w:szCs w:val="20"/>
              </w:rPr>
            </w:pPr>
            <w:r w:rsidRPr="00B10911">
              <w:rPr>
                <w:rStyle w:val="Bodytext85ptItalic"/>
                <w:b/>
                <w:i w:val="0"/>
                <w:sz w:val="20"/>
                <w:szCs w:val="20"/>
              </w:rPr>
              <w:lastRenderedPageBreak/>
              <w:t>Ar ierosinātājām izmaiņām tiek paredzēta jauna investīcija tehnisko palīglīdzekļu nodrošināšanai</w:t>
            </w:r>
            <w:r w:rsidRPr="00B10911">
              <w:rPr>
                <w:rStyle w:val="Bodytext85ptItalic"/>
                <w:i w:val="0"/>
                <w:sz w:val="20"/>
                <w:szCs w:val="20"/>
              </w:rPr>
              <w:t>, novirzot tās īstenošanai daļu no 3.1.2.3.i. investīcijas finansējuma.</w:t>
            </w:r>
          </w:p>
          <w:p w14:paraId="21D3DCF2" w14:textId="77777777" w:rsidR="00232B6D" w:rsidRPr="00B10911" w:rsidRDefault="00232B6D" w:rsidP="00232B6D">
            <w:pPr>
              <w:pStyle w:val="BodyText4"/>
              <w:shd w:val="clear" w:color="auto" w:fill="auto"/>
              <w:spacing w:before="0" w:after="0" w:line="240" w:lineRule="auto"/>
              <w:ind w:left="20" w:firstLine="0"/>
              <w:rPr>
                <w:rStyle w:val="Bodytext85ptItalic"/>
                <w:i w:val="0"/>
                <w:sz w:val="20"/>
                <w:szCs w:val="20"/>
              </w:rPr>
            </w:pPr>
          </w:p>
          <w:p w14:paraId="57CFE317" w14:textId="77777777" w:rsidR="00232B6D" w:rsidRPr="00B10911" w:rsidRDefault="00232B6D" w:rsidP="00232B6D">
            <w:pPr>
              <w:pStyle w:val="BodyText4"/>
              <w:spacing w:before="0" w:after="0" w:line="240" w:lineRule="auto"/>
              <w:ind w:left="23" w:hanging="23"/>
              <w:rPr>
                <w:iCs/>
                <w:sz w:val="20"/>
                <w:szCs w:val="20"/>
              </w:rPr>
            </w:pPr>
            <w:r w:rsidRPr="00B10911">
              <w:rPr>
                <w:iCs/>
                <w:sz w:val="20"/>
                <w:szCs w:val="20"/>
              </w:rPr>
              <w:t xml:space="preserve">Ņemot vērā AF plāna investīciju pabeigšanas termiņu – 2026. gada 30. jūnijs un atlikušo AF plāna īstenošanas </w:t>
            </w:r>
            <w:r w:rsidRPr="00B10911">
              <w:rPr>
                <w:iCs/>
                <w:sz w:val="20"/>
                <w:szCs w:val="20"/>
              </w:rPr>
              <w:lastRenderedPageBreak/>
              <w:t xml:space="preserve">laiku (~ 1,5 gadi), Labklājības ministrijas iespējas sniegt priekšlikumus jaunu investīciju īstenošanai un 3.1.2.3.i. investīcijas finansējuma atlikuma izmantošanai ir ierobežotas. Labklājības nozarē nav augstas gatavības projektu sabiedrībā balstītu sociālo pakalpojumu attīstības jomā, ko virzīt finansēšanai no AF finansējuma. Turklāt pamatā jebkuru investīciju īstenošanai ir jāīsteno iepirkumi, kas ir laikietilpīgs process ar riskiem iekļauties jau tā īsajā atlikušajā Atveseļošanas un noturības mehānisma plāna īstenošanas laika termiņā (piedāvājumu trūkuma un apstrīdējumu dēļ). </w:t>
            </w:r>
          </w:p>
          <w:p w14:paraId="02B9524E" w14:textId="4A50CA05" w:rsidR="00232B6D" w:rsidRPr="00B10911" w:rsidRDefault="3E53DDC3" w:rsidP="008F38B2">
            <w:pPr>
              <w:shd w:val="clear" w:color="auto" w:fill="FFFFFF" w:themeFill="background1"/>
              <w:spacing w:after="0" w:line="240" w:lineRule="auto"/>
              <w:jc w:val="both"/>
              <w:rPr>
                <w:sz w:val="20"/>
                <w:szCs w:val="20"/>
                <w:lang w:val="lv"/>
              </w:rPr>
            </w:pPr>
            <w:r w:rsidRPr="3E53DDC3">
              <w:rPr>
                <w:sz w:val="20"/>
                <w:szCs w:val="20"/>
              </w:rPr>
              <w:t xml:space="preserve">Tāpēc Labklājības ministrija ierosina daļu 3.1.2.3.i. investīcijas finansējumu novirzīt tehnisko palīglīdzekļu pieejamības sekmēšanai. To </w:t>
            </w:r>
            <w:r w:rsidRPr="00B702E2">
              <w:rPr>
                <w:sz w:val="20"/>
                <w:szCs w:val="20"/>
              </w:rPr>
              <w:t xml:space="preserve">pamato  </w:t>
            </w:r>
            <w:r w:rsidRPr="00B702E2">
              <w:rPr>
                <w:rFonts w:eastAsia="Times New Roman"/>
                <w:sz w:val="20"/>
                <w:szCs w:val="20"/>
                <w:lang w:val="lv"/>
              </w:rPr>
              <w:t xml:space="preserve">Plānā ilgtermiņa aprūpes pakalpojumu pieejamības un attīstības veicināšanai 2024.–2029. gadam" </w:t>
            </w:r>
            <w:r w:rsidRPr="3E53DDC3">
              <w:rPr>
                <w:rFonts w:eastAsia="Times New Roman"/>
                <w:sz w:val="20"/>
                <w:szCs w:val="20"/>
                <w:lang w:val="lv"/>
              </w:rPr>
              <w:t>(turpmāk – plāns) iekļautais uzdevums “Uzlabot tehnisko palīglīdzekļu, digitālo un tehnoloģisko risinājumu pieejamību” (14. punkts).</w:t>
            </w:r>
          </w:p>
          <w:p w14:paraId="519CBEB8" w14:textId="2900AA52" w:rsidR="00232B6D" w:rsidRPr="00B10911" w:rsidRDefault="3E53DDC3" w:rsidP="3E53DDC3">
            <w:pPr>
              <w:pStyle w:val="BodyText4"/>
              <w:spacing w:before="0" w:after="0" w:line="240" w:lineRule="auto"/>
              <w:ind w:left="23" w:hanging="23"/>
              <w:rPr>
                <w:sz w:val="20"/>
                <w:szCs w:val="20"/>
              </w:rPr>
            </w:pPr>
            <w:r w:rsidRPr="3E53DDC3">
              <w:rPr>
                <w:sz w:val="20"/>
                <w:szCs w:val="20"/>
              </w:rPr>
              <w:t xml:space="preserve">Investīcijas  mērķis ir uzlabot piekļuvi pārvietošanās, pašaprūpes, funkciju aizstāšanas vai atjaunošanas un alternatīvās komunikācijas tehniskajiem palīglīdzekļiem personām ar funkcionāliem traucējumiem, tādējādi veicinot viņu neatkarību un samazinot aprūpes nepieciešamību, tostarp pieprasījumu pēc ilgtermiņa sociālās aprūpes. </w:t>
            </w:r>
          </w:p>
          <w:p w14:paraId="257142D4" w14:textId="02EE9501" w:rsidR="00232B6D" w:rsidRPr="00B10911" w:rsidRDefault="3E53DDC3" w:rsidP="3E53DDC3">
            <w:pPr>
              <w:pStyle w:val="BodyText4"/>
              <w:spacing w:before="0" w:after="0" w:line="240" w:lineRule="auto"/>
              <w:ind w:left="23" w:hanging="23"/>
              <w:rPr>
                <w:sz w:val="20"/>
                <w:szCs w:val="20"/>
              </w:rPr>
            </w:pPr>
            <w:r w:rsidRPr="3E53DDC3">
              <w:rPr>
                <w:sz w:val="20"/>
                <w:szCs w:val="20"/>
              </w:rPr>
              <w:t>Paredzams, ka līdz ar to samazināsies personas aprūpes vajadzības, t.sk. pieprasījums pēc ilgstošas sociālās aprūpes un sociālās rehabilitācijas institūcijā pakalpojuma.</w:t>
            </w:r>
          </w:p>
          <w:p w14:paraId="051D8BBF" w14:textId="77777777" w:rsidR="00232B6D" w:rsidRPr="00B10911" w:rsidRDefault="00232B6D" w:rsidP="00232B6D">
            <w:pPr>
              <w:pStyle w:val="BodyText4"/>
              <w:spacing w:before="0" w:after="0" w:line="240" w:lineRule="auto"/>
              <w:ind w:left="23" w:hanging="23"/>
              <w:rPr>
                <w:iCs/>
                <w:sz w:val="20"/>
                <w:szCs w:val="20"/>
              </w:rPr>
            </w:pPr>
            <w:r w:rsidRPr="00B10911">
              <w:rPr>
                <w:iCs/>
                <w:sz w:val="20"/>
                <w:szCs w:val="20"/>
              </w:rPr>
              <w:t>Lai īstenotu plānā iekļauto uzdevumu, tehnisko palīglīdzekļu pieejamības uzlabošanai veicamas šādas darbības:</w:t>
            </w:r>
          </w:p>
          <w:p w14:paraId="5986D1DC" w14:textId="77777777" w:rsidR="00232B6D" w:rsidRPr="00B10911" w:rsidRDefault="3E53DDC3" w:rsidP="3E53DDC3">
            <w:pPr>
              <w:pStyle w:val="ListParagraph"/>
              <w:numPr>
                <w:ilvl w:val="0"/>
                <w:numId w:val="20"/>
              </w:numPr>
              <w:shd w:val="clear" w:color="auto" w:fill="FFFFFF" w:themeFill="background1"/>
              <w:spacing w:after="0" w:line="240" w:lineRule="auto"/>
              <w:jc w:val="both"/>
              <w:rPr>
                <w:sz w:val="20"/>
                <w:szCs w:val="20"/>
              </w:rPr>
            </w:pPr>
            <w:r w:rsidRPr="3E53DDC3">
              <w:rPr>
                <w:b/>
                <w:bCs/>
                <w:sz w:val="20"/>
                <w:szCs w:val="20"/>
              </w:rPr>
              <w:lastRenderedPageBreak/>
              <w:t>tehnisko palīglīdzekļu pakalpojuma apjoma palielināšana, mazinot rindas.</w:t>
            </w:r>
            <w:r w:rsidRPr="3E53DDC3">
              <w:rPr>
                <w:sz w:val="20"/>
                <w:szCs w:val="20"/>
              </w:rPr>
              <w:t xml:space="preserve"> </w:t>
            </w:r>
            <w:r w:rsidRPr="008F38B2">
              <w:rPr>
                <w:rFonts w:eastAsia="Times New Roman"/>
                <w:sz w:val="20"/>
                <w:szCs w:val="20"/>
                <w:lang w:eastAsia="lv-LV"/>
              </w:rPr>
              <w:t>Tehniskie palīglīdzekļi tiek nodrošināti</w:t>
            </w:r>
            <w:r w:rsidRPr="3E53DDC3">
              <w:rPr>
                <w:rFonts w:eastAsia="Times New Roman"/>
                <w:color w:val="414142"/>
                <w:sz w:val="20"/>
                <w:szCs w:val="20"/>
                <w:lang w:eastAsia="lv-LV"/>
              </w:rPr>
              <w:t xml:space="preserve"> </w:t>
            </w:r>
            <w:r w:rsidRPr="3E53DDC3">
              <w:rPr>
                <w:sz w:val="20"/>
                <w:szCs w:val="20"/>
              </w:rPr>
              <w:t xml:space="preserve">saskaņā ar MK 2021.gada 21. decembra noteikumiem Nr. 878 “Tehnisko palīglīdzekļu noteikumi” un šo noteikumu 2.pielikumā minēto no valsts budžeta finansējamo tehnisko palīglīdzekļu sarakstu. </w:t>
            </w:r>
            <w:r w:rsidRPr="3E53DDC3">
              <w:rPr>
                <w:sz w:val="20"/>
                <w:szCs w:val="20"/>
                <w:lang w:val="lv"/>
              </w:rPr>
              <w:t>Ņemot vērā to, ka nemitīgi aug pieprasījums pēc pakalpojuma, finansējums tā nodrošināšanai ir nepietiekams. Rindā pēc VSIA NRC “Vaivari” nodrošinātajiem tehniskajiem palīglīdzekļiem uz 2024.</w:t>
            </w:r>
            <w:r w:rsidRPr="3E53DDC3">
              <w:rPr>
                <w:sz w:val="20"/>
                <w:szCs w:val="20"/>
              </w:rPr>
              <w:t xml:space="preserve"> gada</w:t>
            </w:r>
            <w:r w:rsidRPr="3E53DDC3">
              <w:rPr>
                <w:sz w:val="20"/>
                <w:szCs w:val="20"/>
                <w:lang w:val="lv"/>
              </w:rPr>
              <w:t xml:space="preserve"> 31.</w:t>
            </w:r>
            <w:r w:rsidRPr="3E53DDC3">
              <w:rPr>
                <w:sz w:val="20"/>
                <w:szCs w:val="20"/>
              </w:rPr>
              <w:t xml:space="preserve"> augustu </w:t>
            </w:r>
            <w:r w:rsidRPr="3E53DDC3">
              <w:rPr>
                <w:sz w:val="20"/>
                <w:szCs w:val="20"/>
                <w:lang w:val="lv"/>
              </w:rPr>
              <w:t>gaidīja 5</w:t>
            </w:r>
            <w:r w:rsidRPr="3E53DDC3">
              <w:rPr>
                <w:sz w:val="20"/>
                <w:szCs w:val="20"/>
              </w:rPr>
              <w:t xml:space="preserve"> </w:t>
            </w:r>
            <w:r w:rsidRPr="3E53DDC3">
              <w:rPr>
                <w:sz w:val="20"/>
                <w:szCs w:val="20"/>
                <w:lang w:val="lv"/>
              </w:rPr>
              <w:t>259 personas. Tiek prognozēts, ka</w:t>
            </w:r>
            <w:r w:rsidRPr="3E53DDC3">
              <w:rPr>
                <w:sz w:val="20"/>
                <w:szCs w:val="20"/>
              </w:rPr>
              <w:t xml:space="preserve"> uz </w:t>
            </w:r>
            <w:r w:rsidRPr="3E53DDC3">
              <w:rPr>
                <w:sz w:val="20"/>
                <w:szCs w:val="20"/>
                <w:lang w:val="lv"/>
              </w:rPr>
              <w:t>2025.</w:t>
            </w:r>
            <w:r w:rsidRPr="3E53DDC3">
              <w:rPr>
                <w:sz w:val="20"/>
                <w:szCs w:val="20"/>
              </w:rPr>
              <w:t xml:space="preserve"> gada</w:t>
            </w:r>
            <w:r w:rsidRPr="3E53DDC3">
              <w:rPr>
                <w:sz w:val="20"/>
                <w:szCs w:val="20"/>
                <w:lang w:val="lv"/>
              </w:rPr>
              <w:t xml:space="preserve"> 31.</w:t>
            </w:r>
            <w:r w:rsidRPr="3E53DDC3">
              <w:rPr>
                <w:sz w:val="20"/>
                <w:szCs w:val="20"/>
              </w:rPr>
              <w:t xml:space="preserve"> decembri </w:t>
            </w:r>
            <w:r w:rsidRPr="3E53DDC3">
              <w:rPr>
                <w:sz w:val="20"/>
                <w:szCs w:val="20"/>
                <w:lang w:val="lv"/>
              </w:rPr>
              <w:t xml:space="preserve">rindas pēc tehniskajiem palīglīdzekļiem pieaugs līdz 10 827 personām. Vislielākās rindas veidojas pēc pašaprūpes un pārvietošanās tehniskiem palīglīdzekļiem (piemēram, </w:t>
            </w:r>
            <w:proofErr w:type="spellStart"/>
            <w:r w:rsidRPr="3E53DDC3">
              <w:rPr>
                <w:sz w:val="20"/>
                <w:szCs w:val="20"/>
                <w:lang w:val="lv"/>
              </w:rPr>
              <w:t>rolatori</w:t>
            </w:r>
            <w:proofErr w:type="spellEnd"/>
            <w:r w:rsidRPr="3E53DDC3">
              <w:rPr>
                <w:sz w:val="20"/>
                <w:szCs w:val="20"/>
                <w:lang w:val="lv"/>
              </w:rPr>
              <w:t xml:space="preserve">, </w:t>
            </w:r>
            <w:proofErr w:type="spellStart"/>
            <w:r w:rsidRPr="3E53DDC3">
              <w:rPr>
                <w:sz w:val="20"/>
                <w:szCs w:val="20"/>
                <w:lang w:val="lv"/>
              </w:rPr>
              <w:t>riteņkrēsli</w:t>
            </w:r>
            <w:proofErr w:type="spellEnd"/>
            <w:r w:rsidRPr="3E53DDC3">
              <w:rPr>
                <w:sz w:val="20"/>
                <w:szCs w:val="20"/>
                <w:lang w:val="lv"/>
              </w:rPr>
              <w:t xml:space="preserve">, </w:t>
            </w:r>
            <w:r w:rsidRPr="3E53DDC3">
              <w:rPr>
                <w:sz w:val="20"/>
                <w:szCs w:val="20"/>
              </w:rPr>
              <w:t>dušas krēsli, tualetes pielāgojumi</w:t>
            </w:r>
            <w:r w:rsidRPr="3E53DDC3">
              <w:rPr>
                <w:sz w:val="20"/>
                <w:szCs w:val="20"/>
                <w:lang w:val="lv"/>
              </w:rPr>
              <w:t>), ko piedāvājam finansēt papildinoši no AF finansējuma;</w:t>
            </w:r>
          </w:p>
          <w:p w14:paraId="242DDCF6" w14:textId="7D606390" w:rsidR="00232B6D" w:rsidRPr="00B10911" w:rsidRDefault="00232B6D" w:rsidP="00232B6D">
            <w:pPr>
              <w:pStyle w:val="BodyText4"/>
              <w:numPr>
                <w:ilvl w:val="0"/>
                <w:numId w:val="20"/>
              </w:numPr>
              <w:spacing w:before="0" w:after="0" w:line="240" w:lineRule="auto"/>
              <w:rPr>
                <w:iCs/>
                <w:sz w:val="20"/>
                <w:szCs w:val="20"/>
              </w:rPr>
            </w:pPr>
            <w:r w:rsidRPr="00B10911">
              <w:rPr>
                <w:b/>
                <w:bCs/>
                <w:iCs/>
                <w:sz w:val="20"/>
                <w:szCs w:val="20"/>
              </w:rPr>
              <w:t>nodrošināšana ar jauniem, līdz šim no valsts budžeta nefinansētiem tehniskiem palīglīdzekļiem</w:t>
            </w:r>
            <w:r w:rsidRPr="00B10911">
              <w:rPr>
                <w:iCs/>
                <w:sz w:val="20"/>
                <w:szCs w:val="20"/>
              </w:rPr>
              <w:t xml:space="preserve">. 2025. gadā tika plānots papildināt valsts finansēto tehnisko palīglīdzekļu sarakstu ar jauniem tehniskiem palīglīdzekļiem </w:t>
            </w:r>
            <w:bookmarkStart w:id="4" w:name="_Hlk180071093"/>
            <w:r w:rsidRPr="00B10911">
              <w:rPr>
                <w:iCs/>
                <w:sz w:val="20"/>
                <w:szCs w:val="20"/>
              </w:rPr>
              <w:t xml:space="preserve">(komunikācijas tehniskiem palīglīdzekļiem, zoda vadāmības </w:t>
            </w:r>
            <w:proofErr w:type="spellStart"/>
            <w:r w:rsidRPr="00B10911">
              <w:rPr>
                <w:iCs/>
                <w:sz w:val="20"/>
                <w:szCs w:val="20"/>
              </w:rPr>
              <w:t>eletropiedziņas</w:t>
            </w:r>
            <w:proofErr w:type="spellEnd"/>
            <w:r w:rsidRPr="00B10911">
              <w:rPr>
                <w:iCs/>
                <w:sz w:val="20"/>
                <w:szCs w:val="20"/>
              </w:rPr>
              <w:t xml:space="preserve"> </w:t>
            </w:r>
            <w:proofErr w:type="spellStart"/>
            <w:r w:rsidRPr="00B10911">
              <w:rPr>
                <w:iCs/>
                <w:sz w:val="20"/>
                <w:szCs w:val="20"/>
              </w:rPr>
              <w:t>riteņkrēslu</w:t>
            </w:r>
            <w:proofErr w:type="spellEnd"/>
            <w:r w:rsidRPr="00B10911">
              <w:rPr>
                <w:iCs/>
                <w:sz w:val="20"/>
                <w:szCs w:val="20"/>
              </w:rPr>
              <w:t xml:space="preserve"> u.c</w:t>
            </w:r>
            <w:bookmarkEnd w:id="4"/>
            <w:r w:rsidRPr="00B10911">
              <w:rPr>
                <w:iCs/>
                <w:sz w:val="20"/>
                <w:szCs w:val="20"/>
              </w:rPr>
              <w:t xml:space="preserve">.). Taču, ņemot vērā 2025. gada valsts budžeta prioritāti – valsts drošība, prioritāro pasākumu sarakstā atbalsts jaunu tehnisko palīglīdzekļu iegādei netika panākts. Piesaistot papildu finansējumu jauno tehnisko palīglīdzekļu iegādei, būtu iespējams nodrošināt 165 personas </w:t>
            </w:r>
            <w:r w:rsidRPr="00B10911">
              <w:rPr>
                <w:iCs/>
                <w:sz w:val="20"/>
                <w:szCs w:val="20"/>
              </w:rPr>
              <w:lastRenderedPageBreak/>
              <w:t xml:space="preserve">ar paaugstinātas funkcionalitātes tehniskos palīglīdzekļiem (indikatīvi 160 alternatīvās komunikācijas tehniskiem palīglīdzekļiem, 5 zoda vadāmības </w:t>
            </w:r>
            <w:proofErr w:type="spellStart"/>
            <w:r w:rsidRPr="00B10911">
              <w:rPr>
                <w:iCs/>
                <w:sz w:val="20"/>
                <w:szCs w:val="20"/>
              </w:rPr>
              <w:t>elektropiedziņas</w:t>
            </w:r>
            <w:proofErr w:type="spellEnd"/>
            <w:r w:rsidRPr="00B10911">
              <w:rPr>
                <w:iCs/>
                <w:sz w:val="20"/>
                <w:szCs w:val="20"/>
              </w:rPr>
              <w:t xml:space="preserve"> </w:t>
            </w:r>
            <w:proofErr w:type="spellStart"/>
            <w:r w:rsidRPr="00B10911">
              <w:rPr>
                <w:iCs/>
                <w:sz w:val="20"/>
                <w:szCs w:val="20"/>
              </w:rPr>
              <w:t>riteņkrēsli</w:t>
            </w:r>
            <w:proofErr w:type="spellEnd"/>
            <w:r w:rsidRPr="00B10911">
              <w:rPr>
                <w:iCs/>
                <w:sz w:val="20"/>
                <w:szCs w:val="20"/>
              </w:rPr>
              <w:t>);</w:t>
            </w:r>
          </w:p>
          <w:p w14:paraId="0E827C66" w14:textId="77777777" w:rsidR="00232B6D" w:rsidRPr="00B10911" w:rsidRDefault="00232B6D" w:rsidP="00232B6D">
            <w:pPr>
              <w:pStyle w:val="BodyText4"/>
              <w:numPr>
                <w:ilvl w:val="0"/>
                <w:numId w:val="20"/>
              </w:numPr>
              <w:spacing w:before="0" w:after="0" w:line="240" w:lineRule="auto"/>
              <w:rPr>
                <w:iCs/>
                <w:sz w:val="20"/>
                <w:szCs w:val="20"/>
              </w:rPr>
            </w:pPr>
            <w:r w:rsidRPr="00B10911">
              <w:rPr>
                <w:b/>
                <w:bCs/>
                <w:iCs/>
                <w:sz w:val="20"/>
                <w:szCs w:val="20"/>
              </w:rPr>
              <w:t xml:space="preserve">veikt </w:t>
            </w:r>
            <w:bookmarkStart w:id="5" w:name="_Hlk179800812"/>
            <w:r w:rsidRPr="00B10911">
              <w:rPr>
                <w:iCs/>
                <w:sz w:val="20"/>
                <w:szCs w:val="20"/>
              </w:rPr>
              <w:t>VSIA NRC “Vaivari” Tehnisko palīglīdzekļu centra</w:t>
            </w:r>
            <w:r w:rsidRPr="00B10911">
              <w:rPr>
                <w:b/>
                <w:bCs/>
                <w:iCs/>
                <w:sz w:val="20"/>
                <w:szCs w:val="20"/>
              </w:rPr>
              <w:t xml:space="preserve"> tīmekļa vietnes digitālās funkcionalitātes uzlabošanas pasākumus</w:t>
            </w:r>
            <w:bookmarkEnd w:id="5"/>
            <w:r w:rsidRPr="00B10911">
              <w:rPr>
                <w:iCs/>
                <w:sz w:val="20"/>
                <w:szCs w:val="20"/>
              </w:rPr>
              <w:t xml:space="preserve">, lai uzlabotu </w:t>
            </w:r>
            <w:r w:rsidRPr="00B10911">
              <w:rPr>
                <w:sz w:val="20"/>
                <w:szCs w:val="20"/>
              </w:rPr>
              <w:t xml:space="preserve">tās digitālā satura </w:t>
            </w:r>
            <w:proofErr w:type="spellStart"/>
            <w:r w:rsidRPr="00B10911">
              <w:rPr>
                <w:sz w:val="20"/>
                <w:szCs w:val="20"/>
              </w:rPr>
              <w:t>piekļūstamību</w:t>
            </w:r>
            <w:proofErr w:type="spellEnd"/>
            <w:r w:rsidRPr="00B10911">
              <w:rPr>
                <w:sz w:val="20"/>
                <w:szCs w:val="20"/>
              </w:rPr>
              <w:t>, tai skaitā izveidotu tehnisko palīglīdzekļu katalogu, un</w:t>
            </w:r>
            <w:r w:rsidRPr="00B10911">
              <w:rPr>
                <w:iCs/>
                <w:sz w:val="20"/>
                <w:szCs w:val="20"/>
              </w:rPr>
              <w:t xml:space="preserve"> padarītu tās dizainu un iekļauto informāciju uztveramāku lietotājam – gan personām ar funkcionēšanas ierobežojumiem, gan to tuviniekiem un ārstniecības personām;</w:t>
            </w:r>
          </w:p>
          <w:p w14:paraId="3EEAFCEB" w14:textId="77777777" w:rsidR="00232B6D" w:rsidRPr="00B10911" w:rsidRDefault="00232B6D" w:rsidP="00232B6D">
            <w:pPr>
              <w:pStyle w:val="BodyText4"/>
              <w:numPr>
                <w:ilvl w:val="0"/>
                <w:numId w:val="20"/>
              </w:numPr>
              <w:spacing w:before="0" w:after="0" w:line="240" w:lineRule="auto"/>
              <w:rPr>
                <w:iCs/>
                <w:sz w:val="20"/>
                <w:szCs w:val="20"/>
              </w:rPr>
            </w:pPr>
            <w:r w:rsidRPr="00B10911">
              <w:rPr>
                <w:b/>
                <w:iCs/>
                <w:sz w:val="20"/>
                <w:szCs w:val="20"/>
              </w:rPr>
              <w:t>projekta īstenošanas un vadības nodrošināšana</w:t>
            </w:r>
            <w:r w:rsidRPr="00B10911">
              <w:rPr>
                <w:iCs/>
                <w:sz w:val="20"/>
                <w:szCs w:val="20"/>
              </w:rPr>
              <w:t>, kas ietvers VSIA NRC “Vaivari” piesaistītā personāla izmaksas.</w:t>
            </w:r>
          </w:p>
          <w:p w14:paraId="57F58F1F" w14:textId="77777777" w:rsidR="00232B6D" w:rsidRPr="00B10911" w:rsidRDefault="00232B6D" w:rsidP="00232B6D">
            <w:pPr>
              <w:pStyle w:val="BodyText4"/>
              <w:spacing w:before="0" w:after="0" w:line="240" w:lineRule="auto"/>
              <w:ind w:firstLine="0"/>
              <w:rPr>
                <w:sz w:val="20"/>
                <w:szCs w:val="20"/>
              </w:rPr>
            </w:pPr>
          </w:p>
          <w:p w14:paraId="02808A9B" w14:textId="149A9C67" w:rsidR="00232B6D" w:rsidRPr="00B10911" w:rsidRDefault="545A0439" w:rsidP="00232B6D">
            <w:pPr>
              <w:pStyle w:val="BodyText4"/>
              <w:spacing w:before="0" w:after="0" w:line="240" w:lineRule="auto"/>
              <w:ind w:firstLine="0"/>
              <w:rPr>
                <w:sz w:val="20"/>
                <w:szCs w:val="20"/>
              </w:rPr>
            </w:pPr>
            <w:r w:rsidRPr="545A0439">
              <w:rPr>
                <w:sz w:val="20"/>
                <w:szCs w:val="20"/>
              </w:rPr>
              <w:t>Kā investīcijas īstenotājs plānots VSIA NRC “Vaivari”, jo saskaņā ar Sociālo pakalpojumu un sociālās palīdzības likumā (turpmāk – likums) noteikto valsts atbilstoši gadskārtējā valsts budžeta likumā piešķirtajiem līdzekļiem nodrošina tehnisko palīglīdzekļu pakalpojumu. Labklājības ministrija valstī veido politiku tehnisko palīglīdzekļu nodrošināšanā un ir deleģējusi VSIA NRC “Vaivari” valsts pārvaldes uzdevumu – tehnisko palīglīdzekļu pakalpojuma sniegšanu. Likuma 13. panta 2.</w:t>
            </w:r>
            <w:r w:rsidRPr="545A0439">
              <w:rPr>
                <w:sz w:val="20"/>
                <w:szCs w:val="20"/>
                <w:vertAlign w:val="superscript"/>
              </w:rPr>
              <w:t>2</w:t>
            </w:r>
            <w:r w:rsidRPr="545A0439">
              <w:rPr>
                <w:sz w:val="20"/>
                <w:szCs w:val="20"/>
              </w:rPr>
              <w:t xml:space="preserve"> daļā noteikts, ka tehnisko palīglīdzekļu pakalpojuma sniegšanu nodrošina VSIA NRC “Vaivari”, iesaistot arī citus pakalpojumu sniedzējus publiskos iepirkumus regulējošos normatīvajos aktos noteiktajā kārtībā. Likuma 13. panta 2.</w:t>
            </w:r>
            <w:r w:rsidRPr="545A0439">
              <w:rPr>
                <w:sz w:val="20"/>
                <w:szCs w:val="20"/>
                <w:vertAlign w:val="superscript"/>
              </w:rPr>
              <w:t>3</w:t>
            </w:r>
            <w:r w:rsidRPr="545A0439">
              <w:rPr>
                <w:sz w:val="20"/>
                <w:szCs w:val="20"/>
              </w:rPr>
              <w:t xml:space="preserve"> daļā paredzēts, ka, īstenojot tehnisko palīglīdzekļu pakalpojumu, VSIA NRC “Vaivari” atrodas Labklājības ministrijas funkcionālā pārraudzībā, </w:t>
            </w:r>
            <w:r w:rsidRPr="545A0439">
              <w:rPr>
                <w:sz w:val="20"/>
                <w:szCs w:val="20"/>
              </w:rPr>
              <w:lastRenderedPageBreak/>
              <w:t>nodrošina piešķirto valsts budžeta līdzekļu racionālu izlietojumu un kontroli, administrēšanas izdevumiem izlietojot ne vairāk kā 10 procentus no šo pakalpojumu nodrošināšanai piešķirtajiem valsts budžeta līdzekļiem. Šo pienākumu izpildes nodrošināšanai VSIA NRC "Vaivari" ir tiesīgas izdot administratīvos aktus.</w:t>
            </w:r>
          </w:p>
          <w:p w14:paraId="185216D5" w14:textId="77777777" w:rsidR="00232B6D" w:rsidRPr="00B10911" w:rsidRDefault="00232B6D" w:rsidP="00232B6D">
            <w:pPr>
              <w:pStyle w:val="BodyText4"/>
              <w:spacing w:before="0" w:after="0" w:line="240" w:lineRule="auto"/>
              <w:ind w:firstLine="0"/>
              <w:rPr>
                <w:sz w:val="20"/>
                <w:szCs w:val="20"/>
              </w:rPr>
            </w:pPr>
          </w:p>
          <w:p w14:paraId="2042978A" w14:textId="77777777" w:rsidR="00232B6D" w:rsidRPr="00B10911" w:rsidRDefault="00232B6D" w:rsidP="00232B6D">
            <w:pPr>
              <w:pStyle w:val="BodyText4"/>
              <w:spacing w:before="0" w:after="0" w:line="240" w:lineRule="auto"/>
              <w:ind w:firstLine="0"/>
              <w:rPr>
                <w:iCs/>
                <w:sz w:val="20"/>
                <w:szCs w:val="20"/>
              </w:rPr>
            </w:pPr>
            <w:r w:rsidRPr="00B10911">
              <w:rPr>
                <w:iCs/>
                <w:sz w:val="20"/>
                <w:szCs w:val="20"/>
              </w:rPr>
              <w:t>VSIA NRC “Vaivari” Tehnisko palīglīdzekļu centram</w:t>
            </w:r>
            <w:r w:rsidRPr="00B10911">
              <w:rPr>
                <w:rFonts w:cstheme="minorHAnsi"/>
                <w:sz w:val="20"/>
                <w:szCs w:val="20"/>
              </w:rPr>
              <w:t xml:space="preserve"> pieejamais finansējums tehnisko palīglīdzekļu pakalpojuma nodrošināšanai </w:t>
            </w:r>
            <w:r w:rsidRPr="00B10911">
              <w:rPr>
                <w:rFonts w:cstheme="minorHAnsi"/>
                <w:bCs/>
                <w:sz w:val="20"/>
                <w:szCs w:val="20"/>
              </w:rPr>
              <w:t xml:space="preserve">2024. gadam ir 10 122 555.26 </w:t>
            </w:r>
            <w:proofErr w:type="spellStart"/>
            <w:r w:rsidRPr="00B10911">
              <w:rPr>
                <w:rFonts w:cstheme="minorHAnsi"/>
                <w:bCs/>
                <w:sz w:val="20"/>
                <w:szCs w:val="20"/>
              </w:rPr>
              <w:t>euro</w:t>
            </w:r>
            <w:proofErr w:type="spellEnd"/>
            <w:r w:rsidRPr="00B10911">
              <w:rPr>
                <w:rFonts w:cstheme="minorHAnsi"/>
                <w:sz w:val="20"/>
                <w:szCs w:val="20"/>
              </w:rPr>
              <w:t xml:space="preserve">, kurā iekļauts arī finanšu atlikums no 2023. gada, savukārt </w:t>
            </w:r>
            <w:r w:rsidRPr="00B10911">
              <w:rPr>
                <w:rFonts w:cstheme="minorHAnsi"/>
                <w:bCs/>
                <w:sz w:val="20"/>
                <w:szCs w:val="20"/>
              </w:rPr>
              <w:t xml:space="preserve">2025. gadam bāzes finansējums ir 8 660 670.81 </w:t>
            </w:r>
            <w:proofErr w:type="spellStart"/>
            <w:r w:rsidRPr="00B10911">
              <w:rPr>
                <w:rFonts w:cstheme="minorHAnsi"/>
                <w:bCs/>
                <w:sz w:val="20"/>
                <w:szCs w:val="20"/>
              </w:rPr>
              <w:t>euro</w:t>
            </w:r>
            <w:proofErr w:type="spellEnd"/>
            <w:r w:rsidRPr="00B10911">
              <w:rPr>
                <w:rFonts w:cstheme="minorHAnsi"/>
                <w:sz w:val="20"/>
                <w:szCs w:val="20"/>
              </w:rPr>
              <w:t xml:space="preserve">. Valsts budžeta bāzes finansējuma ietvaros 2025. gadā plānota </w:t>
            </w:r>
            <w:r w:rsidRPr="00B10911">
              <w:rPr>
                <w:rFonts w:cstheme="minorHAnsi"/>
                <w:bCs/>
                <w:sz w:val="20"/>
                <w:szCs w:val="20"/>
              </w:rPr>
              <w:t>18 014 tehnisko palīglīdzekļu nodrošināšana personām ar funkcionāliem traucējumiem. Nodrošinot tehniskos palīglīdzekļus pieejamā finansējuma apjomā un  pieprasījumam saglabājoties esošajā līmenī, prognozējams, ka rinda pēc tehniskajiem palīglīdzekļiem līdz 2025. gada beigām dubultosies.</w:t>
            </w:r>
          </w:p>
          <w:p w14:paraId="35BC4F6B" w14:textId="77777777" w:rsidR="00232B6D" w:rsidRPr="00B10911" w:rsidRDefault="00232B6D" w:rsidP="00232B6D">
            <w:pPr>
              <w:pStyle w:val="BodyText4"/>
              <w:spacing w:before="0" w:after="0" w:line="240" w:lineRule="auto"/>
              <w:ind w:firstLine="0"/>
              <w:rPr>
                <w:iCs/>
                <w:sz w:val="20"/>
                <w:szCs w:val="20"/>
              </w:rPr>
            </w:pPr>
            <w:r w:rsidRPr="00B10911">
              <w:rPr>
                <w:iCs/>
                <w:sz w:val="20"/>
                <w:szCs w:val="20"/>
              </w:rPr>
              <w:t xml:space="preserve">Plānā iekļauto darbību īstenošanai nepieciešams finansējums </w:t>
            </w:r>
            <w:r w:rsidRPr="00B10911">
              <w:rPr>
                <w:b/>
                <w:bCs/>
                <w:iCs/>
                <w:sz w:val="20"/>
                <w:szCs w:val="20"/>
              </w:rPr>
              <w:t xml:space="preserve">7 196 909 </w:t>
            </w:r>
            <w:proofErr w:type="spellStart"/>
            <w:r w:rsidRPr="00B10911">
              <w:rPr>
                <w:b/>
                <w:bCs/>
                <w:iCs/>
                <w:sz w:val="20"/>
                <w:szCs w:val="20"/>
              </w:rPr>
              <w:t>euro</w:t>
            </w:r>
            <w:proofErr w:type="spellEnd"/>
            <w:r w:rsidRPr="00B10911">
              <w:rPr>
                <w:b/>
                <w:bCs/>
                <w:iCs/>
                <w:sz w:val="20"/>
                <w:szCs w:val="20"/>
              </w:rPr>
              <w:t xml:space="preserve"> </w:t>
            </w:r>
            <w:r w:rsidRPr="00B10911">
              <w:rPr>
                <w:bCs/>
                <w:iCs/>
                <w:sz w:val="20"/>
                <w:szCs w:val="20"/>
              </w:rPr>
              <w:t xml:space="preserve">– </w:t>
            </w:r>
            <w:r w:rsidRPr="00B10911">
              <w:rPr>
                <w:iCs/>
                <w:sz w:val="20"/>
                <w:szCs w:val="20"/>
                <w:lang w:val="lv"/>
              </w:rPr>
              <w:t>6 797 706</w:t>
            </w:r>
            <w:r w:rsidRPr="00B10911">
              <w:rPr>
                <w:iCs/>
                <w:sz w:val="20"/>
                <w:szCs w:val="20"/>
              </w:rPr>
              <w:t xml:space="preserve"> </w:t>
            </w:r>
            <w:proofErr w:type="spellStart"/>
            <w:r w:rsidRPr="00B10911">
              <w:rPr>
                <w:iCs/>
                <w:sz w:val="20"/>
                <w:szCs w:val="20"/>
              </w:rPr>
              <w:t>euro</w:t>
            </w:r>
            <w:proofErr w:type="spellEnd"/>
            <w:r w:rsidRPr="00B10911">
              <w:rPr>
                <w:iCs/>
                <w:sz w:val="20"/>
                <w:szCs w:val="20"/>
              </w:rPr>
              <w:t xml:space="preserve"> rindu mazināšanai un jaunajiem valsts finansētiem tehniskajiem palīglīdzekļiem, 100 000 </w:t>
            </w:r>
            <w:proofErr w:type="spellStart"/>
            <w:r w:rsidRPr="00B10911">
              <w:rPr>
                <w:iCs/>
                <w:sz w:val="20"/>
                <w:szCs w:val="20"/>
              </w:rPr>
              <w:t>euro</w:t>
            </w:r>
            <w:proofErr w:type="spellEnd"/>
            <w:r w:rsidRPr="00B10911">
              <w:rPr>
                <w:iCs/>
                <w:sz w:val="20"/>
                <w:szCs w:val="20"/>
              </w:rPr>
              <w:t xml:space="preserve"> VSIA NRC “Vaivari” Tehnisko palīglīdzekļu centra tīmekļa vietnes digitālās funkcionalitātes uzlabošanas pasākumiem, </w:t>
            </w:r>
            <w:r w:rsidRPr="00B10911">
              <w:rPr>
                <w:iCs/>
                <w:sz w:val="20"/>
                <w:szCs w:val="20"/>
                <w:lang w:val="lv"/>
              </w:rPr>
              <w:t>299 203</w:t>
            </w:r>
            <w:r w:rsidRPr="00B10911">
              <w:rPr>
                <w:iCs/>
                <w:sz w:val="20"/>
                <w:szCs w:val="20"/>
              </w:rPr>
              <w:t xml:space="preserve"> </w:t>
            </w:r>
            <w:proofErr w:type="spellStart"/>
            <w:r w:rsidRPr="00B10911">
              <w:rPr>
                <w:iCs/>
                <w:sz w:val="20"/>
                <w:szCs w:val="20"/>
              </w:rPr>
              <w:t>euro</w:t>
            </w:r>
            <w:proofErr w:type="spellEnd"/>
            <w:r w:rsidRPr="00B10911">
              <w:rPr>
                <w:iCs/>
                <w:sz w:val="20"/>
                <w:szCs w:val="20"/>
              </w:rPr>
              <w:t xml:space="preserve"> administratīvajām izmaksām (detālāku informāciju skat. datnē “3.1.2.6.i. Tāme”). Tas dos iespēju rindā esošajām </w:t>
            </w:r>
            <w:r w:rsidRPr="00B10911">
              <w:rPr>
                <w:bCs/>
                <w:iCs/>
                <w:sz w:val="20"/>
                <w:szCs w:val="20"/>
              </w:rPr>
              <w:t xml:space="preserve">personām ar funkcionālajiem traucējumiem </w:t>
            </w:r>
            <w:r w:rsidRPr="00B10911">
              <w:rPr>
                <w:iCs/>
                <w:sz w:val="20"/>
                <w:szCs w:val="20"/>
              </w:rPr>
              <w:t xml:space="preserve">saņemt </w:t>
            </w:r>
            <w:r w:rsidRPr="00B10911">
              <w:rPr>
                <w:b/>
                <w:bCs/>
                <w:iCs/>
                <w:sz w:val="20"/>
                <w:szCs w:val="20"/>
              </w:rPr>
              <w:t xml:space="preserve">10 474 </w:t>
            </w:r>
            <w:r w:rsidRPr="00B10911">
              <w:rPr>
                <w:iCs/>
                <w:sz w:val="20"/>
                <w:szCs w:val="20"/>
              </w:rPr>
              <w:t>tehniskos palīglīdzekļus</w:t>
            </w:r>
            <w:r w:rsidRPr="00B10911">
              <w:rPr>
                <w:bCs/>
                <w:iCs/>
                <w:sz w:val="20"/>
                <w:szCs w:val="20"/>
              </w:rPr>
              <w:t xml:space="preserve">, uzlabojot viņu dzīves kvalitāti un neatkarīgas dzīves iespējas, vienlaikus mazinot aprūpes vajadzības. Izmaksas plānoto papildu tehnisko palīglīdzekļu nodrošināšanai noteiktas, balstoties uz iepirkumu datiem (rūpnieciski izgatavotajiem </w:t>
            </w:r>
            <w:r w:rsidRPr="00B10911">
              <w:rPr>
                <w:bCs/>
                <w:iCs/>
                <w:sz w:val="20"/>
                <w:szCs w:val="20"/>
              </w:rPr>
              <w:lastRenderedPageBreak/>
              <w:t xml:space="preserve">tehniskajiem palīglīdzekļiem) un bāzes cenu aprēķiniem (individuāli izgatavojamiem tehniskajiem palīglīdzekļiem). Investīcijā </w:t>
            </w:r>
            <w:r w:rsidRPr="00B10911">
              <w:rPr>
                <w:bCs/>
                <w:iCs/>
                <w:sz w:val="20"/>
                <w:szCs w:val="20"/>
                <w:lang w:val="lv"/>
              </w:rPr>
              <w:t>plānotās izmaksas ir papildinošas esošajam valsts budžeta finansējumam tehnisko palīglīdzekļu nodrošināšanai personām ar funkcionāliem traucējumiem un tiks nošķirtas no minētā valsts budžeta finansējuma, tās nav un netiks finansētas no citiem Eiropas Savienības finanšu avotiem vai citiem ārvalstu finanšu instrumentiem.</w:t>
            </w:r>
          </w:p>
          <w:p w14:paraId="25F24C70" w14:textId="77777777" w:rsidR="00232B6D" w:rsidRPr="00B10911" w:rsidRDefault="00232B6D" w:rsidP="00232B6D">
            <w:pPr>
              <w:widowControl w:val="0"/>
              <w:shd w:val="clear" w:color="auto" w:fill="FFFFFF"/>
              <w:spacing w:after="0" w:line="240" w:lineRule="auto"/>
              <w:ind w:left="23" w:hanging="23"/>
              <w:jc w:val="both"/>
              <w:rPr>
                <w:rFonts w:eastAsia="Times New Roman"/>
                <w:b/>
                <w:iCs/>
                <w:color w:val="000000"/>
                <w:sz w:val="20"/>
                <w:szCs w:val="20"/>
                <w:lang w:bidi="en-US"/>
              </w:rPr>
            </w:pPr>
          </w:p>
        </w:tc>
      </w:tr>
      <w:tr w:rsidR="005B3533" w:rsidRPr="00B10911" w14:paraId="5898AD04"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3A01412"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F2EBD0C" w14:textId="6987AE0F" w:rsidR="00232B6D" w:rsidRPr="00B10911" w:rsidRDefault="00232B6D" w:rsidP="00232B6D">
            <w:pPr>
              <w:spacing w:after="0" w:line="240" w:lineRule="auto"/>
              <w:rPr>
                <w:rFonts w:eastAsia="Times New Roman"/>
                <w:sz w:val="20"/>
                <w:szCs w:val="20"/>
              </w:rPr>
            </w:pPr>
            <w:r w:rsidRPr="00B10911">
              <w:rPr>
                <w:rFonts w:eastAsia="Times New Roman"/>
                <w:sz w:val="20"/>
                <w:szCs w:val="20"/>
              </w:rPr>
              <w:t>Veselības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F174C47" w14:textId="152D5F07"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sz w:val="20"/>
                <w:szCs w:val="20"/>
                <w:lang w:eastAsia="en-US"/>
              </w:rPr>
              <w:t>141</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4050790" w14:textId="77777777" w:rsidR="00232B6D" w:rsidRPr="00B10911" w:rsidRDefault="00232B6D" w:rsidP="00232B6D">
            <w:pPr>
              <w:spacing w:after="0" w:line="240" w:lineRule="auto"/>
              <w:rPr>
                <w:sz w:val="20"/>
                <w:szCs w:val="20"/>
              </w:rPr>
            </w:pPr>
            <w:r w:rsidRPr="00B10911">
              <w:rPr>
                <w:sz w:val="20"/>
                <w:szCs w:val="20"/>
              </w:rPr>
              <w:t>Budžeta izpildes panākšana, ko mēra kā kopējo iepirkumu projektos, ar kuriem uzlabo sekundāro ambulatoro pakalpojumu sniedzēju infrastruktūru un kuri sasniedz vismaz 4 250 000 EUR no kopējā budžeta 8 500 000 EUR apmērā.</w:t>
            </w:r>
          </w:p>
          <w:p w14:paraId="4BD60E3E" w14:textId="6B3FB37D" w:rsidR="00232B6D" w:rsidRPr="00B10911" w:rsidRDefault="00232B6D" w:rsidP="00232B6D">
            <w:pPr>
              <w:spacing w:after="0" w:line="240" w:lineRule="auto"/>
              <w:ind w:right="123"/>
              <w:jc w:val="both"/>
              <w:rPr>
                <w:sz w:val="20"/>
                <w:szCs w:val="20"/>
              </w:rPr>
            </w:pP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2D834C3" w14:textId="1D730E57" w:rsidR="00232B6D" w:rsidRPr="00B10911" w:rsidRDefault="00232B6D" w:rsidP="00232B6D">
            <w:pPr>
              <w:spacing w:after="0" w:line="240" w:lineRule="auto"/>
              <w:ind w:left="128"/>
              <w:jc w:val="both"/>
              <w:rPr>
                <w:b/>
                <w:bCs/>
                <w:sz w:val="22"/>
                <w:szCs w:val="22"/>
                <w:u w:val="single"/>
              </w:rPr>
            </w:pPr>
            <w:r w:rsidRPr="00B10911">
              <w:rPr>
                <w:b/>
                <w:bCs/>
                <w:sz w:val="22"/>
                <w:szCs w:val="22"/>
                <w:u w:val="single"/>
              </w:rPr>
              <w:t xml:space="preserve">Pašreizējā redakcija </w:t>
            </w:r>
          </w:p>
          <w:p w14:paraId="2A73419B" w14:textId="77777777" w:rsidR="00232B6D" w:rsidRPr="00B10911" w:rsidRDefault="00232B6D" w:rsidP="00232B6D">
            <w:pPr>
              <w:spacing w:after="0" w:line="240" w:lineRule="auto"/>
              <w:ind w:left="132" w:right="129"/>
              <w:jc w:val="both"/>
              <w:rPr>
                <w:b/>
                <w:bCs/>
                <w:sz w:val="20"/>
                <w:szCs w:val="20"/>
              </w:rPr>
            </w:pPr>
            <w:r w:rsidRPr="00B10911">
              <w:rPr>
                <w:b/>
                <w:bCs/>
                <w:sz w:val="20"/>
                <w:szCs w:val="20"/>
              </w:rPr>
              <w:t>Mērķa nosaukums:</w:t>
            </w:r>
          </w:p>
          <w:p w14:paraId="22A8AA55" w14:textId="77777777" w:rsidR="00232B6D" w:rsidRPr="00B10911" w:rsidRDefault="00232B6D" w:rsidP="00232B6D">
            <w:pPr>
              <w:spacing w:after="0" w:line="240" w:lineRule="auto"/>
              <w:ind w:left="132" w:right="129"/>
              <w:jc w:val="both"/>
              <w:rPr>
                <w:sz w:val="20"/>
                <w:szCs w:val="20"/>
              </w:rPr>
            </w:pPr>
            <w:r w:rsidRPr="00B10911">
              <w:rPr>
                <w:sz w:val="20"/>
                <w:szCs w:val="20"/>
              </w:rPr>
              <w:t>Budžeta izpildes panākšana, ko mēra kā kopējo iepirkumu projektos, ar kuriem uzlabo sekundāro ambulatoro pakalpojumu sniedzēju infrastruktūru un kuri sasniedz vismaz 4 250 000 EUR no kopējā budžeta 8 500 000 EUR apmērā.</w:t>
            </w:r>
          </w:p>
          <w:p w14:paraId="6C0FDEE3" w14:textId="4E461942" w:rsidR="00232B6D" w:rsidRPr="00B10911" w:rsidRDefault="00232B6D" w:rsidP="00232B6D">
            <w:pPr>
              <w:spacing w:after="0" w:line="240" w:lineRule="auto"/>
              <w:ind w:left="132" w:right="129"/>
              <w:jc w:val="both"/>
              <w:rPr>
                <w:sz w:val="20"/>
                <w:szCs w:val="20"/>
              </w:rPr>
            </w:pPr>
            <w:r w:rsidRPr="00B10911">
              <w:rPr>
                <w:rFonts w:eastAsia="Times New Roman"/>
                <w:b/>
                <w:bCs/>
                <w:color w:val="000000" w:themeColor="text1"/>
                <w:sz w:val="20"/>
                <w:szCs w:val="20"/>
                <w:lang w:eastAsia="lv-LV"/>
              </w:rPr>
              <w:t xml:space="preserve">Mērķa kvalitatīvais rādītājs: </w:t>
            </w:r>
            <w:r w:rsidRPr="00B10911">
              <w:rPr>
                <w:sz w:val="20"/>
                <w:szCs w:val="20"/>
              </w:rPr>
              <w:t>4 250 000 EUR</w:t>
            </w:r>
          </w:p>
          <w:p w14:paraId="37E6AA25" w14:textId="77777777" w:rsidR="00232B6D" w:rsidRPr="00B10911" w:rsidRDefault="00232B6D" w:rsidP="00232B6D">
            <w:pPr>
              <w:spacing w:after="0" w:line="240" w:lineRule="auto"/>
              <w:ind w:left="132" w:right="129"/>
              <w:jc w:val="both"/>
              <w:rPr>
                <w:sz w:val="20"/>
                <w:szCs w:val="20"/>
              </w:rPr>
            </w:pPr>
            <w:r w:rsidRPr="00B10911">
              <w:rPr>
                <w:b/>
                <w:bCs/>
                <w:sz w:val="20"/>
                <w:szCs w:val="20"/>
              </w:rPr>
              <w:t>Mērķa apraksts:</w:t>
            </w:r>
            <w:r w:rsidRPr="00B10911">
              <w:rPr>
                <w:sz w:val="20"/>
                <w:szCs w:val="20"/>
              </w:rPr>
              <w:t xml:space="preserve"> </w:t>
            </w:r>
            <w:proofErr w:type="spellStart"/>
            <w:r w:rsidRPr="00B10911">
              <w:rPr>
                <w:sz w:val="20"/>
                <w:szCs w:val="20"/>
              </w:rPr>
              <w:t>Mērķrādītāju</w:t>
            </w:r>
            <w:proofErr w:type="spellEnd"/>
            <w:r w:rsidRPr="00B10911">
              <w:rPr>
                <w:sz w:val="20"/>
                <w:szCs w:val="20"/>
              </w:rPr>
              <w:t xml:space="preserve"> uzskata par </w:t>
            </w:r>
          </w:p>
          <w:p w14:paraId="381F0286" w14:textId="271A14B3" w:rsidR="00232B6D" w:rsidRPr="00B10911" w:rsidRDefault="00232B6D" w:rsidP="00232B6D">
            <w:pPr>
              <w:spacing w:after="0" w:line="240" w:lineRule="auto"/>
              <w:ind w:left="132" w:right="129"/>
              <w:jc w:val="both"/>
              <w:rPr>
                <w:b/>
                <w:bCs/>
                <w:sz w:val="20"/>
                <w:szCs w:val="20"/>
              </w:rPr>
            </w:pPr>
            <w:r w:rsidRPr="00B10911">
              <w:rPr>
                <w:sz w:val="20"/>
                <w:szCs w:val="20"/>
              </w:rPr>
              <w:t xml:space="preserve">sasniegtu, tiklīdz ir noslēgti iepirkuma līgumi par vismaz 50 % no kopējā plānotā projektu apjoma (4 250 000 EUR) — progresu mēra kā kopējo projektu līgumu skaitu attiecībā pret kopējo plānoto investīciju apjomu 8 500 000 EUR apmērā vismaz 40 sekundārās ambulatorās veselības aprūpes iestādēs ar mērķi uzlabot 1) epidemioloģisko drošību, 2) vides </w:t>
            </w:r>
            <w:proofErr w:type="spellStart"/>
            <w:r w:rsidRPr="00B10911">
              <w:rPr>
                <w:sz w:val="20"/>
                <w:szCs w:val="20"/>
              </w:rPr>
              <w:lastRenderedPageBreak/>
              <w:t>piekļūstamību</w:t>
            </w:r>
            <w:proofErr w:type="spellEnd"/>
            <w:r w:rsidRPr="00B10911">
              <w:rPr>
                <w:sz w:val="20"/>
                <w:szCs w:val="20"/>
              </w:rPr>
              <w:t xml:space="preserve"> un 3) integrēto aprūpes pakalpojumu infrastruktūru.</w:t>
            </w:r>
          </w:p>
          <w:p w14:paraId="4C23E927" w14:textId="77777777" w:rsidR="00232B6D" w:rsidRPr="00B10911" w:rsidRDefault="00232B6D" w:rsidP="00232B6D">
            <w:pPr>
              <w:spacing w:after="0" w:line="240" w:lineRule="auto"/>
              <w:ind w:left="132" w:right="129"/>
              <w:rPr>
                <w:b/>
                <w:bCs/>
                <w:sz w:val="20"/>
                <w:szCs w:val="20"/>
              </w:rPr>
            </w:pPr>
          </w:p>
          <w:p w14:paraId="3B844608" w14:textId="4523B568" w:rsidR="00232B6D" w:rsidRPr="00B10911" w:rsidRDefault="00232B6D" w:rsidP="00232B6D">
            <w:pPr>
              <w:spacing w:after="0" w:line="240" w:lineRule="auto"/>
              <w:ind w:left="128"/>
              <w:jc w:val="both"/>
              <w:rPr>
                <w:b/>
                <w:bCs/>
                <w:sz w:val="22"/>
                <w:szCs w:val="22"/>
                <w:u w:val="single"/>
              </w:rPr>
            </w:pPr>
            <w:r w:rsidRPr="00B10911">
              <w:rPr>
                <w:b/>
                <w:bCs/>
                <w:sz w:val="22"/>
                <w:szCs w:val="22"/>
                <w:u w:val="single"/>
              </w:rPr>
              <w:t>Grozītā redakcija</w:t>
            </w:r>
          </w:p>
          <w:p w14:paraId="1A186258" w14:textId="495E237D" w:rsidR="00232B6D" w:rsidRPr="00B10911" w:rsidRDefault="00232B6D" w:rsidP="00232B6D">
            <w:pPr>
              <w:spacing w:after="0" w:line="240" w:lineRule="auto"/>
              <w:ind w:left="132"/>
              <w:rPr>
                <w:b/>
                <w:bCs/>
                <w:sz w:val="20"/>
                <w:szCs w:val="20"/>
              </w:rPr>
            </w:pPr>
            <w:r w:rsidRPr="00B10911">
              <w:rPr>
                <w:b/>
                <w:bCs/>
                <w:sz w:val="20"/>
                <w:szCs w:val="20"/>
              </w:rPr>
              <w:t>Mērķa nosaukums:</w:t>
            </w:r>
          </w:p>
          <w:p w14:paraId="6B548C7B" w14:textId="7AAEA787" w:rsidR="00232B6D" w:rsidRPr="00B10911" w:rsidRDefault="00232B6D" w:rsidP="00232B6D">
            <w:pPr>
              <w:spacing w:after="0" w:line="240" w:lineRule="auto"/>
              <w:ind w:left="128" w:right="129"/>
              <w:jc w:val="both"/>
              <w:rPr>
                <w:sz w:val="20"/>
                <w:szCs w:val="20"/>
              </w:rPr>
            </w:pPr>
            <w:r w:rsidRPr="00B10911">
              <w:rPr>
                <w:sz w:val="20"/>
                <w:szCs w:val="20"/>
              </w:rPr>
              <w:t>To sekundāro ambulatoro pakalpojumu sniedzēju skaits, kuriem ir uzlabota infrastruktūra.</w:t>
            </w:r>
          </w:p>
          <w:p w14:paraId="1A487521" w14:textId="00E0BB8A" w:rsidR="00232B6D" w:rsidRPr="00B10911" w:rsidRDefault="00232B6D" w:rsidP="00232B6D">
            <w:pPr>
              <w:spacing w:after="0" w:line="240" w:lineRule="auto"/>
              <w:ind w:left="128" w:right="129"/>
              <w:jc w:val="both"/>
              <w:rPr>
                <w:rFonts w:eastAsia="Times New Roman"/>
                <w:color w:val="000000" w:themeColor="text1"/>
                <w:sz w:val="20"/>
                <w:szCs w:val="20"/>
                <w:lang w:eastAsia="lv-LV"/>
              </w:rPr>
            </w:pPr>
            <w:r w:rsidRPr="00B10911">
              <w:rPr>
                <w:rFonts w:eastAsia="Times New Roman"/>
                <w:b/>
                <w:bCs/>
                <w:color w:val="000000" w:themeColor="text1"/>
                <w:sz w:val="20"/>
                <w:szCs w:val="20"/>
                <w:lang w:eastAsia="lv-LV"/>
              </w:rPr>
              <w:t>Mērķa kvalitatīvais rādītājs:</w:t>
            </w:r>
            <w:r w:rsidRPr="00B10911">
              <w:rPr>
                <w:rFonts w:eastAsia="Times New Roman"/>
                <w:color w:val="000000" w:themeColor="text1"/>
                <w:sz w:val="20"/>
                <w:szCs w:val="20"/>
                <w:lang w:eastAsia="lv-LV"/>
              </w:rPr>
              <w:t xml:space="preserve"> 20</w:t>
            </w:r>
          </w:p>
          <w:p w14:paraId="234741F2" w14:textId="51E7C73E" w:rsidR="00232B6D" w:rsidRPr="00B10911" w:rsidRDefault="00232B6D" w:rsidP="00232B6D">
            <w:pPr>
              <w:spacing w:after="0" w:line="240" w:lineRule="auto"/>
              <w:ind w:left="128" w:right="129"/>
              <w:jc w:val="both"/>
              <w:rPr>
                <w:sz w:val="20"/>
                <w:szCs w:val="20"/>
              </w:rPr>
            </w:pPr>
            <w:r w:rsidRPr="00B10911">
              <w:rPr>
                <w:b/>
                <w:bCs/>
                <w:sz w:val="20"/>
                <w:szCs w:val="20"/>
              </w:rPr>
              <w:t>Mērķa apraksts:</w:t>
            </w:r>
            <w:r w:rsidRPr="00B10911">
              <w:rPr>
                <w:sz w:val="20"/>
                <w:szCs w:val="20"/>
              </w:rPr>
              <w:t xml:space="preserve"> </w:t>
            </w:r>
            <w:proofErr w:type="spellStart"/>
            <w:r w:rsidRPr="00B10911">
              <w:rPr>
                <w:sz w:val="20"/>
                <w:szCs w:val="20"/>
              </w:rPr>
              <w:t>Mērķrādītāju</w:t>
            </w:r>
            <w:proofErr w:type="spellEnd"/>
            <w:r w:rsidRPr="00B10911">
              <w:rPr>
                <w:sz w:val="20"/>
                <w:szCs w:val="20"/>
              </w:rPr>
              <w:t xml:space="preserve"> uzskata par sasniegtu pēc tam, kad ir pabeigti attīstības projekti vismaz 20 sekundārās ambulatorās veselības aprūpes iestādēs, kuru mērķis ir uzlabot 1) epidemioloģisko drošību, 2) vides </w:t>
            </w:r>
            <w:proofErr w:type="spellStart"/>
            <w:r w:rsidRPr="00B10911">
              <w:rPr>
                <w:sz w:val="20"/>
                <w:szCs w:val="20"/>
              </w:rPr>
              <w:t>piekļūstamību</w:t>
            </w:r>
            <w:proofErr w:type="spellEnd"/>
            <w:r w:rsidRPr="00B10911">
              <w:rPr>
                <w:sz w:val="20"/>
                <w:szCs w:val="20"/>
              </w:rPr>
              <w:t xml:space="preserve"> vai 3) integrēto aprūpes pakalpojumu infrastruktūru.</w:t>
            </w:r>
          </w:p>
          <w:p w14:paraId="75114C3D" w14:textId="77777777" w:rsidR="00232B6D" w:rsidRPr="00B10911" w:rsidRDefault="00232B6D" w:rsidP="00232B6D">
            <w:pPr>
              <w:spacing w:after="0" w:line="240" w:lineRule="auto"/>
              <w:ind w:left="128" w:right="129"/>
              <w:jc w:val="both"/>
              <w:rPr>
                <w:sz w:val="20"/>
                <w:szCs w:val="20"/>
              </w:rPr>
            </w:pPr>
          </w:p>
          <w:p w14:paraId="6DED412E" w14:textId="52A5B4EF" w:rsidR="00232B6D" w:rsidRPr="00B10911" w:rsidRDefault="00232B6D" w:rsidP="00232B6D">
            <w:pPr>
              <w:spacing w:after="0" w:line="240" w:lineRule="auto"/>
              <w:ind w:left="128" w:right="129"/>
              <w:jc w:val="both"/>
              <w:rPr>
                <w:rFonts w:eastAsia="Times New Roman"/>
                <w:sz w:val="20"/>
                <w:szCs w:val="20"/>
                <w:lang w:eastAsia="lv-LV"/>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EA67B0" w14:textId="07EE270C" w:rsidR="00232B6D" w:rsidRPr="00B10911" w:rsidRDefault="1E7B06BA" w:rsidP="1E7B06BA">
            <w:pPr>
              <w:widowControl w:val="0"/>
              <w:shd w:val="clear" w:color="auto" w:fill="FFFFFF" w:themeFill="background1"/>
              <w:spacing w:after="0" w:line="240" w:lineRule="auto"/>
              <w:ind w:left="23" w:hanging="23"/>
              <w:jc w:val="both"/>
              <w:rPr>
                <w:rFonts w:eastAsia="Times New Roman"/>
                <w:b/>
                <w:bCs/>
                <w:color w:val="000000"/>
                <w:sz w:val="20"/>
                <w:szCs w:val="20"/>
                <w:lang w:bidi="en-US"/>
              </w:rPr>
            </w:pPr>
            <w:r w:rsidRPr="1E7B06BA">
              <w:rPr>
                <w:rStyle w:val="Bodytext85ptItalic"/>
                <w:rFonts w:eastAsiaTheme="minorEastAsia"/>
                <w:i w:val="0"/>
                <w:iCs w:val="0"/>
                <w:sz w:val="20"/>
                <w:szCs w:val="20"/>
              </w:rPr>
              <w:lastRenderedPageBreak/>
              <w:t>Izmaiņas 141.mērķa  nosaukumā nepieciešamas</w:t>
            </w:r>
            <w:r w:rsidRPr="1E7B06BA">
              <w:rPr>
                <w:rFonts w:eastAsia="Times New Roman"/>
                <w:color w:val="000000" w:themeColor="text1"/>
                <w:sz w:val="20"/>
                <w:szCs w:val="20"/>
                <w:lang w:val="lv"/>
              </w:rPr>
              <w:t xml:space="preserve">, </w:t>
            </w:r>
            <w:r w:rsidRPr="005B6D80">
              <w:rPr>
                <w:rFonts w:eastAsia="Times New Roman"/>
                <w:color w:val="000000" w:themeColor="text1"/>
                <w:sz w:val="20"/>
                <w:szCs w:val="20"/>
                <w:lang w:val="lv"/>
              </w:rPr>
              <w:t>lai saskaņotu investīcijas starpposma mērķi (Nr. 141) ar galīgo mērķi (Nr. 142), investīciju īstenošanas progresu izsakot atbilstoši plānotajam īstenoto projektu skaitam. Minētās izmaiņas samazinās administratīvo slogu un atvieglos procesus, veicinot 20 projektu ātrāku pilnīgu pabeigšanu un nodrošinot pakāpenisku projektu noslēguma vērtēšanu, nemazinot rādītāju tvērumu</w:t>
            </w:r>
            <w:r w:rsidRPr="1E7B06BA">
              <w:rPr>
                <w:rFonts w:eastAsia="Times New Roman"/>
                <w:color w:val="000000" w:themeColor="text1"/>
                <w:sz w:val="20"/>
                <w:szCs w:val="20"/>
                <w:lang w:val="lv"/>
              </w:rPr>
              <w:t>.</w:t>
            </w:r>
            <w:r w:rsidRPr="1E7B06BA">
              <w:rPr>
                <w:rStyle w:val="Bodytext85ptItalic"/>
                <w:rFonts w:eastAsia="Courier New"/>
              </w:rPr>
              <w:t xml:space="preserve"> </w:t>
            </w:r>
            <w:r w:rsidRPr="1E7B06BA">
              <w:rPr>
                <w:rStyle w:val="Bodytext85ptItalic"/>
                <w:rFonts w:eastAsiaTheme="minorEastAsia"/>
                <w:i w:val="0"/>
                <w:iCs w:val="0"/>
                <w:sz w:val="20"/>
                <w:szCs w:val="20"/>
              </w:rPr>
              <w:t xml:space="preserve">Minētās izmaiņas neietekmēs faktisko rādītāja izpildi, kā arī investīcijas mērķi Nr.142 plānots izpildīt – atbilstoši šobrīd īstenošanā esošo projektu skaitam un progresam, plānots uzlabot infrastruktūru vismaz 40 sekundāro ambulatoro pakalpojumu sniedzējiem.  </w:t>
            </w:r>
          </w:p>
        </w:tc>
      </w:tr>
      <w:tr w:rsidR="005B3533" w14:paraId="3411883F"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BCB4E3B" w14:textId="04EC2297" w:rsidR="1E7B06BA" w:rsidRPr="008235E9" w:rsidRDefault="1E7B06BA" w:rsidP="008235E9">
            <w:pPr>
              <w:pStyle w:val="ListParagraph"/>
              <w:numPr>
                <w:ilvl w:val="0"/>
                <w:numId w:val="11"/>
              </w:numPr>
              <w:spacing w:line="240" w:lineRule="auto"/>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7B6B1C8" w14:textId="13697BC1" w:rsidR="1E7B06BA" w:rsidRDefault="1E7B06BA" w:rsidP="1E7B06BA">
            <w:pPr>
              <w:spacing w:after="0" w:line="240" w:lineRule="auto"/>
              <w:rPr>
                <w:rFonts w:eastAsia="Times New Roman"/>
                <w:sz w:val="20"/>
                <w:szCs w:val="20"/>
              </w:rPr>
            </w:pPr>
            <w:r w:rsidRPr="1E7B06BA">
              <w:rPr>
                <w:rFonts w:eastAsia="Times New Roman"/>
                <w:sz w:val="20"/>
                <w:szCs w:val="20"/>
              </w:rPr>
              <w:t>Veselības ministrija</w:t>
            </w:r>
          </w:p>
          <w:p w14:paraId="27CE8256" w14:textId="2E6B5176" w:rsidR="1E7B06BA" w:rsidRDefault="1E7B06BA" w:rsidP="1E7B06BA">
            <w:pPr>
              <w:spacing w:line="240" w:lineRule="auto"/>
              <w:rPr>
                <w:rFonts w:eastAsia="Times New Roman"/>
                <w:sz w:val="20"/>
                <w:szCs w:val="20"/>
              </w:rPr>
            </w:pP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51CFA42" w14:textId="5409FEAB" w:rsidR="1E7B06BA" w:rsidRDefault="1E7B06BA" w:rsidP="005B6D80">
            <w:pPr>
              <w:pStyle w:val="xmsonormal"/>
              <w:spacing w:line="256" w:lineRule="auto"/>
              <w:jc w:val="both"/>
              <w:rPr>
                <w:sz w:val="20"/>
                <w:szCs w:val="20"/>
              </w:rPr>
            </w:pPr>
            <w:r w:rsidRPr="1E7B06BA">
              <w:rPr>
                <w:sz w:val="20"/>
                <w:szCs w:val="20"/>
                <w:lang w:eastAsia="en-US"/>
              </w:rPr>
              <w:t>142</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FE55DD3" w14:textId="53CF69D7" w:rsidR="1E7B06BA" w:rsidRDefault="1E7B06BA" w:rsidP="1E7B06BA">
            <w:pPr>
              <w:spacing w:line="240" w:lineRule="auto"/>
            </w:pPr>
            <w:r w:rsidRPr="1E7B06BA">
              <w:rPr>
                <w:rFonts w:eastAsia="Times New Roman"/>
                <w:sz w:val="20"/>
                <w:szCs w:val="20"/>
              </w:rPr>
              <w:t>To sekundāro ambulatoro pakalpojumu sniedzēju skaits, kuriem ir uzlabota infrastruktūra</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A3043D6" w14:textId="656C1687" w:rsidR="1E7B06BA" w:rsidRDefault="1E7B06BA" w:rsidP="1E7B06BA">
            <w:pPr>
              <w:spacing w:after="0"/>
              <w:ind w:left="128"/>
              <w:jc w:val="both"/>
              <w:rPr>
                <w:rFonts w:eastAsia="Times New Roman"/>
                <w:b/>
                <w:bCs/>
                <w:sz w:val="20"/>
                <w:szCs w:val="20"/>
                <w:u w:val="single"/>
              </w:rPr>
            </w:pPr>
            <w:r w:rsidRPr="1E7B06BA">
              <w:rPr>
                <w:rFonts w:eastAsia="Times New Roman"/>
                <w:b/>
                <w:bCs/>
                <w:sz w:val="20"/>
                <w:szCs w:val="20"/>
                <w:u w:val="single"/>
              </w:rPr>
              <w:t xml:space="preserve">Pašreizējā redakcija </w:t>
            </w:r>
          </w:p>
          <w:p w14:paraId="3F87103A" w14:textId="02F96870" w:rsidR="1E7B06BA" w:rsidRDefault="1E7B06BA" w:rsidP="1E7B06BA">
            <w:pPr>
              <w:spacing w:after="0"/>
              <w:ind w:left="128"/>
              <w:jc w:val="both"/>
              <w:rPr>
                <w:rFonts w:eastAsia="Times New Roman"/>
                <w:sz w:val="20"/>
                <w:szCs w:val="20"/>
              </w:rPr>
            </w:pPr>
            <w:r w:rsidRPr="1E7B06BA">
              <w:rPr>
                <w:rFonts w:eastAsia="Times New Roman"/>
                <w:b/>
                <w:bCs/>
                <w:sz w:val="20"/>
                <w:szCs w:val="20"/>
              </w:rPr>
              <w:t>Mērķa apraksts:</w:t>
            </w:r>
            <w:r w:rsidRPr="1E7B06BA">
              <w:rPr>
                <w:rFonts w:eastAsia="Times New Roman"/>
                <w:sz w:val="20"/>
                <w:szCs w:val="20"/>
              </w:rPr>
              <w:t xml:space="preserve"> </w:t>
            </w:r>
          </w:p>
          <w:p w14:paraId="77D6DC0E" w14:textId="26F9B4BA" w:rsidR="1E7B06BA" w:rsidRDefault="1E7B06BA" w:rsidP="1E7B06BA">
            <w:pPr>
              <w:spacing w:after="0"/>
              <w:ind w:left="128"/>
              <w:jc w:val="both"/>
              <w:rPr>
                <w:rFonts w:eastAsia="Times New Roman"/>
                <w:sz w:val="20"/>
                <w:szCs w:val="20"/>
                <w:u w:val="single"/>
              </w:rPr>
            </w:pPr>
            <w:r w:rsidRPr="1E7B06BA">
              <w:rPr>
                <w:rFonts w:eastAsia="Times New Roman"/>
                <w:sz w:val="20"/>
                <w:szCs w:val="20"/>
                <w:u w:val="single"/>
              </w:rPr>
              <w:t xml:space="preserve">Mērķi uzskata par sasniegtu pēc tam, kad ir pabeigti attīstības projekti vismaz 40 sekundārās ambulatorās veselības aprūpes iestādēs, kuru mērķis ir uzlabot 1) epidemioloģisko drošību, 2) vides </w:t>
            </w:r>
            <w:proofErr w:type="spellStart"/>
            <w:r w:rsidRPr="1E7B06BA">
              <w:rPr>
                <w:rFonts w:eastAsia="Times New Roman"/>
                <w:sz w:val="20"/>
                <w:szCs w:val="20"/>
                <w:u w:val="single"/>
              </w:rPr>
              <w:t>piekļūstamību</w:t>
            </w:r>
            <w:proofErr w:type="spellEnd"/>
            <w:r w:rsidRPr="1E7B06BA">
              <w:rPr>
                <w:rFonts w:eastAsia="Times New Roman"/>
                <w:sz w:val="20"/>
                <w:szCs w:val="20"/>
                <w:u w:val="single"/>
              </w:rPr>
              <w:t xml:space="preserve"> un 3) integrēto aprūpes pakalpojumu infrastruktūru.</w:t>
            </w:r>
          </w:p>
          <w:p w14:paraId="2327F3B6" w14:textId="11395132" w:rsidR="1E7B06BA" w:rsidRDefault="1E7B06BA" w:rsidP="1E7B06BA">
            <w:pPr>
              <w:spacing w:after="0"/>
              <w:ind w:left="128"/>
              <w:jc w:val="both"/>
              <w:rPr>
                <w:rFonts w:eastAsia="Times New Roman"/>
                <w:b/>
                <w:bCs/>
                <w:sz w:val="20"/>
                <w:szCs w:val="20"/>
                <w:u w:val="single"/>
              </w:rPr>
            </w:pPr>
            <w:r w:rsidRPr="1E7B06BA">
              <w:rPr>
                <w:rFonts w:eastAsia="Times New Roman"/>
                <w:b/>
                <w:bCs/>
                <w:sz w:val="20"/>
                <w:szCs w:val="20"/>
                <w:u w:val="single"/>
              </w:rPr>
              <w:t>Bāze: 0</w:t>
            </w:r>
          </w:p>
          <w:p w14:paraId="5928990C" w14:textId="24E24AA7" w:rsidR="1E7B06BA" w:rsidRDefault="1E7B06BA" w:rsidP="1E7B06BA">
            <w:pPr>
              <w:spacing w:after="0"/>
              <w:ind w:left="128"/>
              <w:jc w:val="both"/>
              <w:rPr>
                <w:rFonts w:eastAsia="Times New Roman"/>
                <w:b/>
                <w:bCs/>
                <w:sz w:val="20"/>
                <w:szCs w:val="20"/>
              </w:rPr>
            </w:pPr>
            <w:r w:rsidRPr="1E7B06BA">
              <w:rPr>
                <w:rFonts w:eastAsia="Times New Roman"/>
                <w:b/>
                <w:bCs/>
                <w:sz w:val="20"/>
                <w:szCs w:val="20"/>
              </w:rPr>
              <w:t xml:space="preserve"> </w:t>
            </w:r>
          </w:p>
          <w:p w14:paraId="2FA04455" w14:textId="2F354BBB" w:rsidR="1E7B06BA" w:rsidRDefault="1E7B06BA" w:rsidP="1E7B06BA">
            <w:pPr>
              <w:spacing w:after="0"/>
              <w:ind w:left="128"/>
              <w:jc w:val="both"/>
              <w:rPr>
                <w:rFonts w:eastAsia="Times New Roman"/>
                <w:b/>
                <w:bCs/>
                <w:sz w:val="20"/>
                <w:szCs w:val="20"/>
                <w:u w:val="single"/>
              </w:rPr>
            </w:pPr>
            <w:r w:rsidRPr="1E7B06BA">
              <w:rPr>
                <w:rFonts w:eastAsia="Times New Roman"/>
                <w:b/>
                <w:bCs/>
                <w:sz w:val="20"/>
                <w:szCs w:val="20"/>
                <w:u w:val="single"/>
              </w:rPr>
              <w:t>Grozītā redakcija</w:t>
            </w:r>
          </w:p>
          <w:p w14:paraId="1FCB1934" w14:textId="2DD13C61" w:rsidR="1E7B06BA" w:rsidRDefault="1E7B06BA" w:rsidP="1E7B06BA">
            <w:pPr>
              <w:spacing w:after="0"/>
              <w:ind w:left="128"/>
              <w:jc w:val="both"/>
              <w:rPr>
                <w:rFonts w:eastAsia="Times New Roman"/>
                <w:b/>
                <w:bCs/>
                <w:sz w:val="20"/>
                <w:szCs w:val="20"/>
              </w:rPr>
            </w:pPr>
            <w:r w:rsidRPr="1E7B06BA">
              <w:rPr>
                <w:rFonts w:eastAsia="Times New Roman"/>
                <w:b/>
                <w:bCs/>
                <w:sz w:val="20"/>
                <w:szCs w:val="20"/>
              </w:rPr>
              <w:lastRenderedPageBreak/>
              <w:t>Mērķa apraksts:</w:t>
            </w:r>
          </w:p>
          <w:p w14:paraId="078C6601" w14:textId="1992DE5D" w:rsidR="1E7B06BA" w:rsidRDefault="3E53DDC3" w:rsidP="1E7B06BA">
            <w:pPr>
              <w:spacing w:after="0"/>
              <w:ind w:left="128"/>
              <w:jc w:val="both"/>
              <w:rPr>
                <w:rFonts w:eastAsia="Times New Roman"/>
                <w:sz w:val="20"/>
                <w:szCs w:val="20"/>
                <w:u w:val="single"/>
              </w:rPr>
            </w:pPr>
            <w:r w:rsidRPr="3E53DDC3">
              <w:rPr>
                <w:rFonts w:eastAsia="Times New Roman"/>
                <w:sz w:val="20"/>
                <w:szCs w:val="20"/>
                <w:u w:val="single"/>
              </w:rPr>
              <w:t xml:space="preserve">Mērķi uzskata par sasniegtu pēc tam, kad ir pabeigti attīstības projekti sekundārās ambulatorās veselības aprūpes iestādēs, kuru mērķis ir uzlabot 1) epidemioloģisko drošību, 2) vides </w:t>
            </w:r>
            <w:proofErr w:type="spellStart"/>
            <w:r w:rsidRPr="3E53DDC3">
              <w:rPr>
                <w:rFonts w:eastAsia="Times New Roman"/>
                <w:sz w:val="20"/>
                <w:szCs w:val="20"/>
                <w:u w:val="single"/>
              </w:rPr>
              <w:t>piekļūstamību</w:t>
            </w:r>
            <w:proofErr w:type="spellEnd"/>
            <w:r w:rsidRPr="3E53DDC3">
              <w:rPr>
                <w:rFonts w:eastAsia="Times New Roman"/>
                <w:sz w:val="20"/>
                <w:szCs w:val="20"/>
                <w:u w:val="single"/>
              </w:rPr>
              <w:t xml:space="preserve"> vai 3) integrēto aprūpes pakalpojumu infrastruktūru.</w:t>
            </w:r>
          </w:p>
          <w:p w14:paraId="6268C347" w14:textId="01472B8C" w:rsidR="1E7B06BA" w:rsidRDefault="1E7B06BA" w:rsidP="1E7B06BA">
            <w:pPr>
              <w:spacing w:after="0"/>
              <w:ind w:left="128"/>
              <w:jc w:val="both"/>
              <w:rPr>
                <w:rFonts w:eastAsia="Times New Roman"/>
                <w:b/>
                <w:bCs/>
                <w:sz w:val="20"/>
                <w:szCs w:val="20"/>
                <w:u w:val="single"/>
              </w:rPr>
            </w:pPr>
            <w:r w:rsidRPr="1E7B06BA">
              <w:rPr>
                <w:rFonts w:eastAsia="Times New Roman"/>
                <w:b/>
                <w:bCs/>
                <w:sz w:val="20"/>
                <w:szCs w:val="20"/>
                <w:u w:val="single"/>
              </w:rPr>
              <w:t>Bāze: 20</w:t>
            </w:r>
          </w:p>
          <w:p w14:paraId="0F5D4197" w14:textId="6B6FFE70" w:rsidR="1E7B06BA" w:rsidRDefault="1E7B06BA" w:rsidP="1E7B06BA">
            <w:pPr>
              <w:spacing w:line="240" w:lineRule="auto"/>
              <w:jc w:val="both"/>
              <w:rPr>
                <w:b/>
                <w:bCs/>
                <w:sz w:val="20"/>
                <w:szCs w:val="20"/>
                <w:u w:val="single"/>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31599C" w14:textId="5123DDA1" w:rsidR="1E7B06BA" w:rsidRDefault="1E7B06BA" w:rsidP="1E7B06BA">
            <w:pPr>
              <w:spacing w:line="254" w:lineRule="auto"/>
              <w:jc w:val="both"/>
              <w:rPr>
                <w:rFonts w:eastAsia="Times New Roman"/>
                <w:color w:val="000000" w:themeColor="text1"/>
                <w:sz w:val="20"/>
                <w:szCs w:val="20"/>
                <w:lang w:val="lv"/>
              </w:rPr>
            </w:pPr>
            <w:r w:rsidRPr="1E7B06BA">
              <w:rPr>
                <w:rFonts w:eastAsia="Times New Roman"/>
                <w:color w:val="000000" w:themeColor="text1"/>
                <w:sz w:val="20"/>
                <w:szCs w:val="20"/>
                <w:lang w:val="lv"/>
              </w:rPr>
              <w:lastRenderedPageBreak/>
              <w:t>Izmaiņas 142.mērķa bāzes vērtībā veicamas tehniski (mainot bāzes vērtību no 0 uz 20), ņemot vērā, ierosinātos grozījumus 141.mērķa nosaukumā.   Minētās izmaiņas neietekmēs faktisko rādītāja izpildi, investīcijas mērķi Nr.142 plānots izpildīt – atbilstoši šobrīd īstenošanā esošo projektu skaitam un progresam, plānots uzlabot infrastruktūru vismaz 40 sekundāro ambulatoro pakalpojumu sniedzējiem.</w:t>
            </w:r>
          </w:p>
          <w:p w14:paraId="49892CA5" w14:textId="3483346C" w:rsidR="1E7B06BA" w:rsidRDefault="1E7B06BA" w:rsidP="1E7B06BA">
            <w:pPr>
              <w:spacing w:line="240" w:lineRule="auto"/>
              <w:jc w:val="both"/>
              <w:rPr>
                <w:sz w:val="20"/>
                <w:szCs w:val="20"/>
              </w:rPr>
            </w:pPr>
          </w:p>
        </w:tc>
      </w:tr>
      <w:tr w:rsidR="005B3533" w:rsidRPr="00B10911" w14:paraId="45B01493"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32C3FA4"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3924E52" w14:textId="13697BC1" w:rsidR="00232B6D" w:rsidRPr="005B6D80" w:rsidRDefault="1E7B06BA" w:rsidP="1E7B06BA">
            <w:pPr>
              <w:spacing w:after="0" w:line="240" w:lineRule="auto"/>
              <w:rPr>
                <w:rFonts w:eastAsia="Times New Roman"/>
                <w:sz w:val="20"/>
                <w:szCs w:val="20"/>
              </w:rPr>
            </w:pPr>
            <w:r w:rsidRPr="005B6D80">
              <w:rPr>
                <w:rFonts w:eastAsia="Times New Roman"/>
                <w:sz w:val="20"/>
                <w:szCs w:val="20"/>
              </w:rPr>
              <w:t>Veselības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ED36E29" w14:textId="6AA6B7D5" w:rsidR="00232B6D" w:rsidRPr="005B6D80" w:rsidRDefault="1E7B06BA" w:rsidP="1E7B06BA">
            <w:pPr>
              <w:pStyle w:val="xmsonormal"/>
              <w:shd w:val="clear" w:color="auto" w:fill="FFFFFF" w:themeFill="background1"/>
              <w:spacing w:before="0" w:beforeAutospacing="0" w:after="0" w:afterAutospacing="0" w:line="256" w:lineRule="auto"/>
              <w:jc w:val="both"/>
              <w:rPr>
                <w:color w:val="000000"/>
                <w:sz w:val="20"/>
                <w:szCs w:val="20"/>
                <w:lang w:eastAsia="en-US"/>
              </w:rPr>
            </w:pPr>
            <w:r w:rsidRPr="005B6D80">
              <w:rPr>
                <w:sz w:val="20"/>
                <w:szCs w:val="20"/>
                <w:lang w:eastAsia="en-US"/>
              </w:rPr>
              <w:t>146</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8F3A8DF" w14:textId="77777777" w:rsidR="00232B6D" w:rsidRPr="005B6D80" w:rsidRDefault="1E7B06BA" w:rsidP="1E7B06BA">
            <w:pPr>
              <w:spacing w:after="0" w:line="240" w:lineRule="auto"/>
              <w:rPr>
                <w:sz w:val="20"/>
                <w:szCs w:val="20"/>
              </w:rPr>
            </w:pPr>
            <w:r w:rsidRPr="005B6D80">
              <w:rPr>
                <w:sz w:val="20"/>
                <w:szCs w:val="20"/>
              </w:rPr>
              <w:t>Veselības aprūpes darbaspēka plānošanas modeļa pieņemšana</w:t>
            </w:r>
          </w:p>
          <w:p w14:paraId="40361AF3" w14:textId="18E74D42" w:rsidR="00232B6D" w:rsidRPr="005B6D80" w:rsidRDefault="00232B6D" w:rsidP="1E7B06BA">
            <w:pPr>
              <w:spacing w:after="0" w:line="240" w:lineRule="auto"/>
              <w:rPr>
                <w:sz w:val="20"/>
                <w:szCs w:val="20"/>
              </w:rPr>
            </w:pP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9B272C0" w14:textId="467B8072" w:rsidR="00232B6D" w:rsidRPr="005B6D80" w:rsidRDefault="1E7B06BA" w:rsidP="1E7B06BA">
            <w:pPr>
              <w:spacing w:after="0" w:line="240" w:lineRule="auto"/>
              <w:ind w:left="128"/>
              <w:jc w:val="both"/>
              <w:rPr>
                <w:b/>
                <w:bCs/>
                <w:sz w:val="20"/>
                <w:szCs w:val="20"/>
                <w:u w:val="single"/>
              </w:rPr>
            </w:pPr>
            <w:r w:rsidRPr="005B6D80">
              <w:rPr>
                <w:b/>
                <w:bCs/>
                <w:sz w:val="20"/>
                <w:szCs w:val="20"/>
                <w:u w:val="single"/>
              </w:rPr>
              <w:t xml:space="preserve">Pašreizējā redakcija </w:t>
            </w:r>
          </w:p>
          <w:p w14:paraId="117D5A4B" w14:textId="49735C8D" w:rsidR="00232B6D" w:rsidRPr="005B6D80" w:rsidRDefault="1E7B06BA" w:rsidP="1E7B06BA">
            <w:pPr>
              <w:spacing w:after="0" w:line="240" w:lineRule="auto"/>
              <w:ind w:left="128"/>
              <w:jc w:val="both"/>
              <w:rPr>
                <w:sz w:val="20"/>
                <w:szCs w:val="20"/>
              </w:rPr>
            </w:pPr>
            <w:r w:rsidRPr="005B6D80">
              <w:rPr>
                <w:b/>
                <w:bCs/>
                <w:sz w:val="20"/>
                <w:szCs w:val="20"/>
              </w:rPr>
              <w:t>Orientējošs pabeigšanas grafiks:</w:t>
            </w:r>
            <w:r w:rsidRPr="005B6D80">
              <w:rPr>
                <w:sz w:val="20"/>
                <w:szCs w:val="20"/>
              </w:rPr>
              <w:t xml:space="preserve"> 2024. gada IV ceturksnis</w:t>
            </w:r>
          </w:p>
          <w:p w14:paraId="07FFBA81" w14:textId="77777777" w:rsidR="00232B6D" w:rsidRPr="005B6D80" w:rsidRDefault="00232B6D" w:rsidP="1E7B06BA">
            <w:pPr>
              <w:spacing w:after="0" w:line="240" w:lineRule="auto"/>
              <w:ind w:left="128"/>
              <w:jc w:val="both"/>
              <w:rPr>
                <w:sz w:val="20"/>
                <w:szCs w:val="20"/>
              </w:rPr>
            </w:pPr>
          </w:p>
          <w:p w14:paraId="02A89FBF" w14:textId="77777777" w:rsidR="00232B6D" w:rsidRPr="005B6D80" w:rsidRDefault="00232B6D" w:rsidP="1E7B06BA">
            <w:pPr>
              <w:spacing w:after="0" w:line="240" w:lineRule="auto"/>
              <w:ind w:left="128"/>
              <w:jc w:val="both"/>
              <w:rPr>
                <w:sz w:val="20"/>
                <w:szCs w:val="20"/>
              </w:rPr>
            </w:pPr>
          </w:p>
          <w:p w14:paraId="76B4A016" w14:textId="137349D2" w:rsidR="00232B6D" w:rsidRPr="005B6D80" w:rsidRDefault="00232B6D" w:rsidP="1E7B06BA">
            <w:pPr>
              <w:spacing w:after="0" w:line="240" w:lineRule="auto"/>
              <w:ind w:left="128"/>
              <w:jc w:val="both"/>
              <w:rPr>
                <w:rFonts w:eastAsia="Times New Roman"/>
                <w:sz w:val="20"/>
                <w:szCs w:val="20"/>
                <w:lang w:eastAsia="lv-LV"/>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663530" w14:textId="10AAF809" w:rsidR="00232B6D" w:rsidRPr="00B10911" w:rsidRDefault="1E7B06BA" w:rsidP="1E7B06BA">
            <w:pPr>
              <w:widowControl w:val="0"/>
              <w:shd w:val="clear" w:color="auto" w:fill="FFFFFF" w:themeFill="background1"/>
              <w:spacing w:after="0" w:line="240" w:lineRule="auto"/>
              <w:ind w:left="23" w:hanging="23"/>
              <w:jc w:val="both"/>
              <w:rPr>
                <w:sz w:val="20"/>
                <w:szCs w:val="20"/>
              </w:rPr>
            </w:pPr>
            <w:r w:rsidRPr="1E7B06BA">
              <w:rPr>
                <w:sz w:val="20"/>
                <w:szCs w:val="20"/>
              </w:rPr>
              <w:t>Lai veicinātu AF plāna īstenošanas progresu, nepieciešams 4.2.1.r reformas “Cilvēkresursu nodrošinājums un prasmju pilnveide” atskaites punktu Nr.146 “Veselības aprūpes darbaspēka plānošanas modeļa pieņemšana” iekļaut 3.maksājumu pieprasījumā</w:t>
            </w:r>
            <w:r w:rsidRPr="1E7B06BA">
              <w:rPr>
                <w:sz w:val="17"/>
                <w:szCs w:val="17"/>
              </w:rPr>
              <w:t>.</w:t>
            </w:r>
            <w:r w:rsidRPr="1E7B06BA">
              <w:rPr>
                <w:sz w:val="20"/>
                <w:szCs w:val="20"/>
              </w:rPr>
              <w:t xml:space="preserve"> </w:t>
            </w:r>
          </w:p>
          <w:p w14:paraId="0A6E5498" w14:textId="610219FD" w:rsidR="00232B6D" w:rsidRPr="00B10911" w:rsidRDefault="00232B6D" w:rsidP="00C261B6">
            <w:pPr>
              <w:widowControl w:val="0"/>
              <w:shd w:val="clear" w:color="auto" w:fill="FFFFFF"/>
              <w:spacing w:after="0" w:line="240" w:lineRule="auto"/>
              <w:jc w:val="both"/>
              <w:rPr>
                <w:rFonts w:eastAsia="Times New Roman"/>
                <w:b/>
                <w:iCs/>
                <w:color w:val="000000"/>
                <w:sz w:val="20"/>
                <w:szCs w:val="20"/>
                <w:lang w:bidi="en-US"/>
              </w:rPr>
            </w:pPr>
          </w:p>
        </w:tc>
      </w:tr>
      <w:tr w:rsidR="005B3533" w:rsidRPr="00B10911" w14:paraId="5E8FBD2C"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1F75381" w14:textId="77777777" w:rsidR="00EA3226" w:rsidRPr="00B10911" w:rsidRDefault="00EA3226"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84B3676" w14:textId="660B4FBC" w:rsidR="00EA3226" w:rsidRPr="00B10911" w:rsidRDefault="00EA3226" w:rsidP="00232B6D">
            <w:pPr>
              <w:spacing w:after="0" w:line="240" w:lineRule="auto"/>
              <w:rPr>
                <w:rFonts w:eastAsia="Times New Roman"/>
                <w:sz w:val="20"/>
                <w:szCs w:val="20"/>
              </w:rPr>
            </w:pPr>
            <w:r>
              <w:rPr>
                <w:rFonts w:eastAsia="Times New Roman"/>
                <w:sz w:val="20"/>
                <w:szCs w:val="20"/>
              </w:rPr>
              <w:t>Ekonomikas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87501FE" w14:textId="4ECB3605" w:rsidR="00EA3226" w:rsidRPr="00B10911" w:rsidRDefault="00EA3226" w:rsidP="00232B6D">
            <w:pPr>
              <w:pStyle w:val="xmsonormal"/>
              <w:shd w:val="clear" w:color="auto" w:fill="FFFFFF"/>
              <w:spacing w:before="0" w:beforeAutospacing="0" w:after="0" w:afterAutospacing="0" w:line="256" w:lineRule="auto"/>
              <w:jc w:val="both"/>
              <w:rPr>
                <w:sz w:val="20"/>
                <w:szCs w:val="20"/>
                <w:lang w:eastAsia="en-US"/>
              </w:rPr>
            </w:pPr>
            <w:r>
              <w:rPr>
                <w:sz w:val="20"/>
                <w:szCs w:val="20"/>
                <w:lang w:eastAsia="en-US"/>
              </w:rPr>
              <w:t>155/156</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16931C6" w14:textId="77777777" w:rsidR="00EA3226" w:rsidRDefault="00EA3226" w:rsidP="00EA3226">
            <w:pPr>
              <w:spacing w:after="0" w:line="240" w:lineRule="auto"/>
              <w:rPr>
                <w:sz w:val="20"/>
                <w:szCs w:val="20"/>
              </w:rPr>
            </w:pPr>
            <w:r>
              <w:rPr>
                <w:sz w:val="20"/>
                <w:szCs w:val="20"/>
              </w:rPr>
              <w:t xml:space="preserve">Mērķa Nr.155 nosaukums: </w:t>
            </w:r>
            <w:r w:rsidRPr="00B43FFB">
              <w:rPr>
                <w:sz w:val="20"/>
                <w:szCs w:val="20"/>
              </w:rPr>
              <w:t>Nepieciešamo</w:t>
            </w:r>
            <w:r>
              <w:rPr>
                <w:sz w:val="20"/>
                <w:szCs w:val="20"/>
              </w:rPr>
              <w:t xml:space="preserve"> </w:t>
            </w:r>
            <w:r w:rsidRPr="00B43FFB">
              <w:rPr>
                <w:sz w:val="20"/>
                <w:szCs w:val="20"/>
              </w:rPr>
              <w:t>cilvēkresursu</w:t>
            </w:r>
            <w:r>
              <w:rPr>
                <w:sz w:val="20"/>
                <w:szCs w:val="20"/>
              </w:rPr>
              <w:t xml:space="preserve"> </w:t>
            </w:r>
            <w:r w:rsidRPr="00B43FFB">
              <w:rPr>
                <w:sz w:val="20"/>
                <w:szCs w:val="20"/>
              </w:rPr>
              <w:t>piesaistīšana</w:t>
            </w:r>
          </w:p>
          <w:p w14:paraId="5BA72D27" w14:textId="77777777" w:rsidR="00EA3226" w:rsidRDefault="00EA3226" w:rsidP="00EA3226">
            <w:pPr>
              <w:spacing w:after="0" w:line="240" w:lineRule="auto"/>
              <w:rPr>
                <w:sz w:val="20"/>
                <w:szCs w:val="20"/>
              </w:rPr>
            </w:pPr>
          </w:p>
          <w:p w14:paraId="377C2229" w14:textId="77777777" w:rsidR="00EA3226" w:rsidRDefault="00EA3226" w:rsidP="00EA3226">
            <w:pPr>
              <w:spacing w:after="0" w:line="240" w:lineRule="auto"/>
              <w:rPr>
                <w:sz w:val="20"/>
                <w:szCs w:val="20"/>
              </w:rPr>
            </w:pPr>
            <w:r>
              <w:rPr>
                <w:sz w:val="20"/>
                <w:szCs w:val="20"/>
              </w:rPr>
              <w:t xml:space="preserve">Atskaites punkta Nr.156 nosaukums: </w:t>
            </w:r>
          </w:p>
          <w:p w14:paraId="165B1DE4" w14:textId="77777777" w:rsidR="00EA3226" w:rsidRDefault="00EA3226" w:rsidP="00EA3226">
            <w:pPr>
              <w:spacing w:after="0" w:line="240" w:lineRule="auto"/>
              <w:rPr>
                <w:sz w:val="20"/>
                <w:szCs w:val="20"/>
              </w:rPr>
            </w:pPr>
          </w:p>
          <w:p w14:paraId="45864854" w14:textId="040386E8" w:rsidR="00EA3226" w:rsidRPr="00B43FFB" w:rsidRDefault="00EA3226" w:rsidP="00EA3226">
            <w:pPr>
              <w:spacing w:after="0" w:line="240" w:lineRule="auto"/>
              <w:rPr>
                <w:sz w:val="20"/>
                <w:szCs w:val="20"/>
              </w:rPr>
            </w:pPr>
            <w:r w:rsidRPr="00B43FFB">
              <w:rPr>
                <w:sz w:val="20"/>
                <w:szCs w:val="20"/>
              </w:rPr>
              <w:t>Uzraudzības</w:t>
            </w:r>
            <w:r>
              <w:rPr>
                <w:sz w:val="20"/>
                <w:szCs w:val="20"/>
              </w:rPr>
              <w:t xml:space="preserve"> </w:t>
            </w:r>
            <w:r w:rsidRPr="00B43FFB">
              <w:rPr>
                <w:sz w:val="20"/>
                <w:szCs w:val="20"/>
              </w:rPr>
              <w:t>ziņojuma</w:t>
            </w:r>
            <w:r>
              <w:rPr>
                <w:sz w:val="20"/>
                <w:szCs w:val="20"/>
              </w:rPr>
              <w:t xml:space="preserve"> </w:t>
            </w:r>
            <w:r w:rsidRPr="00B43FFB">
              <w:rPr>
                <w:sz w:val="20"/>
                <w:szCs w:val="20"/>
              </w:rPr>
              <w:t>publicēšana,</w:t>
            </w:r>
            <w:r>
              <w:rPr>
                <w:sz w:val="20"/>
                <w:szCs w:val="20"/>
              </w:rPr>
              <w:t xml:space="preserve"> </w:t>
            </w:r>
            <w:r w:rsidRPr="00B43FFB">
              <w:rPr>
                <w:sz w:val="20"/>
                <w:szCs w:val="20"/>
              </w:rPr>
              <w:t>kurā sniegta</w:t>
            </w:r>
            <w:r>
              <w:rPr>
                <w:sz w:val="20"/>
                <w:szCs w:val="20"/>
              </w:rPr>
              <w:t xml:space="preserve"> </w:t>
            </w:r>
            <w:r w:rsidRPr="00B43FFB">
              <w:rPr>
                <w:sz w:val="20"/>
                <w:szCs w:val="20"/>
              </w:rPr>
              <w:t>informācija</w:t>
            </w:r>
            <w:r>
              <w:rPr>
                <w:sz w:val="20"/>
                <w:szCs w:val="20"/>
              </w:rPr>
              <w:t xml:space="preserve"> </w:t>
            </w:r>
            <w:r w:rsidRPr="00B43FFB">
              <w:rPr>
                <w:sz w:val="20"/>
                <w:szCs w:val="20"/>
              </w:rPr>
              <w:t>par katru</w:t>
            </w:r>
          </w:p>
          <w:p w14:paraId="4B9195E2" w14:textId="77777777" w:rsidR="00EA3226" w:rsidRPr="00B43FFB" w:rsidRDefault="00EA3226" w:rsidP="00EA3226">
            <w:pPr>
              <w:spacing w:after="0" w:line="240" w:lineRule="auto"/>
              <w:rPr>
                <w:sz w:val="20"/>
                <w:szCs w:val="20"/>
              </w:rPr>
            </w:pPr>
            <w:r w:rsidRPr="00B43FFB">
              <w:rPr>
                <w:sz w:val="20"/>
                <w:szCs w:val="20"/>
              </w:rPr>
              <w:t>RIS3 jomu,</w:t>
            </w:r>
            <w:r>
              <w:rPr>
                <w:sz w:val="20"/>
                <w:szCs w:val="20"/>
              </w:rPr>
              <w:t xml:space="preserve"> </w:t>
            </w:r>
            <w:r w:rsidRPr="00B43FFB">
              <w:rPr>
                <w:sz w:val="20"/>
                <w:szCs w:val="20"/>
              </w:rPr>
              <w:t>inovācijas</w:t>
            </w:r>
            <w:r>
              <w:rPr>
                <w:sz w:val="20"/>
                <w:szCs w:val="20"/>
              </w:rPr>
              <w:t xml:space="preserve"> </w:t>
            </w:r>
            <w:r w:rsidRPr="00B43FFB">
              <w:rPr>
                <w:sz w:val="20"/>
                <w:szCs w:val="20"/>
              </w:rPr>
              <w:t>pārvaldības</w:t>
            </w:r>
          </w:p>
          <w:p w14:paraId="4BDA55CA" w14:textId="2B2FD100" w:rsidR="00EA3226" w:rsidRPr="00B10911" w:rsidRDefault="00EA3226" w:rsidP="00EA3226">
            <w:pPr>
              <w:spacing w:after="0" w:line="240" w:lineRule="auto"/>
              <w:rPr>
                <w:sz w:val="20"/>
                <w:szCs w:val="20"/>
              </w:rPr>
            </w:pPr>
            <w:r w:rsidRPr="00B43FFB">
              <w:rPr>
                <w:sz w:val="20"/>
                <w:szCs w:val="20"/>
              </w:rPr>
              <w:t>Modeļa</w:t>
            </w:r>
            <w:r>
              <w:rPr>
                <w:sz w:val="20"/>
                <w:szCs w:val="20"/>
              </w:rPr>
              <w:t xml:space="preserve"> </w:t>
            </w:r>
            <w:r w:rsidRPr="00B43FFB">
              <w:rPr>
                <w:sz w:val="20"/>
                <w:szCs w:val="20"/>
              </w:rPr>
              <w:t>darbību un</w:t>
            </w:r>
            <w:r>
              <w:rPr>
                <w:sz w:val="20"/>
                <w:szCs w:val="20"/>
              </w:rPr>
              <w:t xml:space="preserve"> </w:t>
            </w:r>
            <w:r w:rsidRPr="00B43FFB">
              <w:rPr>
                <w:sz w:val="20"/>
                <w:szCs w:val="20"/>
              </w:rPr>
              <w:t>ilgtermiņa</w:t>
            </w:r>
            <w:r>
              <w:rPr>
                <w:sz w:val="20"/>
                <w:szCs w:val="20"/>
              </w:rPr>
              <w:t xml:space="preserve"> </w:t>
            </w:r>
            <w:r w:rsidRPr="00B43FFB">
              <w:rPr>
                <w:sz w:val="20"/>
                <w:szCs w:val="20"/>
              </w:rPr>
              <w:t>finansēšanu</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AA7D5CA" w14:textId="77777777" w:rsidR="00EA3226" w:rsidRDefault="00EA3226" w:rsidP="00EA3226">
            <w:pPr>
              <w:spacing w:after="0" w:line="240" w:lineRule="auto"/>
              <w:ind w:left="128"/>
              <w:jc w:val="both"/>
              <w:rPr>
                <w:b/>
                <w:bCs/>
                <w:sz w:val="20"/>
                <w:szCs w:val="20"/>
                <w:u w:val="single"/>
              </w:rPr>
            </w:pPr>
            <w:r>
              <w:rPr>
                <w:b/>
                <w:bCs/>
                <w:sz w:val="20"/>
                <w:szCs w:val="20"/>
                <w:u w:val="single"/>
              </w:rPr>
              <w:t>Pašreizējā redakcija:</w:t>
            </w:r>
          </w:p>
          <w:p w14:paraId="73C18E88" w14:textId="77777777" w:rsidR="00EA3226" w:rsidRDefault="00EA3226" w:rsidP="00EA3226">
            <w:pPr>
              <w:spacing w:after="0" w:line="240" w:lineRule="auto"/>
              <w:ind w:left="128"/>
              <w:jc w:val="both"/>
              <w:rPr>
                <w:b/>
                <w:bCs/>
                <w:sz w:val="20"/>
                <w:szCs w:val="20"/>
                <w:u w:val="single"/>
              </w:rPr>
            </w:pPr>
          </w:p>
          <w:p w14:paraId="6385E3AD" w14:textId="77777777" w:rsidR="00EA3226" w:rsidRPr="00B43FFB" w:rsidRDefault="00EA3226" w:rsidP="00EA3226">
            <w:pPr>
              <w:spacing w:after="0" w:line="240" w:lineRule="auto"/>
              <w:ind w:left="128"/>
              <w:jc w:val="both"/>
              <w:rPr>
                <w:b/>
                <w:bCs/>
                <w:sz w:val="20"/>
                <w:szCs w:val="20"/>
                <w:u w:val="single"/>
              </w:rPr>
            </w:pPr>
            <w:r w:rsidRPr="00B43FFB">
              <w:rPr>
                <w:b/>
                <w:bCs/>
                <w:sz w:val="20"/>
                <w:szCs w:val="20"/>
                <w:u w:val="single"/>
              </w:rPr>
              <w:t>Pielikums PADOMES ĪSTENOŠANAS LĒMUMAM par Latvijas atveseļošanas un noturības plāna novērtējuma apstiprināšanu (aprakstošā daļa):</w:t>
            </w:r>
          </w:p>
          <w:p w14:paraId="354338FC" w14:textId="77777777" w:rsidR="00EA3226" w:rsidRDefault="00EA3226" w:rsidP="00232B6D">
            <w:pPr>
              <w:spacing w:after="0" w:line="240" w:lineRule="auto"/>
              <w:ind w:left="128"/>
              <w:jc w:val="both"/>
              <w:rPr>
                <w:b/>
                <w:bCs/>
                <w:sz w:val="20"/>
                <w:szCs w:val="20"/>
                <w:u w:val="single"/>
              </w:rPr>
            </w:pPr>
          </w:p>
          <w:p w14:paraId="46CCA1D0" w14:textId="32694FB5" w:rsidR="00EA3226" w:rsidRPr="005E6D93" w:rsidRDefault="3E53DDC3" w:rsidP="3E53DDC3">
            <w:pPr>
              <w:spacing w:after="0" w:line="240" w:lineRule="auto"/>
              <w:ind w:left="128"/>
              <w:jc w:val="both"/>
              <w:rPr>
                <w:sz w:val="20"/>
                <w:szCs w:val="20"/>
                <w:u w:val="single"/>
              </w:rPr>
            </w:pPr>
            <w:r w:rsidRPr="3E53DDC3">
              <w:rPr>
                <w:sz w:val="20"/>
                <w:szCs w:val="20"/>
                <w:u w:val="single"/>
              </w:rPr>
              <w:t xml:space="preserve">Investīcija 5.1.1.1.i. </w:t>
            </w:r>
            <w:r w:rsidRPr="3E53DDC3">
              <w:rPr>
                <w:rFonts w:eastAsia="Times New Roman"/>
                <w:sz w:val="20"/>
                <w:szCs w:val="20"/>
                <w:u w:val="single"/>
              </w:rPr>
              <w:t xml:space="preserve"> Inovāciju sistēmas pārvaldības modeļa darbināšana</w:t>
            </w:r>
            <w:r w:rsidRPr="3E53DDC3">
              <w:rPr>
                <w:sz w:val="20"/>
                <w:szCs w:val="20"/>
                <w:u w:val="single"/>
              </w:rPr>
              <w:t xml:space="preserve">. </w:t>
            </w:r>
          </w:p>
          <w:p w14:paraId="37819A56" w14:textId="77777777" w:rsidR="00EA3226" w:rsidRDefault="00EA3226" w:rsidP="00232B6D">
            <w:pPr>
              <w:spacing w:after="0" w:line="240" w:lineRule="auto"/>
              <w:ind w:left="128"/>
              <w:jc w:val="both"/>
              <w:rPr>
                <w:b/>
                <w:bCs/>
                <w:sz w:val="20"/>
                <w:szCs w:val="20"/>
                <w:u w:val="single"/>
              </w:rPr>
            </w:pPr>
          </w:p>
          <w:p w14:paraId="175314AF" w14:textId="77777777" w:rsidR="00EA3226" w:rsidRPr="005E6D93" w:rsidRDefault="00EA3226" w:rsidP="00EA3226">
            <w:pPr>
              <w:spacing w:after="0" w:line="240" w:lineRule="auto"/>
              <w:ind w:left="128"/>
              <w:jc w:val="both"/>
              <w:rPr>
                <w:sz w:val="20"/>
                <w:szCs w:val="20"/>
                <w:u w:val="single"/>
              </w:rPr>
            </w:pPr>
            <w:r w:rsidRPr="005E6D93">
              <w:rPr>
                <w:sz w:val="20"/>
                <w:szCs w:val="20"/>
                <w:u w:val="single"/>
              </w:rPr>
              <w:t xml:space="preserve">Pasākuma mērķis ir izstrādāt inovācijas sistēmas pārvaldības un tās nepārtrauktas darbības modeli. Investīcija ir vērsta uz inovācijas sistēmas pārvaldības uzlabošanu, kam pamatā ir reģionālās inovācijas </w:t>
            </w:r>
            <w:r w:rsidRPr="005E6D93">
              <w:rPr>
                <w:sz w:val="20"/>
                <w:szCs w:val="20"/>
                <w:u w:val="single"/>
              </w:rPr>
              <w:lastRenderedPageBreak/>
              <w:t xml:space="preserve">pārdomātas specializācijas stratēģijas (RIS3) piecās jomās: a) </w:t>
            </w:r>
            <w:proofErr w:type="spellStart"/>
            <w:r w:rsidRPr="005E6D93">
              <w:rPr>
                <w:sz w:val="20"/>
                <w:szCs w:val="20"/>
                <w:u w:val="single"/>
              </w:rPr>
              <w:t>zinībietilpīga</w:t>
            </w:r>
            <w:proofErr w:type="spellEnd"/>
            <w:r w:rsidRPr="005E6D93">
              <w:rPr>
                <w:sz w:val="20"/>
                <w:szCs w:val="20"/>
                <w:u w:val="single"/>
              </w:rPr>
              <w:t xml:space="preserve"> </w:t>
            </w:r>
            <w:proofErr w:type="spellStart"/>
            <w:r w:rsidRPr="005E6D93">
              <w:rPr>
                <w:sz w:val="20"/>
                <w:szCs w:val="20"/>
                <w:u w:val="single"/>
              </w:rPr>
              <w:t>bioekonomika</w:t>
            </w:r>
            <w:proofErr w:type="spellEnd"/>
            <w:r w:rsidRPr="005E6D93">
              <w:rPr>
                <w:sz w:val="20"/>
                <w:szCs w:val="20"/>
                <w:u w:val="single"/>
              </w:rPr>
              <w:t xml:space="preserve">, b) </w:t>
            </w:r>
            <w:proofErr w:type="spellStart"/>
            <w:r w:rsidRPr="005E6D93">
              <w:rPr>
                <w:sz w:val="20"/>
                <w:szCs w:val="20"/>
                <w:u w:val="single"/>
              </w:rPr>
              <w:t>biomedicīna</w:t>
            </w:r>
            <w:proofErr w:type="spellEnd"/>
            <w:r w:rsidRPr="005E6D93">
              <w:rPr>
                <w:sz w:val="20"/>
                <w:szCs w:val="20"/>
                <w:u w:val="single"/>
              </w:rPr>
              <w:t xml:space="preserve">, </w:t>
            </w:r>
            <w:proofErr w:type="spellStart"/>
            <w:r w:rsidRPr="005E6D93">
              <w:rPr>
                <w:sz w:val="20"/>
                <w:szCs w:val="20"/>
                <w:u w:val="single"/>
              </w:rPr>
              <w:t>biofarmācija</w:t>
            </w:r>
            <w:proofErr w:type="spellEnd"/>
            <w:r w:rsidRPr="005E6D93">
              <w:rPr>
                <w:sz w:val="20"/>
                <w:szCs w:val="20"/>
                <w:u w:val="single"/>
              </w:rPr>
              <w:t xml:space="preserve"> un medicīnas tehnoloģijas, c) viedie materiāli, tehnoloģijas un sistēmas, d) informācijas tehnoloģijas un e) viedā enerģētika. Pasākuma mērķis ir attīstīt vērtību ķēžu ekosistēmas RIS3 jomās, iesaistot visus valdības, nozares un akadēmisko aprindu pārstāvjus. Tā mērķis ir sekmēt jaunu produktu un tehnoloģiju izstrādi un zināšanu pārnesi tautsaimniecībā, tādējādi veicinot ekonomikas transformāciju uz augstāku pievienoto vērtību.</w:t>
            </w:r>
          </w:p>
          <w:p w14:paraId="0A50F946" w14:textId="77777777" w:rsidR="00EA3226" w:rsidRDefault="00EA3226" w:rsidP="00232B6D">
            <w:pPr>
              <w:spacing w:after="0" w:line="240" w:lineRule="auto"/>
              <w:ind w:left="128"/>
              <w:jc w:val="both"/>
              <w:rPr>
                <w:b/>
                <w:bCs/>
                <w:sz w:val="20"/>
                <w:szCs w:val="20"/>
                <w:u w:val="single"/>
              </w:rPr>
            </w:pPr>
          </w:p>
          <w:p w14:paraId="2C73A5C5" w14:textId="77777777" w:rsidR="00EA3226" w:rsidRDefault="00EA3226" w:rsidP="00232B6D">
            <w:pPr>
              <w:spacing w:after="0" w:line="240" w:lineRule="auto"/>
              <w:ind w:left="128"/>
              <w:jc w:val="both"/>
              <w:rPr>
                <w:sz w:val="20"/>
                <w:szCs w:val="20"/>
                <w:u w:val="single"/>
              </w:rPr>
            </w:pPr>
            <w:r w:rsidRPr="005E6D93">
              <w:rPr>
                <w:sz w:val="20"/>
                <w:szCs w:val="20"/>
                <w:u w:val="single"/>
              </w:rPr>
              <w:t>Investīcija ietver tāda inovācijas pārvaldības modeļa izveidi, kas</w:t>
            </w:r>
            <w:r w:rsidRPr="00B43FFB">
              <w:rPr>
                <w:b/>
                <w:bCs/>
                <w:sz w:val="20"/>
                <w:szCs w:val="20"/>
                <w:u w:val="single"/>
              </w:rPr>
              <w:t xml:space="preserve"> </w:t>
            </w:r>
            <w:r w:rsidRPr="005E6D93">
              <w:rPr>
                <w:sz w:val="20"/>
                <w:szCs w:val="20"/>
                <w:u w:val="single"/>
              </w:rPr>
              <w:t>nodrošina koordinētu pieeju inovācijas fonda īstenošanai, kā arī inovācijas rezultātu</w:t>
            </w:r>
            <w:r>
              <w:rPr>
                <w:sz w:val="20"/>
                <w:szCs w:val="20"/>
                <w:u w:val="single"/>
              </w:rPr>
              <w:t xml:space="preserve"> </w:t>
            </w:r>
            <w:r w:rsidRPr="005E6D93">
              <w:rPr>
                <w:sz w:val="20"/>
                <w:szCs w:val="20"/>
                <w:u w:val="single"/>
              </w:rPr>
              <w:t>uzraudzībai. Investīcijas rezultātā notiek pārmaiņas inovācijas politikas izstrādi un īstenošanā RIS3 jomās — veidā, kādā publiskā pārvalde iesaistās un funkcionē. Pasākums nodrošina RIS3 pārvaldības modeļa pāreju uz ekosistēmas pieeju, kā arī uzlabo informācijas plūsmu un sadarbību starp ieinteresētajām personām (tostarp valsts iestādēm, kas atbild par inovācijas politiku un atbalsta instrumentu īstenošanu). Katrā RIS3 jomā sagatavo divus analītiskos ziņojumus 2023. un 2025. gadā, iekļaujot inovācijas atbalsta programmas darbības rezultātus, kā arī ieteikumus iespējamiem programmas uzlabojumiem.</w:t>
            </w:r>
          </w:p>
          <w:p w14:paraId="7432E9AF" w14:textId="77777777" w:rsidR="00EA3226" w:rsidRDefault="00EA3226" w:rsidP="00232B6D">
            <w:pPr>
              <w:spacing w:after="0" w:line="240" w:lineRule="auto"/>
              <w:ind w:left="128"/>
              <w:jc w:val="both"/>
              <w:rPr>
                <w:b/>
                <w:bCs/>
                <w:sz w:val="20"/>
                <w:szCs w:val="20"/>
                <w:u w:val="single"/>
              </w:rPr>
            </w:pPr>
          </w:p>
          <w:p w14:paraId="23529358" w14:textId="0D2395E5" w:rsidR="00EA3226" w:rsidRDefault="3E53DDC3" w:rsidP="00EA3226">
            <w:pPr>
              <w:spacing w:after="0" w:line="240" w:lineRule="auto"/>
              <w:ind w:left="128"/>
              <w:jc w:val="both"/>
              <w:rPr>
                <w:sz w:val="20"/>
                <w:szCs w:val="20"/>
                <w:u w:val="single"/>
              </w:rPr>
            </w:pPr>
            <w:r w:rsidRPr="3E53DDC3">
              <w:rPr>
                <w:sz w:val="20"/>
                <w:szCs w:val="20"/>
                <w:u w:val="single"/>
              </w:rPr>
              <w:t>Šo investīciju īsteno līdz 2026. gada 31. Augustam.</w:t>
            </w:r>
          </w:p>
          <w:p w14:paraId="72D45DED" w14:textId="60E5F6C9" w:rsidR="3E53DDC3" w:rsidRDefault="3E53DDC3" w:rsidP="3E53DDC3">
            <w:pPr>
              <w:spacing w:after="0" w:line="240" w:lineRule="auto"/>
              <w:ind w:left="128"/>
              <w:jc w:val="both"/>
              <w:rPr>
                <w:sz w:val="20"/>
                <w:szCs w:val="20"/>
                <w:u w:val="single"/>
              </w:rPr>
            </w:pPr>
          </w:p>
          <w:p w14:paraId="2D8BE464" w14:textId="47839B61" w:rsidR="3E53DDC3" w:rsidRDefault="3E53DDC3" w:rsidP="008F38B2">
            <w:pPr>
              <w:spacing w:line="254" w:lineRule="auto"/>
              <w:ind w:left="74"/>
              <w:jc w:val="both"/>
              <w:rPr>
                <w:rFonts w:eastAsia="Times New Roman"/>
                <w:sz w:val="20"/>
                <w:szCs w:val="20"/>
              </w:rPr>
            </w:pPr>
            <w:r w:rsidRPr="3E53DDC3">
              <w:rPr>
                <w:rFonts w:eastAsia="Times New Roman"/>
                <w:b/>
                <w:bCs/>
                <w:sz w:val="20"/>
                <w:szCs w:val="20"/>
              </w:rPr>
              <w:t xml:space="preserve">Mērķa Nr.155 nosaukums: </w:t>
            </w:r>
            <w:r w:rsidRPr="3E53DDC3">
              <w:rPr>
                <w:rFonts w:eastAsia="Times New Roman"/>
                <w:sz w:val="20"/>
                <w:szCs w:val="20"/>
              </w:rPr>
              <w:t>Līgumu slēgšana vai nepieciešamo cilvēkresursu piesaistīšana</w:t>
            </w:r>
          </w:p>
          <w:p w14:paraId="31EB6665" w14:textId="77777777" w:rsidR="00EA3226" w:rsidRPr="005E6D93" w:rsidRDefault="00EA3226" w:rsidP="00EA3226">
            <w:pPr>
              <w:spacing w:after="0" w:line="240" w:lineRule="auto"/>
              <w:ind w:left="128"/>
              <w:jc w:val="both"/>
              <w:rPr>
                <w:sz w:val="20"/>
                <w:szCs w:val="20"/>
                <w:u w:val="single"/>
              </w:rPr>
            </w:pPr>
          </w:p>
          <w:p w14:paraId="2EC3F8D9" w14:textId="2F22C9CB" w:rsidR="00EA3226" w:rsidRPr="005E6D93" w:rsidRDefault="3E53DDC3" w:rsidP="00EA3226">
            <w:pPr>
              <w:spacing w:after="0" w:line="240" w:lineRule="auto"/>
              <w:ind w:left="128"/>
              <w:jc w:val="both"/>
              <w:rPr>
                <w:sz w:val="20"/>
                <w:szCs w:val="20"/>
                <w:u w:val="single"/>
              </w:rPr>
            </w:pPr>
            <w:r w:rsidRPr="3E53DDC3">
              <w:rPr>
                <w:b/>
                <w:bCs/>
                <w:sz w:val="20"/>
                <w:szCs w:val="20"/>
                <w:u w:val="single"/>
              </w:rPr>
              <w:t>Mērķa Nr.155 apraksts:</w:t>
            </w:r>
            <w:r w:rsidRPr="3E53DDC3">
              <w:rPr>
                <w:sz w:val="20"/>
                <w:szCs w:val="20"/>
                <w:u w:val="single"/>
              </w:rPr>
              <w:t xml:space="preserve"> Ekonomikas ministrijai un Latvijas Investīciju un attīstības aģentūrai ir nolīgst vai noteikti vismaz 19 cilvēkus, lai nodrošinātu šīm iestādēm uzticēto funkciju izpildi inovācijas pārvaldības jomā.</w:t>
            </w:r>
          </w:p>
          <w:p w14:paraId="7422235C" w14:textId="77777777" w:rsidR="00EA3226" w:rsidRDefault="00EA3226" w:rsidP="00232B6D">
            <w:pPr>
              <w:spacing w:after="0" w:line="240" w:lineRule="auto"/>
              <w:ind w:left="128"/>
              <w:jc w:val="both"/>
              <w:rPr>
                <w:b/>
                <w:bCs/>
                <w:sz w:val="20"/>
                <w:szCs w:val="20"/>
                <w:u w:val="single"/>
              </w:rPr>
            </w:pPr>
          </w:p>
          <w:p w14:paraId="7EAF2607" w14:textId="77777777" w:rsidR="00EA3226" w:rsidRPr="00B43FFB" w:rsidRDefault="00EA3226" w:rsidP="00EA3226">
            <w:pPr>
              <w:spacing w:after="0" w:line="240" w:lineRule="auto"/>
              <w:ind w:left="128"/>
              <w:jc w:val="both"/>
              <w:rPr>
                <w:b/>
                <w:bCs/>
                <w:sz w:val="20"/>
                <w:szCs w:val="20"/>
                <w:u w:val="single"/>
              </w:rPr>
            </w:pPr>
            <w:r w:rsidRPr="00B43FFB">
              <w:rPr>
                <w:b/>
                <w:bCs/>
                <w:sz w:val="20"/>
                <w:szCs w:val="20"/>
                <w:u w:val="single"/>
              </w:rPr>
              <w:t>Atskaites punkta Nr.156 apraksts:</w:t>
            </w:r>
          </w:p>
          <w:p w14:paraId="2052D3B4" w14:textId="77777777" w:rsidR="00EA3226" w:rsidRPr="005E6D93" w:rsidRDefault="00EA3226" w:rsidP="00EA3226">
            <w:pPr>
              <w:spacing w:after="0" w:line="240" w:lineRule="auto"/>
              <w:ind w:left="128"/>
              <w:jc w:val="both"/>
              <w:rPr>
                <w:sz w:val="20"/>
                <w:szCs w:val="20"/>
                <w:u w:val="single"/>
              </w:rPr>
            </w:pPr>
            <w:r w:rsidRPr="005E6D93">
              <w:rPr>
                <w:sz w:val="20"/>
                <w:szCs w:val="20"/>
                <w:u w:val="single"/>
              </w:rPr>
              <w:t>Ekonomikas ministrija publicē:</w:t>
            </w:r>
          </w:p>
          <w:p w14:paraId="1575714A" w14:textId="77777777" w:rsidR="00EA3226" w:rsidRDefault="00EA3226" w:rsidP="00232B6D">
            <w:pPr>
              <w:spacing w:after="0" w:line="240" w:lineRule="auto"/>
              <w:ind w:left="128"/>
              <w:jc w:val="both"/>
              <w:rPr>
                <w:b/>
                <w:bCs/>
                <w:sz w:val="20"/>
                <w:szCs w:val="20"/>
                <w:u w:val="single"/>
              </w:rPr>
            </w:pPr>
          </w:p>
          <w:p w14:paraId="4FAB4EB7" w14:textId="77777777" w:rsidR="00EA3226" w:rsidRPr="005E6D93" w:rsidRDefault="00EA3226" w:rsidP="00EA3226">
            <w:pPr>
              <w:spacing w:after="0" w:line="240" w:lineRule="auto"/>
              <w:ind w:left="128"/>
              <w:jc w:val="both"/>
              <w:rPr>
                <w:sz w:val="20"/>
                <w:szCs w:val="20"/>
                <w:u w:val="single"/>
              </w:rPr>
            </w:pPr>
            <w:r w:rsidRPr="005E6D93">
              <w:rPr>
                <w:sz w:val="20"/>
                <w:szCs w:val="20"/>
                <w:u w:val="single"/>
              </w:rPr>
              <w:t>̶ divgadu (2023. un 2025. gadā, kopā divi) analītisku uzraudzības ziņojumu par katru RIS3 jomu, kurā ietverts arī inovāciju atbalsta programmas novērtējums un ieteikumi tās uzlabošanai;</w:t>
            </w:r>
          </w:p>
          <w:p w14:paraId="79F7A528" w14:textId="77777777" w:rsidR="00EA3226" w:rsidRPr="005E6D93" w:rsidRDefault="00EA3226" w:rsidP="00EA3226">
            <w:pPr>
              <w:spacing w:after="0" w:line="240" w:lineRule="auto"/>
              <w:ind w:left="128"/>
              <w:jc w:val="both"/>
              <w:rPr>
                <w:sz w:val="20"/>
                <w:szCs w:val="20"/>
                <w:u w:val="single"/>
              </w:rPr>
            </w:pPr>
            <w:r w:rsidRPr="005E6D93">
              <w:rPr>
                <w:sz w:val="20"/>
                <w:szCs w:val="20"/>
                <w:u w:val="single"/>
              </w:rPr>
              <w:t>̶ vienu uzraudzības ziņojumu (par 2023.– 2025. gada periodu), kurā ietverts vispārējs un individuāls novērtējums par to privāto dalībnieku sniegumu, kuri atlasīti pētniecības atbalsta programmas īstenošanai un sadarbības tīkla atbalsta programmai, kā arī jaunā inovācijas pārvaldības modeļa darbības analīzi.</w:t>
            </w:r>
          </w:p>
          <w:p w14:paraId="2C87F834" w14:textId="77777777" w:rsidR="00EA3226" w:rsidRPr="005E6D93" w:rsidRDefault="00EA3226" w:rsidP="00EA3226">
            <w:pPr>
              <w:spacing w:after="0" w:line="240" w:lineRule="auto"/>
              <w:ind w:left="128"/>
              <w:jc w:val="both"/>
              <w:rPr>
                <w:sz w:val="20"/>
                <w:szCs w:val="20"/>
                <w:u w:val="single"/>
              </w:rPr>
            </w:pPr>
          </w:p>
          <w:p w14:paraId="7749A25A" w14:textId="77777777" w:rsidR="00EA3226" w:rsidRPr="005E6D93" w:rsidRDefault="00EA3226" w:rsidP="00EA3226">
            <w:pPr>
              <w:spacing w:after="0" w:line="240" w:lineRule="auto"/>
              <w:ind w:left="128"/>
              <w:jc w:val="both"/>
              <w:rPr>
                <w:sz w:val="20"/>
                <w:szCs w:val="20"/>
                <w:u w:val="single"/>
              </w:rPr>
            </w:pPr>
            <w:r w:rsidRPr="005E6D93">
              <w:rPr>
                <w:sz w:val="20"/>
                <w:szCs w:val="20"/>
                <w:u w:val="single"/>
              </w:rPr>
              <w:lastRenderedPageBreak/>
              <w:t>Inovācijas pārvaldības sistēmai tiek nodrošināts ilgtermiņa valsts budžeta finansējums. Finansēšanas lēmumā norāda iesaistīto iestāžu funkcijas saskaņā ar iepriekš minētā uzraudzības ziņojuma rezultātiem.</w:t>
            </w:r>
          </w:p>
          <w:p w14:paraId="1CCB43E0" w14:textId="77777777" w:rsidR="00EA3226" w:rsidRDefault="00EA3226" w:rsidP="00232B6D">
            <w:pPr>
              <w:spacing w:after="0" w:line="240" w:lineRule="auto"/>
              <w:ind w:left="128"/>
              <w:jc w:val="both"/>
              <w:rPr>
                <w:b/>
                <w:bCs/>
                <w:sz w:val="20"/>
                <w:szCs w:val="20"/>
                <w:u w:val="single"/>
              </w:rPr>
            </w:pPr>
          </w:p>
          <w:p w14:paraId="4CA98B41" w14:textId="77777777" w:rsidR="00EA3226" w:rsidRDefault="00EA3226" w:rsidP="00EA3226">
            <w:pPr>
              <w:spacing w:after="0" w:line="240" w:lineRule="auto"/>
              <w:ind w:left="128"/>
              <w:jc w:val="both"/>
              <w:rPr>
                <w:b/>
                <w:bCs/>
                <w:sz w:val="20"/>
                <w:szCs w:val="20"/>
                <w:u w:val="single"/>
              </w:rPr>
            </w:pPr>
            <w:r>
              <w:rPr>
                <w:b/>
                <w:bCs/>
                <w:sz w:val="20"/>
                <w:szCs w:val="20"/>
                <w:u w:val="single"/>
              </w:rPr>
              <w:t>Grozītā redakcija:</w:t>
            </w:r>
          </w:p>
          <w:p w14:paraId="1F502836" w14:textId="77777777" w:rsidR="00EA3226" w:rsidRPr="00B43FFB" w:rsidRDefault="00EA3226" w:rsidP="00EA3226">
            <w:pPr>
              <w:spacing w:after="0" w:line="240" w:lineRule="auto"/>
              <w:ind w:left="128"/>
              <w:jc w:val="both"/>
              <w:rPr>
                <w:b/>
                <w:bCs/>
                <w:sz w:val="20"/>
                <w:szCs w:val="20"/>
                <w:u w:val="single"/>
              </w:rPr>
            </w:pPr>
            <w:r w:rsidRPr="00B43FFB">
              <w:rPr>
                <w:b/>
                <w:bCs/>
                <w:sz w:val="20"/>
                <w:szCs w:val="20"/>
                <w:u w:val="single"/>
              </w:rPr>
              <w:t>Pielikums PADOMES ĪSTENOŠANAS LĒMUMAM par Latvijas atveseļošanas un noturības plāna novērtējuma apstiprināšanu (aprakstošā daļa):</w:t>
            </w:r>
          </w:p>
          <w:p w14:paraId="61237329" w14:textId="77777777" w:rsidR="00EA3226" w:rsidRPr="00B43FFB" w:rsidRDefault="00EA3226" w:rsidP="00EA3226">
            <w:pPr>
              <w:spacing w:after="0" w:line="240" w:lineRule="auto"/>
              <w:ind w:left="128"/>
              <w:jc w:val="both"/>
              <w:rPr>
                <w:b/>
                <w:bCs/>
                <w:sz w:val="20"/>
                <w:szCs w:val="20"/>
                <w:u w:val="single"/>
              </w:rPr>
            </w:pPr>
          </w:p>
          <w:p w14:paraId="2805DA0A" w14:textId="77777777" w:rsidR="00EA3226" w:rsidRPr="005E6D93" w:rsidRDefault="00EA3226" w:rsidP="00EA3226">
            <w:pPr>
              <w:spacing w:after="0" w:line="240" w:lineRule="auto"/>
              <w:ind w:left="128"/>
              <w:jc w:val="both"/>
              <w:rPr>
                <w:sz w:val="20"/>
                <w:szCs w:val="20"/>
                <w:u w:val="single"/>
              </w:rPr>
            </w:pPr>
            <w:r w:rsidRPr="005E6D93">
              <w:rPr>
                <w:sz w:val="20"/>
                <w:szCs w:val="20"/>
                <w:u w:val="single"/>
              </w:rPr>
              <w:t xml:space="preserve">Investīcija 5.1.1.1.i. Inovāciju sistēmas pārvaldības modeļa darbināšana. </w:t>
            </w:r>
          </w:p>
          <w:p w14:paraId="62F9C2FC" w14:textId="77777777" w:rsidR="00EA3226" w:rsidRDefault="00EA3226" w:rsidP="00232B6D">
            <w:pPr>
              <w:spacing w:after="0" w:line="240" w:lineRule="auto"/>
              <w:ind w:left="128"/>
              <w:jc w:val="both"/>
              <w:rPr>
                <w:b/>
                <w:bCs/>
                <w:sz w:val="20"/>
                <w:szCs w:val="20"/>
                <w:u w:val="single"/>
              </w:rPr>
            </w:pPr>
          </w:p>
          <w:p w14:paraId="0E2AF5A9" w14:textId="77777777" w:rsidR="00EA3226" w:rsidRPr="005E6D93" w:rsidRDefault="00EA3226" w:rsidP="00EA3226">
            <w:pPr>
              <w:spacing w:after="0" w:line="240" w:lineRule="auto"/>
              <w:ind w:left="128"/>
              <w:jc w:val="both"/>
              <w:rPr>
                <w:sz w:val="20"/>
                <w:szCs w:val="20"/>
                <w:u w:val="single"/>
              </w:rPr>
            </w:pPr>
            <w:r w:rsidRPr="005E6D93">
              <w:rPr>
                <w:sz w:val="20"/>
                <w:szCs w:val="20"/>
                <w:u w:val="single"/>
              </w:rPr>
              <w:t xml:space="preserve">Pasākuma mērķis ir atbalstīt  jaunā inovācijas sistēmas pārvaldības modeļa darbināšanu un nodrošināt tā nepārtrauktu darbību. </w:t>
            </w:r>
          </w:p>
          <w:p w14:paraId="211EFC7C" w14:textId="77777777" w:rsidR="00EA3226" w:rsidRPr="005E6D93" w:rsidRDefault="00EA3226" w:rsidP="00EA3226">
            <w:pPr>
              <w:spacing w:after="0" w:line="240" w:lineRule="auto"/>
              <w:ind w:left="128"/>
              <w:jc w:val="both"/>
              <w:rPr>
                <w:sz w:val="20"/>
                <w:szCs w:val="20"/>
                <w:u w:val="single"/>
              </w:rPr>
            </w:pPr>
          </w:p>
          <w:p w14:paraId="3CC8DB57" w14:textId="77777777" w:rsidR="00EA3226" w:rsidRPr="005E6D93" w:rsidRDefault="00EA3226" w:rsidP="00EA3226">
            <w:pPr>
              <w:spacing w:after="0" w:line="240" w:lineRule="auto"/>
              <w:ind w:left="128"/>
              <w:jc w:val="both"/>
              <w:rPr>
                <w:sz w:val="20"/>
                <w:szCs w:val="20"/>
                <w:u w:val="single"/>
              </w:rPr>
            </w:pPr>
            <w:r w:rsidRPr="005E6D93">
              <w:rPr>
                <w:sz w:val="20"/>
                <w:szCs w:val="20"/>
                <w:u w:val="single"/>
              </w:rPr>
              <w:t>Investīcija mērķis ir mobilizēt cilvēkresursus, kas nepieciešami, lai izveidotu inovāciju pārvaldības modeli, kas nodrošina koordinētu pieeju inovāciju atbalsta programmu un fonda ieviešanā, kā arī inovāciju to darbības uzraudzību. Divos monitoringa ziņojumos tiks iekļauta informāciju par visām RIS3 jomām, kā arī izteikti ieteikumi iespējamiem programmas uzlabojumiem.</w:t>
            </w:r>
          </w:p>
          <w:p w14:paraId="00937E96" w14:textId="77777777" w:rsidR="00EA3226" w:rsidRPr="00B43FFB" w:rsidRDefault="00EA3226" w:rsidP="00EA3226">
            <w:pPr>
              <w:spacing w:after="0" w:line="240" w:lineRule="auto"/>
              <w:ind w:left="128"/>
              <w:jc w:val="both"/>
              <w:rPr>
                <w:b/>
                <w:bCs/>
                <w:sz w:val="20"/>
                <w:szCs w:val="20"/>
                <w:u w:val="single"/>
              </w:rPr>
            </w:pPr>
          </w:p>
          <w:p w14:paraId="356BFC23" w14:textId="77777777" w:rsidR="00EA3226" w:rsidRDefault="00EA3226" w:rsidP="00EA3226">
            <w:pPr>
              <w:spacing w:after="0" w:line="240" w:lineRule="auto"/>
              <w:ind w:left="128"/>
              <w:jc w:val="both"/>
              <w:rPr>
                <w:sz w:val="20"/>
                <w:szCs w:val="20"/>
                <w:u w:val="single"/>
              </w:rPr>
            </w:pPr>
            <w:r w:rsidRPr="005E6D93">
              <w:rPr>
                <w:sz w:val="20"/>
                <w:szCs w:val="20"/>
                <w:u w:val="single"/>
              </w:rPr>
              <w:lastRenderedPageBreak/>
              <w:t>Šo investīciju īsteno līdz 2026. gada 31. augustam.</w:t>
            </w:r>
          </w:p>
          <w:p w14:paraId="22D28662" w14:textId="77777777" w:rsidR="00EA3226" w:rsidRDefault="00EA3226" w:rsidP="00232B6D">
            <w:pPr>
              <w:spacing w:after="0" w:line="240" w:lineRule="auto"/>
              <w:ind w:left="128"/>
              <w:jc w:val="both"/>
              <w:rPr>
                <w:b/>
                <w:bCs/>
                <w:sz w:val="20"/>
                <w:szCs w:val="20"/>
                <w:u w:val="single"/>
              </w:rPr>
            </w:pPr>
          </w:p>
          <w:p w14:paraId="7A5F7840" w14:textId="77777777" w:rsidR="00EA3226" w:rsidRPr="005E6D93" w:rsidRDefault="00EA3226" w:rsidP="00EA3226">
            <w:pPr>
              <w:spacing w:after="0" w:line="240" w:lineRule="auto"/>
              <w:ind w:left="128"/>
              <w:jc w:val="both"/>
              <w:rPr>
                <w:sz w:val="20"/>
                <w:szCs w:val="20"/>
                <w:u w:val="single"/>
              </w:rPr>
            </w:pPr>
            <w:r w:rsidRPr="00B43FFB">
              <w:rPr>
                <w:b/>
                <w:bCs/>
                <w:sz w:val="20"/>
                <w:szCs w:val="20"/>
                <w:u w:val="single"/>
              </w:rPr>
              <w:t>Mērķa Nr.155 apraksts:</w:t>
            </w:r>
            <w:r w:rsidRPr="005E6D93">
              <w:rPr>
                <w:sz w:val="20"/>
                <w:szCs w:val="20"/>
                <w:u w:val="single"/>
              </w:rPr>
              <w:t xml:space="preserve"> Ekonomikas ministrija un Latvijas Investīciju un attīstības aģentūra piesaista vismaz 19 cilvēkus, lai nodrošinātu šīm iestādēm uzticēto funkciju izpildi inovācijas pārvaldības jomā.</w:t>
            </w:r>
          </w:p>
          <w:p w14:paraId="5AA7A59A" w14:textId="77777777" w:rsidR="00EA3226" w:rsidRDefault="00EA3226" w:rsidP="00232B6D">
            <w:pPr>
              <w:spacing w:after="0" w:line="240" w:lineRule="auto"/>
              <w:ind w:left="128"/>
              <w:jc w:val="both"/>
              <w:rPr>
                <w:b/>
                <w:bCs/>
                <w:sz w:val="20"/>
                <w:szCs w:val="20"/>
                <w:u w:val="single"/>
              </w:rPr>
            </w:pPr>
          </w:p>
          <w:p w14:paraId="5802F348" w14:textId="77777777" w:rsidR="00EA3226" w:rsidRPr="00B43FFB" w:rsidRDefault="00EA3226" w:rsidP="00EA3226">
            <w:pPr>
              <w:spacing w:after="0" w:line="240" w:lineRule="auto"/>
              <w:ind w:left="128"/>
              <w:jc w:val="both"/>
              <w:rPr>
                <w:b/>
                <w:bCs/>
                <w:sz w:val="20"/>
                <w:szCs w:val="20"/>
                <w:u w:val="single"/>
              </w:rPr>
            </w:pPr>
            <w:r w:rsidRPr="00B43FFB">
              <w:rPr>
                <w:b/>
                <w:bCs/>
                <w:sz w:val="20"/>
                <w:szCs w:val="20"/>
                <w:u w:val="single"/>
              </w:rPr>
              <w:t>Atskaites punkta Nr.156 apraksts:</w:t>
            </w:r>
          </w:p>
          <w:p w14:paraId="043BF7D0" w14:textId="77777777" w:rsidR="00EA3226" w:rsidRPr="005E6D93" w:rsidRDefault="00EA3226" w:rsidP="00EA3226">
            <w:pPr>
              <w:spacing w:after="0" w:line="240" w:lineRule="auto"/>
              <w:ind w:left="128"/>
              <w:jc w:val="both"/>
              <w:rPr>
                <w:sz w:val="20"/>
                <w:szCs w:val="20"/>
                <w:u w:val="single"/>
              </w:rPr>
            </w:pPr>
            <w:r w:rsidRPr="005E6D93">
              <w:rPr>
                <w:sz w:val="20"/>
                <w:szCs w:val="20"/>
                <w:u w:val="single"/>
              </w:rPr>
              <w:t>Ekonomikas ministrija publicē:</w:t>
            </w:r>
          </w:p>
          <w:p w14:paraId="008E5D6B" w14:textId="77777777" w:rsidR="00EA3226" w:rsidRPr="005E6D93" w:rsidRDefault="00EA3226" w:rsidP="00EA3226">
            <w:pPr>
              <w:spacing w:after="0" w:line="240" w:lineRule="auto"/>
              <w:ind w:left="128"/>
              <w:jc w:val="both"/>
              <w:rPr>
                <w:sz w:val="20"/>
                <w:szCs w:val="20"/>
                <w:u w:val="single"/>
              </w:rPr>
            </w:pPr>
            <w:r w:rsidRPr="005E6D93">
              <w:rPr>
                <w:sz w:val="20"/>
                <w:szCs w:val="20"/>
                <w:u w:val="single"/>
              </w:rPr>
              <w:t>̶ divus analītiskas uzraudzības ziņojumus par visām RIS3 jomām, iekļaujot datus par</w:t>
            </w:r>
            <w:r>
              <w:rPr>
                <w:sz w:val="20"/>
                <w:szCs w:val="20"/>
                <w:u w:val="single"/>
              </w:rPr>
              <w:t xml:space="preserve"> </w:t>
            </w:r>
            <w:r w:rsidRPr="005E6D93">
              <w:rPr>
                <w:sz w:val="20"/>
                <w:szCs w:val="20"/>
                <w:u w:val="single"/>
              </w:rPr>
              <w:t>iepriekšējo gadu un pašreizējo gadu, ja iespējams, kurā ietverts arī inovāciju atbalsta programmas novērtējums un ieteikumi tās uzlabošanai;</w:t>
            </w:r>
          </w:p>
          <w:p w14:paraId="70A2862B" w14:textId="77777777" w:rsidR="00EA3226" w:rsidRPr="005E6D93" w:rsidRDefault="00EA3226" w:rsidP="00EA3226">
            <w:pPr>
              <w:spacing w:after="0" w:line="240" w:lineRule="auto"/>
              <w:ind w:left="128"/>
              <w:jc w:val="both"/>
              <w:rPr>
                <w:sz w:val="20"/>
                <w:szCs w:val="20"/>
                <w:u w:val="single"/>
              </w:rPr>
            </w:pPr>
            <w:r w:rsidRPr="005E6D93">
              <w:rPr>
                <w:sz w:val="20"/>
                <w:szCs w:val="20"/>
                <w:u w:val="single"/>
              </w:rPr>
              <w:t>̶ vienu uzraudzības ziņojumu (par 2023.– 2025. gada periodu), kurā ietverts vispārējs un individuāls novērtējums par to privāto dalībnieku sniegumu, kuri atlasīti pētniecības atbalsta programmas īstenošanai un sadarbības tīkla atbalsta programmai, kā arī jaunā inovācijas pārvaldības modeļa darbības analīzi.</w:t>
            </w:r>
          </w:p>
          <w:p w14:paraId="1219FFDA" w14:textId="26021796" w:rsidR="00EA3226" w:rsidRPr="000714F8" w:rsidRDefault="00EA3226" w:rsidP="00EA3226">
            <w:pPr>
              <w:spacing w:after="0" w:line="240" w:lineRule="auto"/>
              <w:ind w:left="128"/>
              <w:jc w:val="both"/>
              <w:rPr>
                <w:sz w:val="20"/>
                <w:szCs w:val="20"/>
                <w:u w:val="single"/>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B0E3728" w14:textId="3553F359" w:rsidR="00EA3226" w:rsidRPr="005B6D80" w:rsidRDefault="3E53DDC3" w:rsidP="3E53DDC3">
            <w:pPr>
              <w:widowControl w:val="0"/>
              <w:shd w:val="clear" w:color="auto" w:fill="FFFFFF" w:themeFill="background1"/>
              <w:spacing w:after="0" w:line="240" w:lineRule="auto"/>
              <w:ind w:left="23"/>
              <w:jc w:val="both"/>
              <w:rPr>
                <w:rFonts w:eastAsia="Times New Roman"/>
                <w:color w:val="000000" w:themeColor="text1"/>
                <w:sz w:val="20"/>
                <w:szCs w:val="20"/>
                <w:lang w:val="lv"/>
              </w:rPr>
            </w:pPr>
            <w:r w:rsidRPr="3E53DDC3">
              <w:rPr>
                <w:rFonts w:eastAsia="Times New Roman"/>
                <w:color w:val="000000" w:themeColor="text1"/>
                <w:sz w:val="20"/>
                <w:szCs w:val="20"/>
                <w:lang w:val="lv"/>
              </w:rPr>
              <w:lastRenderedPageBreak/>
              <w:t xml:space="preserve">Grozījumi tiek pamatoti ar AF regulas 21 .panta 1. punktu un  veikti ar mērķi samazināt administratīvo slogu, vienlaikus saglabājot pasākuma mērķus. Grozījumi īpaši skar rādītāju Nr.156. Pašreizējais formulējums radītu nepamatotu administratīvo slogu, jo valsts budžeta dokumentiem nav prerogatīva piešķirt funkcijas iestādēm. Valsts budžeta likumi nosaka izdevumus tikai konkrētam gadam, kas nozīmē, ka 2026.gada augustā Latvija vajadzētu nodrošināt budžetu 2026.gadam, nevis 2027.gadam un diviem nākamajiem gadiem, kā pieprasītu “ilgtermiņā” izvirzītais nosacījums. Turklāt valsts budžeta likumu pielikumi nav pietiekami detalizēti, lai segtu izdevumus inovāciju vadības sistēmai. Pat N gada budžeta cikla kontekstā ministriju sagatavotie budžeta skaidrojumu dokumenti, kuros ir aptuvenās izdevumu </w:t>
            </w:r>
            <w:r w:rsidRPr="3E53DDC3">
              <w:rPr>
                <w:rFonts w:eastAsia="Times New Roman"/>
                <w:color w:val="000000" w:themeColor="text1"/>
                <w:sz w:val="20"/>
                <w:szCs w:val="20"/>
                <w:lang w:val="lv"/>
              </w:rPr>
              <w:lastRenderedPageBreak/>
              <w:t>tāmes N+1 un N+2 gadam, nesasniedz nepieciešamo precizitātes līmeni. Līdz ar to pašreizējais formulējums ietver prasību, kuras izpildi Latvijas iestādes nevar pierādīt. Pašreizējais formulējums radītu nepamatotu administratīvo slogu iestādēm, kurām ir saistoši standarta, ilgstoši spēkā esoši noteikumi un procedūras saistībā ar to ikgadējo un daudzgadu budžeta izpildi. Grozījumi ietver arī vienkāršot pasākuma un rādītāja Nr. 155 aprakstu.</w:t>
            </w:r>
          </w:p>
          <w:p w14:paraId="0A78FD07" w14:textId="71D29ADE" w:rsidR="00EA3226" w:rsidRPr="00B10911" w:rsidRDefault="00EA3226" w:rsidP="1E7B06BA">
            <w:pPr>
              <w:widowControl w:val="0"/>
              <w:shd w:val="clear" w:color="auto" w:fill="FFFFFF" w:themeFill="background1"/>
              <w:spacing w:after="0" w:line="240" w:lineRule="auto"/>
              <w:ind w:left="23" w:hanging="23"/>
              <w:jc w:val="both"/>
              <w:rPr>
                <w:sz w:val="20"/>
                <w:szCs w:val="20"/>
              </w:rPr>
            </w:pPr>
          </w:p>
        </w:tc>
      </w:tr>
      <w:tr w:rsidR="005B3533" w:rsidRPr="00B10911" w14:paraId="0EBB3CC2"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40B116E" w14:textId="77777777" w:rsidR="0031177B" w:rsidRPr="00B10911" w:rsidRDefault="0031177B" w:rsidP="0031177B">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7A893CE" w14:textId="53DED3D8" w:rsidR="0031177B" w:rsidRDefault="0031177B" w:rsidP="0031177B">
            <w:pPr>
              <w:spacing w:after="0" w:line="240" w:lineRule="auto"/>
              <w:rPr>
                <w:rFonts w:eastAsia="Times New Roman"/>
                <w:sz w:val="20"/>
                <w:szCs w:val="20"/>
              </w:rPr>
            </w:pPr>
            <w:r>
              <w:rPr>
                <w:rFonts w:eastAsia="Times New Roman"/>
                <w:sz w:val="20"/>
                <w:szCs w:val="20"/>
              </w:rPr>
              <w:t>Izglītības un zinātnes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93B46CA" w14:textId="2671F663" w:rsidR="0031177B" w:rsidRDefault="0031177B" w:rsidP="0031177B">
            <w:pPr>
              <w:pStyle w:val="xmsonormal"/>
              <w:shd w:val="clear" w:color="auto" w:fill="FFFFFF"/>
              <w:spacing w:before="0" w:beforeAutospacing="0" w:after="0" w:afterAutospacing="0" w:line="256" w:lineRule="auto"/>
              <w:jc w:val="both"/>
              <w:rPr>
                <w:sz w:val="20"/>
                <w:szCs w:val="20"/>
                <w:lang w:eastAsia="en-US"/>
              </w:rPr>
            </w:pPr>
            <w:r>
              <w:rPr>
                <w:color w:val="000000"/>
                <w:sz w:val="20"/>
                <w:szCs w:val="20"/>
                <w:lang w:eastAsia="en-US"/>
              </w:rPr>
              <w:t>160</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2177E17" w14:textId="7D060389" w:rsidR="0031177B" w:rsidRDefault="0031177B" w:rsidP="0031177B">
            <w:pPr>
              <w:spacing w:after="0" w:line="240" w:lineRule="auto"/>
              <w:rPr>
                <w:sz w:val="20"/>
                <w:szCs w:val="20"/>
              </w:rPr>
            </w:pPr>
            <w:r>
              <w:rPr>
                <w:sz w:val="20"/>
                <w:szCs w:val="20"/>
              </w:rPr>
              <w:t>Augstākās izglītības reforma</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AC29B39" w14:textId="77777777" w:rsidR="0031177B" w:rsidRPr="00814A48" w:rsidRDefault="0031177B" w:rsidP="0031177B">
            <w:pPr>
              <w:spacing w:after="0" w:line="240" w:lineRule="auto"/>
              <w:ind w:left="128"/>
              <w:jc w:val="both"/>
              <w:rPr>
                <w:b/>
                <w:bCs/>
                <w:sz w:val="20"/>
                <w:szCs w:val="20"/>
                <w:u w:val="single"/>
              </w:rPr>
            </w:pPr>
            <w:r w:rsidRPr="00814A48">
              <w:rPr>
                <w:b/>
                <w:bCs/>
                <w:sz w:val="20"/>
                <w:szCs w:val="20"/>
                <w:u w:val="single"/>
              </w:rPr>
              <w:t>Pašreizējā redakcija:</w:t>
            </w:r>
          </w:p>
          <w:p w14:paraId="46C9CEAC" w14:textId="77777777" w:rsidR="0031177B" w:rsidRPr="00814A48" w:rsidRDefault="0031177B" w:rsidP="0031177B">
            <w:pPr>
              <w:spacing w:after="0" w:line="240" w:lineRule="auto"/>
              <w:ind w:left="128"/>
              <w:jc w:val="both"/>
              <w:rPr>
                <w:sz w:val="20"/>
                <w:szCs w:val="20"/>
                <w:lang w:val="lv"/>
              </w:rPr>
            </w:pPr>
            <w:r w:rsidRPr="00814A48">
              <w:rPr>
                <w:sz w:val="20"/>
                <w:szCs w:val="20"/>
                <w:lang w:val="lv"/>
              </w:rPr>
              <w:t>Saeima ir pieņēmusi grozījumus Augstskolu likumā un Zinātniskās darbības likumā, un Ministru kabinets ir pieņēmis grozījumus saistītajos Ministru kabineta noteikumos, kas attiecas uz:</w:t>
            </w:r>
            <w:r w:rsidRPr="00814A48">
              <w:rPr>
                <w:sz w:val="20"/>
                <w:szCs w:val="20"/>
                <w:lang w:val="lv"/>
              </w:rPr>
              <w:br/>
            </w:r>
            <w:r w:rsidRPr="00814A48">
              <w:rPr>
                <w:sz w:val="20"/>
                <w:szCs w:val="20"/>
                <w:lang w:val="lv"/>
              </w:rPr>
              <w:lastRenderedPageBreak/>
              <w:t>- jaunā doktorantūras modeļa ieviešanu Latvijā (saskaņā ar konceptuālajā ziņojumā paredzēto reformas īstenošanas risinājumu Ministru kabinets ir saņēmis atbalstu 2020. gada 25. jūnijā);</w:t>
            </w:r>
            <w:r w:rsidRPr="00814A48">
              <w:rPr>
                <w:sz w:val="20"/>
                <w:szCs w:val="20"/>
                <w:lang w:val="lv"/>
              </w:rPr>
              <w:br/>
              <w:t>- jaunā akadēmiskās karjeras modeļa ieviešanu Latvijā (saskaņā ar konceptuālajā ziņojumā paredzēto reformas īstenošanas risinājumu Ministru kabinets plāno to izskatīt līdz 2022. gada 30. jūnijam);</w:t>
            </w:r>
            <w:r w:rsidRPr="00814A48">
              <w:rPr>
                <w:sz w:val="20"/>
                <w:szCs w:val="20"/>
                <w:lang w:val="lv"/>
              </w:rPr>
              <w:br/>
              <w:t>- augstākās izglītības iestāžu un koledžu cikliskas institucionālās akreditācijas ieviešanu Latvijā (saskaņā ar konceptuālajā ziņojumā paredzēto reformas īstenošanas risinājumu Ministru kabinets plāno to izskatīt līdz 2022. gada 31. decembrim);</w:t>
            </w:r>
            <w:r w:rsidRPr="00814A48">
              <w:rPr>
                <w:sz w:val="20"/>
                <w:szCs w:val="20"/>
                <w:lang w:val="lv"/>
              </w:rPr>
              <w:br/>
              <w:t>- trīs pīlāru augstākās izglītības finansēšanas modeļa turpmāku attīstību (saskaņā ar konceptuālajā ziņojumā paredzēto risinājumu finansēšanas modeļa uzlabošanai Ministru kabinets paredz to izskatīt līdz 2021. gada 31. decembrim);</w:t>
            </w:r>
            <w:r w:rsidRPr="00814A48">
              <w:rPr>
                <w:sz w:val="20"/>
                <w:szCs w:val="20"/>
                <w:lang w:val="lv"/>
              </w:rPr>
              <w:br/>
              <w:t>- valsts finansējuma sasaisti ar zinātnisko institūciju starptautiskā novērtējuma rezultātiem (saskaņā ar konceptuālajā ziņojumā paredzēto risinājumu finansēšanas modeļa uzlabošanai Ministru kabinets paredz to izskatīt līdz 2021. gada 31. decembrim). </w:t>
            </w:r>
          </w:p>
          <w:p w14:paraId="470A64B7" w14:textId="77777777" w:rsidR="0031177B" w:rsidRPr="00814A48" w:rsidRDefault="0031177B" w:rsidP="0031177B">
            <w:pPr>
              <w:spacing w:after="0" w:line="240" w:lineRule="auto"/>
              <w:ind w:left="128"/>
              <w:jc w:val="both"/>
              <w:rPr>
                <w:sz w:val="20"/>
                <w:szCs w:val="20"/>
              </w:rPr>
            </w:pPr>
          </w:p>
          <w:p w14:paraId="74C69E36" w14:textId="77777777" w:rsidR="0031177B" w:rsidRPr="00814A48" w:rsidRDefault="0031177B" w:rsidP="0031177B">
            <w:pPr>
              <w:spacing w:after="0" w:line="240" w:lineRule="auto"/>
              <w:ind w:left="128"/>
              <w:jc w:val="both"/>
              <w:rPr>
                <w:b/>
                <w:bCs/>
                <w:sz w:val="20"/>
                <w:szCs w:val="20"/>
                <w:u w:val="single"/>
              </w:rPr>
            </w:pPr>
            <w:r w:rsidRPr="00814A48">
              <w:rPr>
                <w:b/>
                <w:bCs/>
                <w:sz w:val="20"/>
                <w:szCs w:val="20"/>
                <w:u w:val="single"/>
              </w:rPr>
              <w:t>Grozītā redakcija:</w:t>
            </w:r>
          </w:p>
          <w:p w14:paraId="2A4CEF81" w14:textId="02B086BD" w:rsidR="0031177B" w:rsidRDefault="0031177B" w:rsidP="0031177B">
            <w:pPr>
              <w:spacing w:after="0" w:line="240" w:lineRule="auto"/>
              <w:ind w:left="128"/>
              <w:jc w:val="both"/>
              <w:rPr>
                <w:b/>
                <w:bCs/>
                <w:sz w:val="20"/>
                <w:szCs w:val="20"/>
                <w:u w:val="single"/>
              </w:rPr>
            </w:pPr>
            <w:r w:rsidRPr="00814A48">
              <w:rPr>
                <w:sz w:val="20"/>
                <w:szCs w:val="20"/>
                <w:lang w:val="lv"/>
              </w:rPr>
              <w:t xml:space="preserve">Saeima ir pieņēmusi grozījumus Augstskolu likumā un Zinātniskās darbības likumā, un </w:t>
            </w:r>
            <w:r w:rsidRPr="00814A48">
              <w:rPr>
                <w:sz w:val="20"/>
                <w:szCs w:val="20"/>
                <w:lang w:val="lv"/>
              </w:rPr>
              <w:lastRenderedPageBreak/>
              <w:t>Ministru kabinets ir pieņēmis grozījumus saistītajos Ministru kabineta noteikumos, kas attiecas uz:</w:t>
            </w:r>
            <w:r w:rsidRPr="00814A48">
              <w:rPr>
                <w:sz w:val="20"/>
                <w:szCs w:val="20"/>
                <w:lang w:val="lv"/>
              </w:rPr>
              <w:br/>
              <w:t>- jaunā doktorantūras modeļa ieviešanu Latvijā;</w:t>
            </w:r>
            <w:r w:rsidRPr="00814A48">
              <w:rPr>
                <w:sz w:val="20"/>
                <w:szCs w:val="20"/>
                <w:lang w:val="lv"/>
              </w:rPr>
              <w:br/>
              <w:t>- jaunā akadēmiskās karjeras modeļa ieviešanu Latvijā;</w:t>
            </w:r>
            <w:r w:rsidRPr="00814A48">
              <w:rPr>
                <w:sz w:val="20"/>
                <w:szCs w:val="20"/>
                <w:lang w:val="lv"/>
              </w:rPr>
              <w:br/>
              <w:t>- augstākās izglītības iestāžu un koledžu cikliskas institucionālās akreditācijas ieviešanu Latvijā;</w:t>
            </w:r>
            <w:r w:rsidRPr="00814A48">
              <w:rPr>
                <w:sz w:val="20"/>
                <w:szCs w:val="20"/>
                <w:lang w:val="lv"/>
              </w:rPr>
              <w:br/>
              <w:t>- trīs pīlāru augstākās izglītības finansēšanas modeļa turpmāku attīstību;</w:t>
            </w:r>
            <w:r w:rsidRPr="00814A48">
              <w:rPr>
                <w:sz w:val="20"/>
                <w:szCs w:val="20"/>
                <w:lang w:val="lv"/>
              </w:rPr>
              <w:br/>
              <w:t>- valsts finansējuma sasaisti ar zinātnisko institūciju starptautiskā novērtējuma rezultātiem.</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82C21B0" w14:textId="718FC866" w:rsidR="3E53DDC3" w:rsidRDefault="3E53DDC3" w:rsidP="3E53DDC3">
            <w:pPr>
              <w:jc w:val="both"/>
              <w:rPr>
                <w:rFonts w:eastAsia="Times New Roman"/>
                <w:color w:val="D13438"/>
                <w:sz w:val="20"/>
                <w:szCs w:val="20"/>
                <w:lang w:val="lv"/>
              </w:rPr>
            </w:pPr>
          </w:p>
          <w:p w14:paraId="648CF5B6" w14:textId="3407DDB4" w:rsidR="0031177B" w:rsidRPr="008235E9" w:rsidRDefault="3E53DDC3" w:rsidP="0031177B">
            <w:pPr>
              <w:widowControl w:val="0"/>
              <w:shd w:val="clear" w:color="auto" w:fill="FFFFFF"/>
              <w:spacing w:after="0" w:line="240" w:lineRule="auto"/>
              <w:ind w:left="23" w:hanging="23"/>
              <w:jc w:val="both"/>
              <w:rPr>
                <w:sz w:val="20"/>
                <w:szCs w:val="20"/>
              </w:rPr>
            </w:pPr>
            <w:r w:rsidRPr="008235E9">
              <w:rPr>
                <w:rFonts w:eastAsia="Times New Roman"/>
                <w:sz w:val="20"/>
                <w:szCs w:val="20"/>
              </w:rPr>
              <w:t xml:space="preserve">Grozījumu pamatā ir AF regulas 21. panta 1. punkts, un to mērķis ir samazināt administratīvo slogu, vienlaikus saglabājot pasākuma mērķus. Grozījumi jo īpaši attiecas uz 160. rādītāju. Pašreizējais formulējums radītu nepamatotu administratīvo slogu Latvijas iestādēm, </w:t>
            </w:r>
            <w:r w:rsidRPr="008235E9">
              <w:rPr>
                <w:rFonts w:eastAsia="Times New Roman"/>
                <w:sz w:val="20"/>
                <w:szCs w:val="20"/>
              </w:rPr>
              <w:lastRenderedPageBreak/>
              <w:t xml:space="preserve">kurām katra likumdošanas iejaukšanās, uz kuru attiecas starpposma rādītājs, būs jāsaista ar konceptuālu ziņojumu, kas pa to laiku varētu būt novecojis. Turklāt valsts iestādes varētu būt veikušas likumdošanas pasākumus, kas nav minēti konceptuālajā ziņojumā. Grozītais formulējums ļautu valsts iestādēm sasniegt reformas pasākuma mērķus, pārmērīgi un nepamatoti nesaistoties ar konceptuālajā ziņojumā noteiktajiem risinājumiem. </w:t>
            </w:r>
          </w:p>
        </w:tc>
      </w:tr>
      <w:tr w:rsidR="005B3533" w:rsidRPr="00B10911" w14:paraId="1C580A0A"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DAD16F9" w14:textId="77777777" w:rsidR="0031177B" w:rsidRPr="00B10911" w:rsidRDefault="0031177B" w:rsidP="0031177B">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4573D81" w14:textId="281DC4F0" w:rsidR="0031177B" w:rsidRDefault="0031177B" w:rsidP="0031177B">
            <w:pPr>
              <w:spacing w:after="0" w:line="240" w:lineRule="auto"/>
              <w:rPr>
                <w:rFonts w:eastAsia="Times New Roman"/>
                <w:sz w:val="20"/>
                <w:szCs w:val="20"/>
              </w:rPr>
            </w:pPr>
            <w:r>
              <w:rPr>
                <w:rFonts w:eastAsia="Times New Roman"/>
                <w:sz w:val="20"/>
                <w:szCs w:val="20"/>
              </w:rPr>
              <w:t>Izglītības un zinātnes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1DF38AF" w14:textId="1918E6AF" w:rsidR="0031177B" w:rsidRDefault="0031177B" w:rsidP="0031177B">
            <w:pPr>
              <w:pStyle w:val="xmsonormal"/>
              <w:shd w:val="clear" w:color="auto" w:fill="FFFFFF"/>
              <w:spacing w:before="0" w:beforeAutospacing="0" w:after="0" w:afterAutospacing="0" w:line="256" w:lineRule="auto"/>
              <w:jc w:val="both"/>
              <w:rPr>
                <w:sz w:val="20"/>
                <w:szCs w:val="20"/>
                <w:lang w:eastAsia="en-US"/>
              </w:rPr>
            </w:pPr>
            <w:r>
              <w:rPr>
                <w:color w:val="000000"/>
                <w:sz w:val="20"/>
                <w:szCs w:val="20"/>
                <w:lang w:eastAsia="en-US"/>
              </w:rPr>
              <w:t>164</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B8E5B9B" w14:textId="6B568397" w:rsidR="0031177B" w:rsidRDefault="0031177B" w:rsidP="0031177B">
            <w:pPr>
              <w:spacing w:after="0" w:line="240" w:lineRule="auto"/>
              <w:rPr>
                <w:sz w:val="20"/>
                <w:szCs w:val="20"/>
              </w:rPr>
            </w:pPr>
            <w:r w:rsidRPr="00E479C1">
              <w:rPr>
                <w:sz w:val="20"/>
                <w:szCs w:val="20"/>
              </w:rPr>
              <w:t xml:space="preserve">Parakstīti akadēmiskās karjeras </w:t>
            </w:r>
            <w:proofErr w:type="spellStart"/>
            <w:r w:rsidRPr="00E479C1">
              <w:rPr>
                <w:sz w:val="20"/>
                <w:szCs w:val="20"/>
              </w:rPr>
              <w:t>grantu</w:t>
            </w:r>
            <w:proofErr w:type="spellEnd"/>
            <w:r w:rsidRPr="00E479C1">
              <w:rPr>
                <w:sz w:val="20"/>
                <w:szCs w:val="20"/>
              </w:rPr>
              <w:t xml:space="preserve"> līgumi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10324A6" w14:textId="77777777" w:rsidR="0031177B" w:rsidRDefault="0031177B" w:rsidP="0031177B">
            <w:pPr>
              <w:spacing w:after="0" w:line="240" w:lineRule="auto"/>
              <w:ind w:left="128"/>
              <w:jc w:val="both"/>
              <w:rPr>
                <w:b/>
                <w:bCs/>
                <w:sz w:val="20"/>
                <w:szCs w:val="20"/>
                <w:u w:val="single"/>
              </w:rPr>
            </w:pPr>
            <w:r>
              <w:rPr>
                <w:b/>
                <w:bCs/>
                <w:sz w:val="20"/>
                <w:szCs w:val="20"/>
                <w:u w:val="single"/>
              </w:rPr>
              <w:t>Pašreizējā redakcija:</w:t>
            </w:r>
          </w:p>
          <w:p w14:paraId="20A1EA9E" w14:textId="77777777" w:rsidR="0031177B" w:rsidRPr="00E479C1" w:rsidRDefault="0031177B" w:rsidP="0031177B">
            <w:pPr>
              <w:spacing w:after="0" w:line="240" w:lineRule="auto"/>
              <w:ind w:left="128"/>
              <w:jc w:val="both"/>
              <w:rPr>
                <w:sz w:val="20"/>
                <w:szCs w:val="20"/>
                <w:lang w:val="lv"/>
              </w:rPr>
            </w:pPr>
            <w:r w:rsidRPr="00E479C1">
              <w:rPr>
                <w:sz w:val="20"/>
                <w:szCs w:val="20"/>
                <w:lang w:val="lv"/>
              </w:rPr>
              <w:t xml:space="preserve">Augstākās izglītības iestādes vai zinātniskās pētniecības institūti ir parakstījuši 315 </w:t>
            </w:r>
            <w:proofErr w:type="spellStart"/>
            <w:r w:rsidRPr="00E479C1">
              <w:rPr>
                <w:sz w:val="20"/>
                <w:szCs w:val="20"/>
                <w:lang w:val="lv"/>
              </w:rPr>
              <w:t>grantu</w:t>
            </w:r>
            <w:proofErr w:type="spellEnd"/>
            <w:r w:rsidRPr="00E479C1">
              <w:rPr>
                <w:sz w:val="20"/>
                <w:szCs w:val="20"/>
                <w:lang w:val="lv"/>
              </w:rPr>
              <w:t xml:space="preserve"> līgumus ar doktorantiem, </w:t>
            </w:r>
            <w:proofErr w:type="spellStart"/>
            <w:r w:rsidRPr="00E479C1">
              <w:rPr>
                <w:sz w:val="20"/>
                <w:szCs w:val="20"/>
                <w:lang w:val="lv"/>
              </w:rPr>
              <w:t>pēcdoktorantiem</w:t>
            </w:r>
            <w:proofErr w:type="spellEnd"/>
            <w:r w:rsidRPr="00E479C1">
              <w:rPr>
                <w:sz w:val="20"/>
                <w:szCs w:val="20"/>
                <w:lang w:val="lv"/>
              </w:rPr>
              <w:t xml:space="preserve"> un pētniekiem (profesoriem) par vienu no šādiem pasākumiem:</w:t>
            </w:r>
            <w:r w:rsidRPr="00E479C1">
              <w:rPr>
                <w:sz w:val="20"/>
                <w:szCs w:val="20"/>
                <w:lang w:val="lv"/>
              </w:rPr>
              <w:br/>
              <w:t>1)doktorantūras granti;</w:t>
            </w:r>
            <w:r w:rsidRPr="00E479C1">
              <w:rPr>
                <w:sz w:val="20"/>
                <w:szCs w:val="20"/>
                <w:lang w:val="lv"/>
              </w:rPr>
              <w:br/>
              <w:t>2)</w:t>
            </w:r>
            <w:proofErr w:type="spellStart"/>
            <w:r w:rsidRPr="00E479C1">
              <w:rPr>
                <w:sz w:val="20"/>
                <w:szCs w:val="20"/>
                <w:lang w:val="lv"/>
              </w:rPr>
              <w:t>pēcdoktorantūras</w:t>
            </w:r>
            <w:proofErr w:type="spellEnd"/>
            <w:r w:rsidRPr="00E479C1">
              <w:rPr>
                <w:sz w:val="20"/>
                <w:szCs w:val="20"/>
                <w:lang w:val="lv"/>
              </w:rPr>
              <w:t xml:space="preserve"> granti;</w:t>
            </w:r>
            <w:r w:rsidRPr="00E479C1">
              <w:rPr>
                <w:sz w:val="20"/>
                <w:szCs w:val="20"/>
                <w:lang w:val="lv"/>
              </w:rPr>
              <w:br/>
              <w:t>3) zinātniskie (profesoru) granti.</w:t>
            </w:r>
          </w:p>
          <w:p w14:paraId="7EB2820A" w14:textId="77777777" w:rsidR="0031177B" w:rsidRPr="00E479C1" w:rsidRDefault="0031177B" w:rsidP="0031177B">
            <w:pPr>
              <w:spacing w:after="0" w:line="240" w:lineRule="auto"/>
              <w:ind w:left="128"/>
              <w:jc w:val="both"/>
              <w:rPr>
                <w:sz w:val="20"/>
                <w:szCs w:val="20"/>
                <w:lang w:val="lv"/>
              </w:rPr>
            </w:pPr>
            <w:r w:rsidRPr="00E479C1">
              <w:rPr>
                <w:sz w:val="20"/>
                <w:szCs w:val="20"/>
                <w:lang w:val="lv"/>
              </w:rPr>
              <w:t>Sākot no 2027. gada, doktorantūras studijām tiek nodrošināts valsts budžeta finansējums 19 miljonu EUR apmērā gadā.</w:t>
            </w:r>
          </w:p>
          <w:p w14:paraId="2133C740" w14:textId="77777777" w:rsidR="0031177B" w:rsidRDefault="0031177B" w:rsidP="0031177B">
            <w:pPr>
              <w:spacing w:after="0" w:line="240" w:lineRule="auto"/>
              <w:ind w:left="128"/>
              <w:jc w:val="both"/>
              <w:rPr>
                <w:b/>
                <w:bCs/>
                <w:sz w:val="20"/>
                <w:szCs w:val="20"/>
                <w:u w:val="single"/>
              </w:rPr>
            </w:pPr>
          </w:p>
          <w:p w14:paraId="5A6FA16A" w14:textId="77777777" w:rsidR="0031177B" w:rsidRDefault="0031177B" w:rsidP="0031177B">
            <w:pPr>
              <w:spacing w:after="0" w:line="240" w:lineRule="auto"/>
              <w:ind w:left="128"/>
              <w:jc w:val="both"/>
              <w:rPr>
                <w:b/>
                <w:bCs/>
                <w:sz w:val="20"/>
                <w:szCs w:val="20"/>
                <w:u w:val="single"/>
              </w:rPr>
            </w:pPr>
            <w:r>
              <w:rPr>
                <w:b/>
                <w:bCs/>
                <w:sz w:val="20"/>
                <w:szCs w:val="20"/>
                <w:u w:val="single"/>
              </w:rPr>
              <w:t>Grozītā redakcija:</w:t>
            </w:r>
          </w:p>
          <w:p w14:paraId="07903E12" w14:textId="77777777" w:rsidR="0031177B" w:rsidRPr="00E479C1" w:rsidRDefault="0031177B" w:rsidP="0031177B">
            <w:pPr>
              <w:spacing w:after="0" w:line="240" w:lineRule="auto"/>
              <w:ind w:left="128"/>
              <w:jc w:val="both"/>
              <w:rPr>
                <w:sz w:val="20"/>
                <w:szCs w:val="20"/>
                <w:lang w:val="lv"/>
              </w:rPr>
            </w:pPr>
            <w:r w:rsidRPr="00E479C1">
              <w:rPr>
                <w:sz w:val="20"/>
                <w:szCs w:val="20"/>
                <w:lang w:val="lv"/>
              </w:rPr>
              <w:t xml:space="preserve">Augstākās izglītības iestādes vai zinātniskās pētniecības institūti ir parakstījuši 315 </w:t>
            </w:r>
            <w:proofErr w:type="spellStart"/>
            <w:r w:rsidRPr="00E479C1">
              <w:rPr>
                <w:sz w:val="20"/>
                <w:szCs w:val="20"/>
                <w:lang w:val="lv"/>
              </w:rPr>
              <w:t>grantu</w:t>
            </w:r>
            <w:proofErr w:type="spellEnd"/>
            <w:r w:rsidRPr="00E479C1">
              <w:rPr>
                <w:sz w:val="20"/>
                <w:szCs w:val="20"/>
                <w:lang w:val="lv"/>
              </w:rPr>
              <w:t xml:space="preserve"> līgumus ar doktorantiem, </w:t>
            </w:r>
            <w:proofErr w:type="spellStart"/>
            <w:r w:rsidRPr="00E479C1">
              <w:rPr>
                <w:sz w:val="20"/>
                <w:szCs w:val="20"/>
                <w:lang w:val="lv"/>
              </w:rPr>
              <w:t>pēcdoktorantiem</w:t>
            </w:r>
            <w:proofErr w:type="spellEnd"/>
            <w:r w:rsidRPr="00E479C1">
              <w:rPr>
                <w:sz w:val="20"/>
                <w:szCs w:val="20"/>
                <w:lang w:val="lv"/>
              </w:rPr>
              <w:t xml:space="preserve"> </w:t>
            </w:r>
            <w:r w:rsidRPr="00E479C1">
              <w:rPr>
                <w:sz w:val="20"/>
                <w:szCs w:val="20"/>
                <w:lang w:val="lv"/>
              </w:rPr>
              <w:lastRenderedPageBreak/>
              <w:t>un pētniekiem (profesoriem) par vienu no šādiem pasākumiem:</w:t>
            </w:r>
            <w:r w:rsidRPr="00E479C1">
              <w:rPr>
                <w:sz w:val="20"/>
                <w:szCs w:val="20"/>
                <w:lang w:val="lv"/>
              </w:rPr>
              <w:br/>
              <w:t>1)doktorantūras granti;</w:t>
            </w:r>
            <w:r w:rsidRPr="00E479C1">
              <w:rPr>
                <w:sz w:val="20"/>
                <w:szCs w:val="20"/>
                <w:lang w:val="lv"/>
              </w:rPr>
              <w:br/>
              <w:t>2)</w:t>
            </w:r>
            <w:proofErr w:type="spellStart"/>
            <w:r w:rsidRPr="00E479C1">
              <w:rPr>
                <w:sz w:val="20"/>
                <w:szCs w:val="20"/>
                <w:lang w:val="lv"/>
              </w:rPr>
              <w:t>pēcdoktorantūras</w:t>
            </w:r>
            <w:proofErr w:type="spellEnd"/>
            <w:r w:rsidRPr="00E479C1">
              <w:rPr>
                <w:sz w:val="20"/>
                <w:szCs w:val="20"/>
                <w:lang w:val="lv"/>
              </w:rPr>
              <w:t xml:space="preserve"> granti;</w:t>
            </w:r>
            <w:r w:rsidRPr="00E479C1">
              <w:rPr>
                <w:sz w:val="20"/>
                <w:szCs w:val="20"/>
                <w:lang w:val="lv"/>
              </w:rPr>
              <w:br/>
              <w:t>3) zinātniskie (profesoru) granti.</w:t>
            </w:r>
          </w:p>
          <w:p w14:paraId="6F5D0E77" w14:textId="77777777" w:rsidR="0031177B" w:rsidRDefault="0031177B" w:rsidP="0031177B">
            <w:pPr>
              <w:spacing w:after="0" w:line="240" w:lineRule="auto"/>
              <w:ind w:left="128"/>
              <w:jc w:val="both"/>
              <w:rPr>
                <w:b/>
                <w:bCs/>
                <w:sz w:val="20"/>
                <w:szCs w:val="20"/>
                <w:u w:val="single"/>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3A9F4DB" w14:textId="77777777" w:rsidR="0031177B" w:rsidRPr="00E479C1" w:rsidRDefault="0031177B" w:rsidP="0031177B">
            <w:pPr>
              <w:jc w:val="both"/>
              <w:rPr>
                <w:rFonts w:eastAsia="Courier New"/>
                <w:color w:val="000000"/>
                <w:sz w:val="20"/>
                <w:szCs w:val="20"/>
                <w:lang w:val="lv" w:bidi="en-US"/>
              </w:rPr>
            </w:pPr>
            <w:r w:rsidRPr="00E479C1">
              <w:rPr>
                <w:rFonts w:eastAsia="Courier New"/>
                <w:color w:val="000000"/>
                <w:sz w:val="20"/>
                <w:szCs w:val="20"/>
                <w:lang w:val="lv" w:bidi="en-US"/>
              </w:rPr>
              <w:lastRenderedPageBreak/>
              <w:t xml:space="preserve">Mērķa Nr. 164 aprakstā Izglītības un zinātnes ministrija aicina svītrot mērķa apraksta punktu par noteikta valsts budžeta finansējuma nodrošināšanu doktorantūras studijām sākot ar 2027.gadu. </w:t>
            </w:r>
          </w:p>
          <w:p w14:paraId="6A2357DD" w14:textId="77777777" w:rsidR="0031177B" w:rsidRPr="00E479C1" w:rsidRDefault="0031177B" w:rsidP="0031177B">
            <w:pPr>
              <w:jc w:val="both"/>
              <w:rPr>
                <w:rFonts w:eastAsia="Courier New"/>
                <w:color w:val="000000"/>
                <w:sz w:val="20"/>
                <w:szCs w:val="20"/>
                <w:lang w:val="lv" w:bidi="en-US"/>
              </w:rPr>
            </w:pPr>
            <w:r w:rsidRPr="00E479C1">
              <w:rPr>
                <w:rFonts w:eastAsia="Courier New"/>
                <w:color w:val="000000"/>
                <w:sz w:val="20"/>
                <w:szCs w:val="20"/>
                <w:lang w:val="lv" w:bidi="en-US"/>
              </w:rPr>
              <w:t xml:space="preserve">Šobrīd apstiprināšanai Ministru kabinetā tiek virzīts likumprojekts saistībā ar </w:t>
            </w:r>
            <w:r w:rsidRPr="007478D9">
              <w:rPr>
                <w:rFonts w:eastAsia="Courier New"/>
                <w:color w:val="000000"/>
                <w:sz w:val="20"/>
                <w:szCs w:val="20"/>
                <w:lang w:val="lv" w:bidi="en-US"/>
              </w:rPr>
              <w:t xml:space="preserve">doktorantu nodarbinātību (MK noteikumu projekts 24-TA-1839), kur jaunā doktorantūras modeļa ieviešanai vidējā termiņā ir paredzēts finansējums no valsts budžeta 15 348 804 </w:t>
            </w:r>
            <w:proofErr w:type="spellStart"/>
            <w:r w:rsidRPr="007478D9">
              <w:rPr>
                <w:rFonts w:eastAsia="Courier New"/>
                <w:color w:val="000000"/>
                <w:sz w:val="20"/>
                <w:szCs w:val="20"/>
                <w:lang w:val="lv" w:bidi="en-US"/>
              </w:rPr>
              <w:t>euro</w:t>
            </w:r>
            <w:proofErr w:type="spellEnd"/>
            <w:r w:rsidRPr="007478D9">
              <w:rPr>
                <w:rFonts w:eastAsia="Courier New"/>
                <w:color w:val="000000"/>
                <w:sz w:val="20"/>
                <w:szCs w:val="20"/>
                <w:lang w:val="lv" w:bidi="en-US"/>
              </w:rPr>
              <w:t xml:space="preserve"> apmērā ik gadu (2024., 2025., 2026.g). </w:t>
            </w:r>
            <w:r w:rsidRPr="00E479C1">
              <w:rPr>
                <w:rFonts w:eastAsia="Courier New"/>
                <w:color w:val="000000"/>
                <w:sz w:val="20"/>
                <w:szCs w:val="20"/>
                <w:lang w:val="lv" w:bidi="en-US"/>
              </w:rPr>
              <w:t xml:space="preserve">Pēc AF 5.2.1.1.i investīciju īstenošanas plānots turpināt novirzīt finansējumu doktorantūrai valsts budžeta ietvarā.  </w:t>
            </w:r>
          </w:p>
          <w:p w14:paraId="68EE9F1C" w14:textId="77777777" w:rsidR="0031177B" w:rsidRPr="00E479C1" w:rsidRDefault="0031177B" w:rsidP="0031177B">
            <w:pPr>
              <w:jc w:val="both"/>
              <w:rPr>
                <w:rFonts w:eastAsia="Courier New"/>
                <w:color w:val="000000"/>
                <w:sz w:val="20"/>
                <w:szCs w:val="20"/>
                <w:lang w:val="lv" w:bidi="en-US"/>
              </w:rPr>
            </w:pPr>
            <w:r w:rsidRPr="00E479C1">
              <w:rPr>
                <w:rFonts w:eastAsia="Courier New"/>
                <w:color w:val="000000"/>
                <w:sz w:val="20"/>
                <w:szCs w:val="20"/>
                <w:lang w:val="lv" w:bidi="en-US"/>
              </w:rPr>
              <w:t xml:space="preserve">Valsts budžetā tiek noteikti izdevumi tikai konkrētam gadam, līdz ar to 2026.gada augustā būs pieejama informācija par 2026.gada budžetu, bet nebūs pieejama </w:t>
            </w:r>
            <w:r w:rsidRPr="00E479C1">
              <w:rPr>
                <w:rFonts w:eastAsia="Courier New"/>
                <w:color w:val="000000"/>
                <w:sz w:val="20"/>
                <w:szCs w:val="20"/>
                <w:lang w:val="lv" w:bidi="en-US"/>
              </w:rPr>
              <w:lastRenderedPageBreak/>
              <w:t>informācija par  2027.gada un turpmāko gadu budžetu. Šī brīža valsts budžeta dokumenti nav pietiekami detalizēti, tie neuzrāda paredzētos izdevumus tieši doktorantūrai, bet gan aptver informāciju vairāk apkopotā veidā, piemēram “Augstākās izglītības programmu nodrošināšana”, “Snieguma finansējums par rezultātiem pētniecībā un absolventu sagatavošanā”, u.c.</w:t>
            </w:r>
          </w:p>
          <w:p w14:paraId="255AEF9B" w14:textId="77777777" w:rsidR="0031177B" w:rsidRPr="00E479C1" w:rsidRDefault="0031177B" w:rsidP="0031177B">
            <w:pPr>
              <w:jc w:val="both"/>
              <w:rPr>
                <w:rFonts w:eastAsia="Courier New"/>
                <w:color w:val="000000"/>
                <w:sz w:val="20"/>
                <w:szCs w:val="20"/>
                <w:lang w:val="lv" w:bidi="en-US"/>
              </w:rPr>
            </w:pPr>
            <w:r w:rsidRPr="00E479C1">
              <w:rPr>
                <w:rFonts w:eastAsia="Courier New"/>
                <w:color w:val="000000"/>
                <w:sz w:val="20"/>
                <w:szCs w:val="20"/>
                <w:lang w:val="lv" w:bidi="en-US"/>
              </w:rPr>
              <w:t xml:space="preserve">Budžeta skaidrojuma dokumenti, ko ministrija gatavo budžeta cikla ietvaros N gadam, un kuros ir ietverti paredzamie izdevumi N – 1 un N – 2 gadiem, nesasniedz nepieciešamo detalizācijas pakāpi. Tāpēc patreizējā formulējumā ir ietverta prasība, kuras izpildi nevar apliecināt. Pašreizējais formulējums radītu lielu administratīvo slogu iestādēm, kurām ir saistoši budžeta veidošanas standarti, spēkā esoši noteikumi un procedūras, kas ir reglamentētas un pieprasa katru gadu iekļaut vienotu informāciju budžeta dokumentācijā saistībā ar ikgadējo un daudzgadu budžeta izpildi. </w:t>
            </w:r>
          </w:p>
          <w:p w14:paraId="6000DE2B" w14:textId="2CA6DF82" w:rsidR="0031177B" w:rsidRPr="00B10911" w:rsidRDefault="0031177B" w:rsidP="0031177B">
            <w:pPr>
              <w:widowControl w:val="0"/>
              <w:shd w:val="clear" w:color="auto" w:fill="FFFFFF"/>
              <w:spacing w:after="0" w:line="240" w:lineRule="auto"/>
              <w:ind w:left="23" w:hanging="23"/>
              <w:jc w:val="both"/>
              <w:rPr>
                <w:sz w:val="20"/>
                <w:szCs w:val="20"/>
              </w:rPr>
            </w:pPr>
            <w:r w:rsidRPr="00E479C1">
              <w:rPr>
                <w:rFonts w:eastAsia="Courier New"/>
                <w:color w:val="000000"/>
                <w:sz w:val="20"/>
                <w:szCs w:val="20"/>
                <w:lang w:val="lv" w:bidi="en-US"/>
              </w:rPr>
              <w:t xml:space="preserve">Iekļautais punkts var kavēt atskaites punkta sasniegšanu. </w:t>
            </w:r>
          </w:p>
        </w:tc>
      </w:tr>
      <w:tr w:rsidR="005B3533" w:rsidRPr="00B10911" w14:paraId="54A20672"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460CC62" w14:textId="77777777" w:rsidR="0031177B" w:rsidRPr="00B10911" w:rsidRDefault="0031177B" w:rsidP="0031177B">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08D9FF9" w14:textId="68E3576F" w:rsidR="0031177B" w:rsidRDefault="0031177B" w:rsidP="0031177B">
            <w:pPr>
              <w:spacing w:after="0" w:line="240" w:lineRule="auto"/>
              <w:rPr>
                <w:rFonts w:eastAsia="Times New Roman"/>
                <w:sz w:val="20"/>
                <w:szCs w:val="20"/>
              </w:rPr>
            </w:pPr>
            <w:r>
              <w:rPr>
                <w:rFonts w:eastAsia="Times New Roman"/>
                <w:sz w:val="20"/>
                <w:szCs w:val="20"/>
              </w:rPr>
              <w:t>Izglītības un zinātnes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49E22D9"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r w:rsidRPr="001F14B3">
              <w:rPr>
                <w:color w:val="000000"/>
                <w:sz w:val="20"/>
                <w:szCs w:val="20"/>
                <w:lang w:eastAsia="en-US"/>
              </w:rPr>
              <w:t> LV-C[C5]-R[5-2-1-r-]</w:t>
            </w:r>
            <w:r>
              <w:rPr>
                <w:color w:val="000000"/>
                <w:sz w:val="20"/>
                <w:szCs w:val="20"/>
                <w:lang w:eastAsia="en-US"/>
              </w:rPr>
              <w:t>,</w:t>
            </w:r>
          </w:p>
          <w:p w14:paraId="71ABE3C1"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A4D45F1"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r w:rsidRPr="00F752B9">
              <w:rPr>
                <w:color w:val="000000"/>
                <w:sz w:val="20"/>
                <w:szCs w:val="20"/>
                <w:lang w:eastAsia="en-US"/>
              </w:rPr>
              <w:t>LV-C[C5]-I[5-2-1-1-i-]</w:t>
            </w:r>
          </w:p>
          <w:p w14:paraId="31811EDF"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418A0F34"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8760E96"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41A8263"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808C709"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3C89183"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083485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77B5E8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02E6B6AB"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7FA6C20"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0D12F5B3"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B6897FD"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69B9515"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9B32E1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9FC95B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A08EB32"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333A2D8"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4EFB35D3"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64CB513"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7CB5014"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DCBCF40"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3EDACF19"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B47CDDE"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3CB1AB0B"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06FBA655"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F28BC7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8D39DF6"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495FDA22"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D40162D"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E9FB5A9"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008CADD"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C5B8283"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DAAA9BD"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73EA2CF"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8F8AF72"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76F96DB"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EFB45B8"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38AE8ED8"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BAAB6A2"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F2D273C"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02472675"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E9AFB24"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AA18D78"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42BCE2AD"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350D585"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F1C44E1"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A8B455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BF070D2"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2253467"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8584707"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DA9E228"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9561A3C"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7393374"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877EA2B"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4B5F4538"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0EF47C4"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6A0FC8D"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3905789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1F07B72"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1BC938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A74E7C7"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1ECA48B"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E714DDF"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BC55AFF"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3D40D38F"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r>
              <w:rPr>
                <w:color w:val="000000"/>
                <w:sz w:val="20"/>
                <w:szCs w:val="20"/>
                <w:lang w:eastAsia="en-US"/>
              </w:rPr>
              <w:t>162.</w:t>
            </w:r>
          </w:p>
          <w:p w14:paraId="7B00F681"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EFD9FBB"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2E5C64B"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3F4DA61"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336A7862"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6990379"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0726F175"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C09C754"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E30D9B4"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31C8F5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09B45C0C"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73BDE7F"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7ED3996E"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6B2155D"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48EA42C3"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E101299"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9A656AB"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D57A4D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65C2B04"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8EB20FB"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5F5CFF92"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0DC55B55"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74D96CE"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69F4F41"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48B0321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A7EDFD8"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05E377C"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19837DF8"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484587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444321CD"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r>
              <w:rPr>
                <w:color w:val="000000"/>
                <w:sz w:val="20"/>
                <w:szCs w:val="20"/>
                <w:lang w:eastAsia="en-US"/>
              </w:rPr>
              <w:t>165.</w:t>
            </w:r>
          </w:p>
          <w:p w14:paraId="5E749B60"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3A798CEA"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41FBB15"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3058F8CF"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604DF16B"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29337601"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3642DFED"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3E955F97"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0380EB31" w14:textId="77777777" w:rsidR="0031177B" w:rsidRDefault="0031177B" w:rsidP="0031177B">
            <w:pPr>
              <w:pStyle w:val="xmsonormal"/>
              <w:shd w:val="clear" w:color="auto" w:fill="FFFFFF"/>
              <w:spacing w:before="0" w:beforeAutospacing="0" w:after="0" w:afterAutospacing="0" w:line="256" w:lineRule="auto"/>
              <w:jc w:val="both"/>
              <w:rPr>
                <w:color w:val="000000"/>
                <w:sz w:val="20"/>
                <w:szCs w:val="20"/>
                <w:lang w:eastAsia="en-US"/>
              </w:rPr>
            </w:pPr>
          </w:p>
          <w:p w14:paraId="443EDB2A" w14:textId="77777777" w:rsidR="0031177B" w:rsidRDefault="0031177B" w:rsidP="0031177B">
            <w:pPr>
              <w:pStyle w:val="xmsonormal"/>
              <w:shd w:val="clear" w:color="auto" w:fill="FFFFFF"/>
              <w:spacing w:before="0" w:beforeAutospacing="0" w:after="0" w:afterAutospacing="0" w:line="256" w:lineRule="auto"/>
              <w:jc w:val="both"/>
              <w:rPr>
                <w:sz w:val="20"/>
                <w:szCs w:val="20"/>
                <w:lang w:eastAsia="en-US"/>
              </w:rPr>
            </w:pP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3CB6749" w14:textId="77777777" w:rsidR="0031177B" w:rsidRDefault="0031177B" w:rsidP="0031177B">
            <w:pPr>
              <w:spacing w:after="0" w:line="240" w:lineRule="auto"/>
              <w:rPr>
                <w:sz w:val="20"/>
                <w:szCs w:val="20"/>
              </w:rPr>
            </w:pPr>
            <w:r>
              <w:rPr>
                <w:sz w:val="20"/>
                <w:szCs w:val="20"/>
              </w:rPr>
              <w:lastRenderedPageBreak/>
              <w:t>E 1. Reformas un investīcijas aprakstā</w:t>
            </w:r>
          </w:p>
          <w:p w14:paraId="2D45FCA4" w14:textId="77777777" w:rsidR="0031177B" w:rsidRDefault="0031177B" w:rsidP="0031177B">
            <w:pPr>
              <w:spacing w:after="0" w:line="240" w:lineRule="auto"/>
              <w:rPr>
                <w:sz w:val="20"/>
                <w:szCs w:val="20"/>
              </w:rPr>
            </w:pPr>
          </w:p>
          <w:p w14:paraId="70F9DDFE" w14:textId="77777777" w:rsidR="0031177B" w:rsidRDefault="0031177B" w:rsidP="0031177B">
            <w:pPr>
              <w:spacing w:after="0" w:line="240" w:lineRule="auto"/>
              <w:rPr>
                <w:sz w:val="20"/>
                <w:szCs w:val="20"/>
              </w:rPr>
            </w:pPr>
          </w:p>
          <w:p w14:paraId="3CC63EE0" w14:textId="77777777" w:rsidR="0031177B" w:rsidRDefault="0031177B" w:rsidP="0031177B">
            <w:pPr>
              <w:spacing w:after="0" w:line="240" w:lineRule="auto"/>
              <w:rPr>
                <w:sz w:val="20"/>
                <w:szCs w:val="20"/>
              </w:rPr>
            </w:pPr>
          </w:p>
          <w:p w14:paraId="1C66FCE8" w14:textId="77777777" w:rsidR="0031177B" w:rsidRDefault="0031177B" w:rsidP="0031177B">
            <w:pPr>
              <w:spacing w:after="0" w:line="240" w:lineRule="auto"/>
              <w:rPr>
                <w:sz w:val="20"/>
                <w:szCs w:val="20"/>
              </w:rPr>
            </w:pPr>
          </w:p>
          <w:p w14:paraId="3601087A" w14:textId="77777777" w:rsidR="0031177B" w:rsidRDefault="0031177B" w:rsidP="0031177B">
            <w:pPr>
              <w:spacing w:after="0" w:line="240" w:lineRule="auto"/>
              <w:rPr>
                <w:sz w:val="20"/>
                <w:szCs w:val="20"/>
              </w:rPr>
            </w:pPr>
          </w:p>
          <w:p w14:paraId="60AF1300" w14:textId="77777777" w:rsidR="0031177B" w:rsidRDefault="0031177B" w:rsidP="0031177B">
            <w:pPr>
              <w:spacing w:after="0" w:line="240" w:lineRule="auto"/>
              <w:rPr>
                <w:sz w:val="20"/>
                <w:szCs w:val="20"/>
              </w:rPr>
            </w:pPr>
          </w:p>
          <w:p w14:paraId="3778C94F" w14:textId="77777777" w:rsidR="0031177B" w:rsidRDefault="0031177B" w:rsidP="0031177B">
            <w:pPr>
              <w:spacing w:after="0" w:line="240" w:lineRule="auto"/>
              <w:rPr>
                <w:sz w:val="20"/>
                <w:szCs w:val="20"/>
              </w:rPr>
            </w:pPr>
          </w:p>
          <w:p w14:paraId="2FCF9B2A" w14:textId="77777777" w:rsidR="0031177B" w:rsidRDefault="0031177B" w:rsidP="0031177B">
            <w:pPr>
              <w:spacing w:after="0" w:line="240" w:lineRule="auto"/>
              <w:rPr>
                <w:sz w:val="20"/>
                <w:szCs w:val="20"/>
              </w:rPr>
            </w:pPr>
          </w:p>
          <w:p w14:paraId="4A806E54" w14:textId="77777777" w:rsidR="0031177B" w:rsidRDefault="0031177B" w:rsidP="0031177B">
            <w:pPr>
              <w:spacing w:after="0" w:line="240" w:lineRule="auto"/>
              <w:rPr>
                <w:sz w:val="20"/>
                <w:szCs w:val="20"/>
              </w:rPr>
            </w:pPr>
          </w:p>
          <w:p w14:paraId="3C155EB6" w14:textId="77777777" w:rsidR="0031177B" w:rsidRDefault="0031177B" w:rsidP="0031177B">
            <w:pPr>
              <w:spacing w:after="0" w:line="240" w:lineRule="auto"/>
              <w:rPr>
                <w:sz w:val="20"/>
                <w:szCs w:val="20"/>
              </w:rPr>
            </w:pPr>
          </w:p>
          <w:p w14:paraId="1ADF4FED" w14:textId="77777777" w:rsidR="0031177B" w:rsidRDefault="0031177B" w:rsidP="0031177B">
            <w:pPr>
              <w:spacing w:after="0" w:line="240" w:lineRule="auto"/>
              <w:rPr>
                <w:sz w:val="20"/>
                <w:szCs w:val="20"/>
              </w:rPr>
            </w:pPr>
          </w:p>
          <w:p w14:paraId="0409E87B" w14:textId="77777777" w:rsidR="0031177B" w:rsidRDefault="0031177B" w:rsidP="0031177B">
            <w:pPr>
              <w:spacing w:after="0" w:line="240" w:lineRule="auto"/>
              <w:rPr>
                <w:sz w:val="20"/>
                <w:szCs w:val="20"/>
              </w:rPr>
            </w:pPr>
          </w:p>
          <w:p w14:paraId="0B285EB3" w14:textId="77777777" w:rsidR="0031177B" w:rsidRDefault="0031177B" w:rsidP="0031177B">
            <w:pPr>
              <w:spacing w:after="0" w:line="240" w:lineRule="auto"/>
              <w:rPr>
                <w:sz w:val="20"/>
                <w:szCs w:val="20"/>
              </w:rPr>
            </w:pPr>
          </w:p>
          <w:p w14:paraId="26C5AC5B" w14:textId="77777777" w:rsidR="0031177B" w:rsidRDefault="0031177B" w:rsidP="0031177B">
            <w:pPr>
              <w:spacing w:after="0" w:line="240" w:lineRule="auto"/>
              <w:rPr>
                <w:sz w:val="20"/>
                <w:szCs w:val="20"/>
              </w:rPr>
            </w:pPr>
          </w:p>
          <w:p w14:paraId="0871E2CC" w14:textId="77777777" w:rsidR="0031177B" w:rsidRDefault="0031177B" w:rsidP="0031177B">
            <w:pPr>
              <w:spacing w:after="0" w:line="240" w:lineRule="auto"/>
              <w:rPr>
                <w:sz w:val="20"/>
                <w:szCs w:val="20"/>
              </w:rPr>
            </w:pPr>
          </w:p>
          <w:p w14:paraId="14166761" w14:textId="77777777" w:rsidR="0031177B" w:rsidRDefault="0031177B" w:rsidP="0031177B">
            <w:pPr>
              <w:spacing w:after="0" w:line="240" w:lineRule="auto"/>
              <w:rPr>
                <w:sz w:val="20"/>
                <w:szCs w:val="20"/>
              </w:rPr>
            </w:pPr>
          </w:p>
          <w:p w14:paraId="3A88C1B7" w14:textId="77777777" w:rsidR="0031177B" w:rsidRDefault="0031177B" w:rsidP="0031177B">
            <w:pPr>
              <w:spacing w:after="0" w:line="240" w:lineRule="auto"/>
              <w:rPr>
                <w:sz w:val="20"/>
                <w:szCs w:val="20"/>
              </w:rPr>
            </w:pPr>
          </w:p>
          <w:p w14:paraId="2B7C5C47" w14:textId="77777777" w:rsidR="0031177B" w:rsidRDefault="0031177B" w:rsidP="0031177B">
            <w:pPr>
              <w:spacing w:after="0" w:line="240" w:lineRule="auto"/>
              <w:rPr>
                <w:sz w:val="20"/>
                <w:szCs w:val="20"/>
              </w:rPr>
            </w:pPr>
          </w:p>
          <w:p w14:paraId="5CECDE9E" w14:textId="77777777" w:rsidR="0031177B" w:rsidRDefault="0031177B" w:rsidP="0031177B">
            <w:pPr>
              <w:spacing w:after="0" w:line="240" w:lineRule="auto"/>
              <w:rPr>
                <w:sz w:val="20"/>
                <w:szCs w:val="20"/>
              </w:rPr>
            </w:pPr>
          </w:p>
          <w:p w14:paraId="0625308A" w14:textId="77777777" w:rsidR="0031177B" w:rsidRDefault="0031177B" w:rsidP="0031177B">
            <w:pPr>
              <w:spacing w:after="0" w:line="240" w:lineRule="auto"/>
              <w:rPr>
                <w:sz w:val="20"/>
                <w:szCs w:val="20"/>
              </w:rPr>
            </w:pPr>
          </w:p>
          <w:p w14:paraId="5BC3C924" w14:textId="77777777" w:rsidR="0031177B" w:rsidRDefault="0031177B" w:rsidP="0031177B">
            <w:pPr>
              <w:spacing w:after="0" w:line="240" w:lineRule="auto"/>
              <w:rPr>
                <w:sz w:val="20"/>
                <w:szCs w:val="20"/>
              </w:rPr>
            </w:pPr>
          </w:p>
          <w:p w14:paraId="01084DF6" w14:textId="77777777" w:rsidR="0031177B" w:rsidRDefault="0031177B" w:rsidP="0031177B">
            <w:pPr>
              <w:spacing w:after="0" w:line="240" w:lineRule="auto"/>
              <w:rPr>
                <w:sz w:val="20"/>
                <w:szCs w:val="20"/>
              </w:rPr>
            </w:pPr>
          </w:p>
          <w:p w14:paraId="36A38EB7" w14:textId="77777777" w:rsidR="0031177B" w:rsidRDefault="0031177B" w:rsidP="0031177B">
            <w:pPr>
              <w:spacing w:after="0" w:line="240" w:lineRule="auto"/>
              <w:rPr>
                <w:sz w:val="20"/>
                <w:szCs w:val="20"/>
              </w:rPr>
            </w:pPr>
          </w:p>
          <w:p w14:paraId="3BA6CCBC" w14:textId="77777777" w:rsidR="0031177B" w:rsidRDefault="0031177B" w:rsidP="0031177B">
            <w:pPr>
              <w:spacing w:after="0" w:line="240" w:lineRule="auto"/>
              <w:rPr>
                <w:sz w:val="20"/>
                <w:szCs w:val="20"/>
              </w:rPr>
            </w:pPr>
          </w:p>
          <w:p w14:paraId="09092DD4" w14:textId="77777777" w:rsidR="0031177B" w:rsidRDefault="0031177B" w:rsidP="0031177B">
            <w:pPr>
              <w:spacing w:after="0" w:line="240" w:lineRule="auto"/>
              <w:rPr>
                <w:sz w:val="20"/>
                <w:szCs w:val="20"/>
              </w:rPr>
            </w:pPr>
          </w:p>
          <w:p w14:paraId="402FD636" w14:textId="77777777" w:rsidR="0031177B" w:rsidRDefault="0031177B" w:rsidP="0031177B">
            <w:pPr>
              <w:spacing w:after="0" w:line="240" w:lineRule="auto"/>
              <w:rPr>
                <w:sz w:val="20"/>
                <w:szCs w:val="20"/>
              </w:rPr>
            </w:pPr>
          </w:p>
          <w:p w14:paraId="0639B84D" w14:textId="77777777" w:rsidR="0031177B" w:rsidRDefault="0031177B" w:rsidP="0031177B">
            <w:pPr>
              <w:spacing w:after="0" w:line="240" w:lineRule="auto"/>
              <w:rPr>
                <w:sz w:val="20"/>
                <w:szCs w:val="20"/>
              </w:rPr>
            </w:pPr>
          </w:p>
          <w:p w14:paraId="6F601DEA" w14:textId="77777777" w:rsidR="0031177B" w:rsidRDefault="0031177B" w:rsidP="0031177B">
            <w:pPr>
              <w:spacing w:after="0" w:line="240" w:lineRule="auto"/>
              <w:rPr>
                <w:sz w:val="20"/>
                <w:szCs w:val="20"/>
              </w:rPr>
            </w:pPr>
          </w:p>
          <w:p w14:paraId="55687FD6" w14:textId="77777777" w:rsidR="0031177B" w:rsidRDefault="0031177B" w:rsidP="0031177B">
            <w:pPr>
              <w:spacing w:after="0" w:line="240" w:lineRule="auto"/>
              <w:rPr>
                <w:sz w:val="20"/>
                <w:szCs w:val="20"/>
              </w:rPr>
            </w:pPr>
          </w:p>
          <w:p w14:paraId="24FD08E3" w14:textId="77777777" w:rsidR="0031177B" w:rsidRDefault="0031177B" w:rsidP="0031177B">
            <w:pPr>
              <w:spacing w:after="0" w:line="240" w:lineRule="auto"/>
              <w:rPr>
                <w:sz w:val="20"/>
                <w:szCs w:val="20"/>
              </w:rPr>
            </w:pPr>
          </w:p>
          <w:p w14:paraId="1A4AC5A2" w14:textId="77777777" w:rsidR="0031177B" w:rsidRDefault="0031177B" w:rsidP="0031177B">
            <w:pPr>
              <w:spacing w:after="0" w:line="240" w:lineRule="auto"/>
              <w:rPr>
                <w:sz w:val="20"/>
                <w:szCs w:val="20"/>
              </w:rPr>
            </w:pPr>
          </w:p>
          <w:p w14:paraId="418C912C" w14:textId="77777777" w:rsidR="0031177B" w:rsidRDefault="0031177B" w:rsidP="0031177B">
            <w:pPr>
              <w:spacing w:after="0" w:line="240" w:lineRule="auto"/>
              <w:rPr>
                <w:sz w:val="20"/>
                <w:szCs w:val="20"/>
              </w:rPr>
            </w:pPr>
          </w:p>
          <w:p w14:paraId="48AA1D1A" w14:textId="77777777" w:rsidR="0031177B" w:rsidRDefault="0031177B" w:rsidP="0031177B">
            <w:pPr>
              <w:spacing w:after="0" w:line="240" w:lineRule="auto"/>
              <w:rPr>
                <w:sz w:val="20"/>
                <w:szCs w:val="20"/>
              </w:rPr>
            </w:pPr>
          </w:p>
          <w:p w14:paraId="412B394D" w14:textId="77777777" w:rsidR="0031177B" w:rsidRDefault="0031177B" w:rsidP="0031177B">
            <w:pPr>
              <w:spacing w:after="0" w:line="240" w:lineRule="auto"/>
              <w:rPr>
                <w:sz w:val="20"/>
                <w:szCs w:val="20"/>
              </w:rPr>
            </w:pPr>
          </w:p>
          <w:p w14:paraId="3242040F" w14:textId="77777777" w:rsidR="0031177B" w:rsidRDefault="0031177B" w:rsidP="0031177B">
            <w:pPr>
              <w:spacing w:after="0" w:line="240" w:lineRule="auto"/>
              <w:rPr>
                <w:sz w:val="20"/>
                <w:szCs w:val="20"/>
              </w:rPr>
            </w:pPr>
          </w:p>
          <w:p w14:paraId="29A2790F" w14:textId="77777777" w:rsidR="0031177B" w:rsidRDefault="0031177B" w:rsidP="0031177B">
            <w:pPr>
              <w:spacing w:after="0" w:line="240" w:lineRule="auto"/>
              <w:rPr>
                <w:sz w:val="20"/>
                <w:szCs w:val="20"/>
              </w:rPr>
            </w:pPr>
          </w:p>
          <w:p w14:paraId="590B0479" w14:textId="77777777" w:rsidR="0031177B" w:rsidRDefault="0031177B" w:rsidP="0031177B">
            <w:pPr>
              <w:spacing w:after="0" w:line="240" w:lineRule="auto"/>
              <w:rPr>
                <w:sz w:val="20"/>
                <w:szCs w:val="20"/>
              </w:rPr>
            </w:pPr>
          </w:p>
          <w:p w14:paraId="16B76F80" w14:textId="77777777" w:rsidR="0031177B" w:rsidRDefault="0031177B" w:rsidP="0031177B">
            <w:pPr>
              <w:spacing w:after="0" w:line="240" w:lineRule="auto"/>
              <w:rPr>
                <w:sz w:val="20"/>
                <w:szCs w:val="20"/>
              </w:rPr>
            </w:pPr>
          </w:p>
          <w:p w14:paraId="163D374D" w14:textId="77777777" w:rsidR="0031177B" w:rsidRDefault="0031177B" w:rsidP="0031177B">
            <w:pPr>
              <w:spacing w:after="0" w:line="240" w:lineRule="auto"/>
              <w:rPr>
                <w:sz w:val="20"/>
                <w:szCs w:val="20"/>
              </w:rPr>
            </w:pPr>
          </w:p>
          <w:p w14:paraId="457F487C" w14:textId="77777777" w:rsidR="0031177B" w:rsidRDefault="0031177B" w:rsidP="0031177B">
            <w:pPr>
              <w:spacing w:after="0" w:line="240" w:lineRule="auto"/>
              <w:rPr>
                <w:sz w:val="20"/>
                <w:szCs w:val="20"/>
              </w:rPr>
            </w:pPr>
          </w:p>
          <w:p w14:paraId="3F0C89C6" w14:textId="77777777" w:rsidR="0031177B" w:rsidRDefault="0031177B" w:rsidP="0031177B">
            <w:pPr>
              <w:spacing w:after="0" w:line="240" w:lineRule="auto"/>
              <w:rPr>
                <w:sz w:val="20"/>
                <w:szCs w:val="20"/>
              </w:rPr>
            </w:pPr>
          </w:p>
          <w:p w14:paraId="5F0E4AC4" w14:textId="77777777" w:rsidR="0031177B" w:rsidRDefault="0031177B" w:rsidP="0031177B">
            <w:pPr>
              <w:spacing w:after="0" w:line="240" w:lineRule="auto"/>
              <w:rPr>
                <w:sz w:val="20"/>
                <w:szCs w:val="20"/>
              </w:rPr>
            </w:pPr>
          </w:p>
          <w:p w14:paraId="4257393D" w14:textId="77777777" w:rsidR="0031177B" w:rsidRDefault="0031177B" w:rsidP="0031177B">
            <w:pPr>
              <w:spacing w:after="0" w:line="240" w:lineRule="auto"/>
              <w:rPr>
                <w:sz w:val="20"/>
                <w:szCs w:val="20"/>
              </w:rPr>
            </w:pPr>
          </w:p>
          <w:p w14:paraId="273BB28D" w14:textId="77777777" w:rsidR="0031177B" w:rsidRDefault="0031177B" w:rsidP="0031177B">
            <w:pPr>
              <w:spacing w:after="0" w:line="240" w:lineRule="auto"/>
              <w:rPr>
                <w:sz w:val="20"/>
                <w:szCs w:val="20"/>
              </w:rPr>
            </w:pPr>
          </w:p>
          <w:p w14:paraId="383D9973" w14:textId="77777777" w:rsidR="0031177B" w:rsidRDefault="0031177B" w:rsidP="0031177B">
            <w:pPr>
              <w:spacing w:after="0" w:line="240" w:lineRule="auto"/>
              <w:rPr>
                <w:sz w:val="20"/>
                <w:szCs w:val="20"/>
              </w:rPr>
            </w:pPr>
          </w:p>
          <w:p w14:paraId="2E349C88" w14:textId="77777777" w:rsidR="0031177B" w:rsidRDefault="0031177B" w:rsidP="0031177B">
            <w:pPr>
              <w:spacing w:after="0" w:line="240" w:lineRule="auto"/>
              <w:rPr>
                <w:sz w:val="20"/>
                <w:szCs w:val="20"/>
              </w:rPr>
            </w:pPr>
          </w:p>
          <w:p w14:paraId="3365D962" w14:textId="77777777" w:rsidR="0031177B" w:rsidRDefault="0031177B" w:rsidP="0031177B">
            <w:pPr>
              <w:spacing w:after="0" w:line="240" w:lineRule="auto"/>
              <w:rPr>
                <w:sz w:val="20"/>
                <w:szCs w:val="20"/>
              </w:rPr>
            </w:pPr>
          </w:p>
          <w:p w14:paraId="6551657B" w14:textId="77777777" w:rsidR="0031177B" w:rsidRDefault="0031177B" w:rsidP="0031177B">
            <w:pPr>
              <w:spacing w:after="0" w:line="240" w:lineRule="auto"/>
              <w:rPr>
                <w:sz w:val="20"/>
                <w:szCs w:val="20"/>
              </w:rPr>
            </w:pPr>
          </w:p>
          <w:p w14:paraId="7EAF1A90" w14:textId="77777777" w:rsidR="0031177B" w:rsidRDefault="0031177B" w:rsidP="0031177B">
            <w:pPr>
              <w:spacing w:after="0" w:line="240" w:lineRule="auto"/>
              <w:rPr>
                <w:sz w:val="20"/>
                <w:szCs w:val="20"/>
              </w:rPr>
            </w:pPr>
          </w:p>
          <w:p w14:paraId="1E9B0252" w14:textId="77777777" w:rsidR="0031177B" w:rsidRDefault="0031177B" w:rsidP="0031177B">
            <w:pPr>
              <w:spacing w:after="0" w:line="240" w:lineRule="auto"/>
              <w:rPr>
                <w:sz w:val="20"/>
                <w:szCs w:val="20"/>
              </w:rPr>
            </w:pPr>
          </w:p>
          <w:p w14:paraId="3BB4CEF1" w14:textId="77777777" w:rsidR="0031177B" w:rsidRDefault="0031177B" w:rsidP="0031177B">
            <w:pPr>
              <w:spacing w:after="0" w:line="240" w:lineRule="auto"/>
              <w:rPr>
                <w:sz w:val="20"/>
                <w:szCs w:val="20"/>
              </w:rPr>
            </w:pPr>
          </w:p>
          <w:p w14:paraId="2273D483" w14:textId="77777777" w:rsidR="0031177B" w:rsidRDefault="0031177B" w:rsidP="0031177B">
            <w:pPr>
              <w:spacing w:after="0" w:line="240" w:lineRule="auto"/>
              <w:rPr>
                <w:sz w:val="20"/>
                <w:szCs w:val="20"/>
              </w:rPr>
            </w:pPr>
          </w:p>
          <w:p w14:paraId="50AC5AB7" w14:textId="77777777" w:rsidR="0031177B" w:rsidRDefault="0031177B" w:rsidP="0031177B">
            <w:pPr>
              <w:spacing w:after="0" w:line="240" w:lineRule="auto"/>
              <w:rPr>
                <w:sz w:val="20"/>
                <w:szCs w:val="20"/>
              </w:rPr>
            </w:pPr>
          </w:p>
          <w:p w14:paraId="7F20F000" w14:textId="77777777" w:rsidR="0031177B" w:rsidRDefault="0031177B" w:rsidP="0031177B">
            <w:pPr>
              <w:spacing w:after="0" w:line="240" w:lineRule="auto"/>
              <w:rPr>
                <w:sz w:val="20"/>
                <w:szCs w:val="20"/>
              </w:rPr>
            </w:pPr>
          </w:p>
          <w:p w14:paraId="2DA421D1" w14:textId="77777777" w:rsidR="0031177B" w:rsidRDefault="0031177B" w:rsidP="0031177B">
            <w:pPr>
              <w:spacing w:after="0" w:line="240" w:lineRule="auto"/>
              <w:rPr>
                <w:sz w:val="20"/>
                <w:szCs w:val="20"/>
              </w:rPr>
            </w:pPr>
          </w:p>
          <w:p w14:paraId="0CB22579" w14:textId="77777777" w:rsidR="0031177B" w:rsidRDefault="0031177B" w:rsidP="0031177B">
            <w:pPr>
              <w:spacing w:after="0" w:line="240" w:lineRule="auto"/>
              <w:rPr>
                <w:sz w:val="20"/>
                <w:szCs w:val="20"/>
              </w:rPr>
            </w:pPr>
          </w:p>
          <w:p w14:paraId="29543E91" w14:textId="77777777" w:rsidR="0031177B" w:rsidRDefault="0031177B" w:rsidP="0031177B">
            <w:pPr>
              <w:spacing w:after="0" w:line="240" w:lineRule="auto"/>
              <w:rPr>
                <w:sz w:val="20"/>
                <w:szCs w:val="20"/>
              </w:rPr>
            </w:pPr>
          </w:p>
          <w:p w14:paraId="1FF10F94" w14:textId="77777777" w:rsidR="0031177B" w:rsidRDefault="0031177B" w:rsidP="0031177B">
            <w:pPr>
              <w:spacing w:after="0" w:line="240" w:lineRule="auto"/>
              <w:rPr>
                <w:sz w:val="20"/>
                <w:szCs w:val="20"/>
              </w:rPr>
            </w:pPr>
          </w:p>
          <w:p w14:paraId="7DEF5E81" w14:textId="77777777" w:rsidR="0031177B" w:rsidRDefault="0031177B" w:rsidP="0031177B">
            <w:pPr>
              <w:spacing w:after="0" w:line="240" w:lineRule="auto"/>
              <w:rPr>
                <w:sz w:val="20"/>
                <w:szCs w:val="20"/>
              </w:rPr>
            </w:pPr>
          </w:p>
          <w:p w14:paraId="63096E7A" w14:textId="77777777" w:rsidR="0031177B" w:rsidRDefault="0031177B" w:rsidP="0031177B">
            <w:pPr>
              <w:spacing w:after="0" w:line="240" w:lineRule="auto"/>
              <w:rPr>
                <w:sz w:val="20"/>
                <w:szCs w:val="20"/>
              </w:rPr>
            </w:pPr>
          </w:p>
          <w:p w14:paraId="7BE022A5" w14:textId="77777777" w:rsidR="0031177B" w:rsidRDefault="0031177B" w:rsidP="0031177B">
            <w:pPr>
              <w:spacing w:after="0" w:line="240" w:lineRule="auto"/>
              <w:rPr>
                <w:sz w:val="20"/>
                <w:szCs w:val="20"/>
              </w:rPr>
            </w:pPr>
          </w:p>
          <w:p w14:paraId="609E1C76" w14:textId="77777777" w:rsidR="0031177B" w:rsidRDefault="0031177B" w:rsidP="0031177B">
            <w:pPr>
              <w:spacing w:after="0" w:line="240" w:lineRule="auto"/>
              <w:rPr>
                <w:sz w:val="20"/>
                <w:szCs w:val="20"/>
              </w:rPr>
            </w:pPr>
          </w:p>
          <w:p w14:paraId="2CB6B2E9" w14:textId="77777777" w:rsidR="0031177B" w:rsidRDefault="0031177B" w:rsidP="0031177B">
            <w:pPr>
              <w:spacing w:after="0" w:line="240" w:lineRule="auto"/>
              <w:rPr>
                <w:sz w:val="20"/>
                <w:szCs w:val="20"/>
              </w:rPr>
            </w:pPr>
          </w:p>
          <w:p w14:paraId="77FA5887" w14:textId="77777777" w:rsidR="0031177B" w:rsidRDefault="0031177B" w:rsidP="0031177B">
            <w:pPr>
              <w:spacing w:after="0" w:line="240" w:lineRule="auto"/>
              <w:rPr>
                <w:sz w:val="20"/>
                <w:szCs w:val="20"/>
              </w:rPr>
            </w:pPr>
          </w:p>
          <w:p w14:paraId="5A23229C" w14:textId="77777777" w:rsidR="0031177B" w:rsidRDefault="0031177B" w:rsidP="0031177B">
            <w:pPr>
              <w:spacing w:after="0" w:line="240" w:lineRule="auto"/>
              <w:rPr>
                <w:sz w:val="20"/>
                <w:szCs w:val="20"/>
              </w:rPr>
            </w:pPr>
          </w:p>
          <w:p w14:paraId="10F3A659" w14:textId="77777777" w:rsidR="0031177B" w:rsidRDefault="0031177B" w:rsidP="0031177B">
            <w:pPr>
              <w:spacing w:after="0" w:line="240" w:lineRule="auto"/>
              <w:rPr>
                <w:sz w:val="20"/>
                <w:szCs w:val="20"/>
              </w:rPr>
            </w:pPr>
          </w:p>
          <w:p w14:paraId="6E41587B" w14:textId="77777777" w:rsidR="0031177B" w:rsidRDefault="0031177B" w:rsidP="0031177B">
            <w:pPr>
              <w:spacing w:after="0" w:line="240" w:lineRule="auto"/>
              <w:rPr>
                <w:sz w:val="20"/>
                <w:szCs w:val="20"/>
              </w:rPr>
            </w:pPr>
          </w:p>
          <w:p w14:paraId="5BEC50B5" w14:textId="77777777" w:rsidR="0031177B" w:rsidRDefault="0031177B" w:rsidP="0031177B">
            <w:pPr>
              <w:spacing w:after="0" w:line="240" w:lineRule="auto"/>
              <w:rPr>
                <w:sz w:val="20"/>
                <w:szCs w:val="20"/>
              </w:rPr>
            </w:pPr>
          </w:p>
          <w:p w14:paraId="13E10A7F" w14:textId="77777777" w:rsidR="0031177B" w:rsidRDefault="0031177B" w:rsidP="0031177B">
            <w:pPr>
              <w:spacing w:after="0" w:line="240" w:lineRule="auto"/>
              <w:rPr>
                <w:sz w:val="20"/>
                <w:szCs w:val="20"/>
              </w:rPr>
            </w:pPr>
          </w:p>
          <w:p w14:paraId="3B5C5C57" w14:textId="77777777" w:rsidR="0031177B" w:rsidRDefault="0031177B" w:rsidP="0031177B">
            <w:pPr>
              <w:spacing w:after="0" w:line="240" w:lineRule="auto"/>
              <w:rPr>
                <w:sz w:val="20"/>
                <w:szCs w:val="20"/>
              </w:rPr>
            </w:pPr>
          </w:p>
          <w:p w14:paraId="614F43E7" w14:textId="77777777" w:rsidR="0031177B" w:rsidRDefault="0031177B" w:rsidP="0031177B">
            <w:pPr>
              <w:spacing w:after="0" w:line="240" w:lineRule="auto"/>
              <w:rPr>
                <w:sz w:val="20"/>
                <w:szCs w:val="20"/>
              </w:rPr>
            </w:pPr>
          </w:p>
          <w:p w14:paraId="38ECEE01" w14:textId="77777777" w:rsidR="0031177B" w:rsidRDefault="0031177B" w:rsidP="0031177B">
            <w:pPr>
              <w:spacing w:after="0" w:line="240" w:lineRule="auto"/>
              <w:rPr>
                <w:sz w:val="20"/>
                <w:szCs w:val="20"/>
              </w:rPr>
            </w:pPr>
          </w:p>
          <w:p w14:paraId="74736437" w14:textId="77777777" w:rsidR="0031177B" w:rsidRDefault="0031177B" w:rsidP="0031177B">
            <w:pPr>
              <w:spacing w:after="0" w:line="240" w:lineRule="auto"/>
              <w:rPr>
                <w:sz w:val="20"/>
                <w:szCs w:val="20"/>
              </w:rPr>
            </w:pPr>
          </w:p>
          <w:p w14:paraId="09D8999B" w14:textId="77777777" w:rsidR="0031177B" w:rsidRDefault="0031177B" w:rsidP="0031177B">
            <w:pPr>
              <w:spacing w:after="0" w:line="240" w:lineRule="auto"/>
              <w:rPr>
                <w:sz w:val="20"/>
                <w:szCs w:val="20"/>
              </w:rPr>
            </w:pPr>
            <w:r w:rsidRPr="00F752B9">
              <w:rPr>
                <w:sz w:val="20"/>
                <w:szCs w:val="20"/>
              </w:rPr>
              <w:t xml:space="preserve">To valsts dibināto augstākās izglītības iestāžu īpatsvars, </w:t>
            </w:r>
            <w:r w:rsidRPr="00F752B9">
              <w:rPr>
                <w:sz w:val="20"/>
                <w:szCs w:val="20"/>
              </w:rPr>
              <w:lastRenderedPageBreak/>
              <w:t>kuras skar pārvaldības izmaiņas </w:t>
            </w:r>
          </w:p>
          <w:p w14:paraId="55897A17" w14:textId="77777777" w:rsidR="0031177B" w:rsidRDefault="0031177B" w:rsidP="0031177B">
            <w:pPr>
              <w:spacing w:after="0" w:line="240" w:lineRule="auto"/>
              <w:rPr>
                <w:sz w:val="20"/>
                <w:szCs w:val="20"/>
              </w:rPr>
            </w:pPr>
          </w:p>
          <w:p w14:paraId="161DB9B2" w14:textId="77777777" w:rsidR="0031177B" w:rsidRDefault="0031177B" w:rsidP="0031177B">
            <w:pPr>
              <w:spacing w:after="0" w:line="240" w:lineRule="auto"/>
              <w:rPr>
                <w:sz w:val="20"/>
                <w:szCs w:val="20"/>
              </w:rPr>
            </w:pPr>
          </w:p>
          <w:p w14:paraId="0D69A660" w14:textId="77777777" w:rsidR="0031177B" w:rsidRDefault="0031177B" w:rsidP="0031177B">
            <w:pPr>
              <w:spacing w:after="0" w:line="240" w:lineRule="auto"/>
              <w:rPr>
                <w:sz w:val="20"/>
                <w:szCs w:val="20"/>
              </w:rPr>
            </w:pPr>
          </w:p>
          <w:p w14:paraId="29207A02" w14:textId="77777777" w:rsidR="0031177B" w:rsidRDefault="0031177B" w:rsidP="0031177B">
            <w:pPr>
              <w:spacing w:after="0" w:line="240" w:lineRule="auto"/>
              <w:rPr>
                <w:sz w:val="20"/>
                <w:szCs w:val="20"/>
              </w:rPr>
            </w:pPr>
          </w:p>
          <w:p w14:paraId="5DF55CFE" w14:textId="77777777" w:rsidR="0031177B" w:rsidRDefault="0031177B" w:rsidP="0031177B">
            <w:pPr>
              <w:spacing w:after="0" w:line="240" w:lineRule="auto"/>
              <w:rPr>
                <w:sz w:val="20"/>
                <w:szCs w:val="20"/>
              </w:rPr>
            </w:pPr>
          </w:p>
          <w:p w14:paraId="28FD53F1" w14:textId="77777777" w:rsidR="0031177B" w:rsidRDefault="0031177B" w:rsidP="0031177B">
            <w:pPr>
              <w:spacing w:after="0" w:line="240" w:lineRule="auto"/>
              <w:rPr>
                <w:sz w:val="20"/>
                <w:szCs w:val="20"/>
              </w:rPr>
            </w:pPr>
          </w:p>
          <w:p w14:paraId="198A0BF6" w14:textId="77777777" w:rsidR="0031177B" w:rsidRDefault="0031177B" w:rsidP="0031177B">
            <w:pPr>
              <w:spacing w:after="0" w:line="240" w:lineRule="auto"/>
              <w:rPr>
                <w:sz w:val="20"/>
                <w:szCs w:val="20"/>
              </w:rPr>
            </w:pPr>
          </w:p>
          <w:p w14:paraId="5FF993D0" w14:textId="77777777" w:rsidR="0031177B" w:rsidRDefault="0031177B" w:rsidP="0031177B">
            <w:pPr>
              <w:spacing w:after="0" w:line="240" w:lineRule="auto"/>
              <w:rPr>
                <w:sz w:val="20"/>
                <w:szCs w:val="20"/>
              </w:rPr>
            </w:pPr>
          </w:p>
          <w:p w14:paraId="04A87C4A" w14:textId="77777777" w:rsidR="0031177B" w:rsidRDefault="0031177B" w:rsidP="0031177B">
            <w:pPr>
              <w:spacing w:after="0" w:line="240" w:lineRule="auto"/>
              <w:rPr>
                <w:sz w:val="20"/>
                <w:szCs w:val="20"/>
              </w:rPr>
            </w:pPr>
          </w:p>
          <w:p w14:paraId="4EB4E1AC" w14:textId="77777777" w:rsidR="0031177B" w:rsidRDefault="0031177B" w:rsidP="0031177B">
            <w:pPr>
              <w:spacing w:after="0" w:line="240" w:lineRule="auto"/>
              <w:rPr>
                <w:sz w:val="20"/>
                <w:szCs w:val="20"/>
              </w:rPr>
            </w:pPr>
          </w:p>
          <w:p w14:paraId="0C426592" w14:textId="77777777" w:rsidR="0031177B" w:rsidRDefault="0031177B" w:rsidP="0031177B">
            <w:pPr>
              <w:spacing w:after="0" w:line="240" w:lineRule="auto"/>
              <w:rPr>
                <w:sz w:val="20"/>
                <w:szCs w:val="20"/>
              </w:rPr>
            </w:pPr>
          </w:p>
          <w:p w14:paraId="6A3F3C99" w14:textId="77777777" w:rsidR="0031177B" w:rsidRDefault="0031177B" w:rsidP="0031177B">
            <w:pPr>
              <w:spacing w:after="0" w:line="240" w:lineRule="auto"/>
              <w:rPr>
                <w:sz w:val="20"/>
                <w:szCs w:val="20"/>
              </w:rPr>
            </w:pPr>
          </w:p>
          <w:p w14:paraId="17049A04" w14:textId="77777777" w:rsidR="0031177B" w:rsidRDefault="0031177B" w:rsidP="0031177B">
            <w:pPr>
              <w:spacing w:after="0" w:line="240" w:lineRule="auto"/>
              <w:rPr>
                <w:sz w:val="20"/>
                <w:szCs w:val="20"/>
              </w:rPr>
            </w:pPr>
          </w:p>
          <w:p w14:paraId="26955C87" w14:textId="77777777" w:rsidR="0031177B" w:rsidRDefault="0031177B" w:rsidP="0031177B">
            <w:pPr>
              <w:spacing w:after="0" w:line="240" w:lineRule="auto"/>
              <w:rPr>
                <w:sz w:val="20"/>
                <w:szCs w:val="20"/>
              </w:rPr>
            </w:pPr>
          </w:p>
          <w:p w14:paraId="4B0B6F0C" w14:textId="77777777" w:rsidR="0031177B" w:rsidRDefault="0031177B" w:rsidP="0031177B">
            <w:pPr>
              <w:spacing w:after="0" w:line="240" w:lineRule="auto"/>
              <w:rPr>
                <w:sz w:val="20"/>
                <w:szCs w:val="20"/>
              </w:rPr>
            </w:pPr>
          </w:p>
          <w:p w14:paraId="10B00E8E" w14:textId="77777777" w:rsidR="0031177B" w:rsidRDefault="0031177B" w:rsidP="0031177B">
            <w:pPr>
              <w:spacing w:after="0" w:line="240" w:lineRule="auto"/>
              <w:rPr>
                <w:sz w:val="20"/>
                <w:szCs w:val="20"/>
              </w:rPr>
            </w:pPr>
          </w:p>
          <w:p w14:paraId="4D2B2657" w14:textId="77777777" w:rsidR="0031177B" w:rsidRDefault="0031177B" w:rsidP="0031177B">
            <w:pPr>
              <w:spacing w:after="0" w:line="240" w:lineRule="auto"/>
              <w:rPr>
                <w:sz w:val="20"/>
                <w:szCs w:val="20"/>
              </w:rPr>
            </w:pPr>
          </w:p>
          <w:p w14:paraId="0B6ABFC2" w14:textId="77777777" w:rsidR="0031177B" w:rsidRDefault="0031177B" w:rsidP="0031177B">
            <w:pPr>
              <w:spacing w:after="0" w:line="240" w:lineRule="auto"/>
              <w:rPr>
                <w:sz w:val="20"/>
                <w:szCs w:val="20"/>
              </w:rPr>
            </w:pPr>
          </w:p>
          <w:p w14:paraId="194B3B63" w14:textId="77777777" w:rsidR="0031177B" w:rsidRDefault="0031177B" w:rsidP="0031177B">
            <w:pPr>
              <w:spacing w:after="0" w:line="240" w:lineRule="auto"/>
              <w:rPr>
                <w:sz w:val="20"/>
                <w:szCs w:val="20"/>
              </w:rPr>
            </w:pPr>
          </w:p>
          <w:p w14:paraId="76320A7F" w14:textId="77777777" w:rsidR="0031177B" w:rsidRDefault="0031177B" w:rsidP="0031177B">
            <w:pPr>
              <w:spacing w:after="0" w:line="240" w:lineRule="auto"/>
              <w:rPr>
                <w:sz w:val="20"/>
                <w:szCs w:val="20"/>
              </w:rPr>
            </w:pPr>
          </w:p>
          <w:p w14:paraId="78C9998D" w14:textId="77777777" w:rsidR="0031177B" w:rsidRDefault="0031177B" w:rsidP="0031177B">
            <w:pPr>
              <w:spacing w:after="0" w:line="240" w:lineRule="auto"/>
              <w:rPr>
                <w:sz w:val="20"/>
                <w:szCs w:val="20"/>
              </w:rPr>
            </w:pPr>
          </w:p>
          <w:p w14:paraId="6914BA52" w14:textId="77777777" w:rsidR="0031177B" w:rsidRDefault="0031177B" w:rsidP="0031177B">
            <w:pPr>
              <w:spacing w:after="0" w:line="240" w:lineRule="auto"/>
              <w:rPr>
                <w:sz w:val="20"/>
                <w:szCs w:val="20"/>
              </w:rPr>
            </w:pPr>
          </w:p>
          <w:p w14:paraId="5B3CBE9E" w14:textId="77777777" w:rsidR="0031177B" w:rsidRDefault="0031177B" w:rsidP="0031177B">
            <w:pPr>
              <w:spacing w:after="0" w:line="240" w:lineRule="auto"/>
              <w:rPr>
                <w:sz w:val="20"/>
                <w:szCs w:val="20"/>
              </w:rPr>
            </w:pPr>
          </w:p>
          <w:p w14:paraId="4469A3A4" w14:textId="77777777" w:rsidR="0031177B" w:rsidRDefault="0031177B" w:rsidP="0031177B">
            <w:pPr>
              <w:spacing w:after="0" w:line="240" w:lineRule="auto"/>
              <w:rPr>
                <w:sz w:val="20"/>
                <w:szCs w:val="20"/>
              </w:rPr>
            </w:pPr>
          </w:p>
          <w:p w14:paraId="23B7A82A" w14:textId="77777777" w:rsidR="0031177B" w:rsidRDefault="0031177B" w:rsidP="0031177B">
            <w:pPr>
              <w:spacing w:after="0" w:line="240" w:lineRule="auto"/>
              <w:rPr>
                <w:sz w:val="20"/>
                <w:szCs w:val="20"/>
              </w:rPr>
            </w:pPr>
          </w:p>
          <w:p w14:paraId="57BB2813" w14:textId="77777777" w:rsidR="0031177B" w:rsidRDefault="0031177B" w:rsidP="0031177B">
            <w:pPr>
              <w:spacing w:after="0" w:line="240" w:lineRule="auto"/>
              <w:rPr>
                <w:sz w:val="20"/>
                <w:szCs w:val="20"/>
              </w:rPr>
            </w:pPr>
          </w:p>
          <w:p w14:paraId="41FD526B" w14:textId="77777777" w:rsidR="0031177B" w:rsidRDefault="0031177B" w:rsidP="0031177B">
            <w:pPr>
              <w:spacing w:after="0" w:line="240" w:lineRule="auto"/>
              <w:rPr>
                <w:sz w:val="20"/>
                <w:szCs w:val="20"/>
              </w:rPr>
            </w:pPr>
          </w:p>
          <w:p w14:paraId="2E4FB3D4" w14:textId="77777777" w:rsidR="0031177B" w:rsidRDefault="0031177B" w:rsidP="0031177B">
            <w:pPr>
              <w:spacing w:after="0" w:line="240" w:lineRule="auto"/>
              <w:rPr>
                <w:sz w:val="20"/>
                <w:szCs w:val="20"/>
              </w:rPr>
            </w:pPr>
          </w:p>
          <w:p w14:paraId="42B2A781" w14:textId="77777777" w:rsidR="0031177B" w:rsidRDefault="0031177B" w:rsidP="0031177B">
            <w:pPr>
              <w:spacing w:after="0" w:line="240" w:lineRule="auto"/>
              <w:rPr>
                <w:sz w:val="20"/>
                <w:szCs w:val="20"/>
              </w:rPr>
            </w:pPr>
          </w:p>
          <w:p w14:paraId="5AD0D162" w14:textId="77777777" w:rsidR="0031177B" w:rsidRPr="00112BCC" w:rsidRDefault="0031177B" w:rsidP="0031177B">
            <w:pPr>
              <w:spacing w:after="0" w:line="240" w:lineRule="auto"/>
              <w:rPr>
                <w:sz w:val="20"/>
                <w:szCs w:val="20"/>
                <w:lang w:val="lv"/>
              </w:rPr>
            </w:pPr>
            <w:r w:rsidRPr="00112BCC">
              <w:rPr>
                <w:sz w:val="20"/>
                <w:szCs w:val="20"/>
                <w:lang w:val="lv"/>
              </w:rPr>
              <w:t xml:space="preserve">Augstākās izglītības iestāde vai pētniecības institūts ar </w:t>
            </w:r>
            <w:r w:rsidRPr="00112BCC">
              <w:rPr>
                <w:sz w:val="20"/>
                <w:szCs w:val="20"/>
                <w:lang w:val="lv"/>
              </w:rPr>
              <w:lastRenderedPageBreak/>
              <w:t xml:space="preserve">pētījuma autoru ir noslēdzis 90 </w:t>
            </w:r>
            <w:proofErr w:type="spellStart"/>
            <w:r w:rsidRPr="00112BCC">
              <w:rPr>
                <w:sz w:val="20"/>
                <w:szCs w:val="20"/>
                <w:lang w:val="lv"/>
              </w:rPr>
              <w:t>grantu</w:t>
            </w:r>
            <w:proofErr w:type="spellEnd"/>
            <w:r w:rsidRPr="00112BCC">
              <w:rPr>
                <w:sz w:val="20"/>
                <w:szCs w:val="20"/>
                <w:lang w:val="lv"/>
              </w:rPr>
              <w:t xml:space="preserve"> līgumus par iekšējo pētījumu veikšanu.</w:t>
            </w:r>
          </w:p>
          <w:p w14:paraId="17FD8E6C" w14:textId="77777777" w:rsidR="0031177B" w:rsidRDefault="0031177B" w:rsidP="0031177B">
            <w:pPr>
              <w:spacing w:after="0" w:line="240" w:lineRule="auto"/>
              <w:rPr>
                <w:sz w:val="20"/>
                <w:szCs w:val="20"/>
              </w:rPr>
            </w:pPr>
          </w:p>
          <w:p w14:paraId="754D7556" w14:textId="77777777" w:rsidR="0031177B" w:rsidRDefault="0031177B" w:rsidP="0031177B">
            <w:pPr>
              <w:spacing w:after="0" w:line="240" w:lineRule="auto"/>
              <w:rPr>
                <w:sz w:val="20"/>
                <w:szCs w:val="20"/>
              </w:rPr>
            </w:pPr>
          </w:p>
          <w:p w14:paraId="379B559C" w14:textId="77777777" w:rsidR="0031177B" w:rsidRDefault="0031177B" w:rsidP="0031177B">
            <w:pPr>
              <w:spacing w:after="0" w:line="240" w:lineRule="auto"/>
              <w:rPr>
                <w:sz w:val="20"/>
                <w:szCs w:val="20"/>
              </w:rPr>
            </w:pPr>
          </w:p>
          <w:p w14:paraId="5D3014C4" w14:textId="77777777" w:rsidR="0031177B" w:rsidRDefault="0031177B" w:rsidP="0031177B">
            <w:pPr>
              <w:spacing w:after="0" w:line="240" w:lineRule="auto"/>
              <w:rPr>
                <w:sz w:val="20"/>
                <w:szCs w:val="20"/>
              </w:rPr>
            </w:pPr>
          </w:p>
          <w:p w14:paraId="18998DE7" w14:textId="77777777" w:rsidR="0031177B" w:rsidRDefault="0031177B" w:rsidP="0031177B">
            <w:pPr>
              <w:spacing w:after="0" w:line="240" w:lineRule="auto"/>
              <w:rPr>
                <w:sz w:val="20"/>
                <w:szCs w:val="20"/>
              </w:rPr>
            </w:pPr>
          </w:p>
          <w:p w14:paraId="55E5A392" w14:textId="77777777" w:rsidR="0031177B" w:rsidRDefault="0031177B" w:rsidP="0031177B">
            <w:pPr>
              <w:spacing w:after="0" w:line="240" w:lineRule="auto"/>
              <w:rPr>
                <w:sz w:val="20"/>
                <w:szCs w:val="20"/>
              </w:rPr>
            </w:pPr>
          </w:p>
          <w:p w14:paraId="3A6AAD94" w14:textId="77777777" w:rsidR="0031177B" w:rsidRDefault="0031177B" w:rsidP="0031177B">
            <w:pPr>
              <w:spacing w:after="0" w:line="240" w:lineRule="auto"/>
              <w:rPr>
                <w:sz w:val="20"/>
                <w:szCs w:val="20"/>
              </w:rPr>
            </w:pP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5C0EAE8" w14:textId="77777777" w:rsidR="0031177B" w:rsidRPr="001F14B3" w:rsidRDefault="0031177B" w:rsidP="0031177B">
            <w:pPr>
              <w:pStyle w:val="ListParagraph"/>
              <w:numPr>
                <w:ilvl w:val="0"/>
                <w:numId w:val="23"/>
              </w:numPr>
              <w:spacing w:after="0" w:line="240" w:lineRule="auto"/>
              <w:jc w:val="both"/>
              <w:rPr>
                <w:b/>
                <w:bCs/>
                <w:sz w:val="20"/>
                <w:szCs w:val="20"/>
                <w:u w:val="single"/>
              </w:rPr>
            </w:pPr>
            <w:r w:rsidRPr="001F14B3">
              <w:rPr>
                <w:b/>
                <w:bCs/>
                <w:sz w:val="20"/>
                <w:szCs w:val="20"/>
                <w:u w:val="single"/>
              </w:rPr>
              <w:lastRenderedPageBreak/>
              <w:t>Pašreizējā redakcija:</w:t>
            </w:r>
          </w:p>
          <w:p w14:paraId="3500C270" w14:textId="77777777" w:rsidR="0031177B" w:rsidRPr="001F14B3" w:rsidRDefault="0031177B" w:rsidP="0031177B">
            <w:pPr>
              <w:spacing w:after="0" w:line="240" w:lineRule="auto"/>
              <w:ind w:left="128"/>
              <w:jc w:val="both"/>
              <w:rPr>
                <w:sz w:val="20"/>
                <w:szCs w:val="20"/>
                <w:lang w:val="lv"/>
              </w:rPr>
            </w:pPr>
            <w:r w:rsidRPr="001F14B3">
              <w:rPr>
                <w:sz w:val="20"/>
                <w:szCs w:val="20"/>
                <w:lang w:val="lv"/>
              </w:rPr>
              <w:t xml:space="preserve">Līdz 2023. gada 30. septembrim apstiprina vismaz četrus augstākās izglītības iestāžu konsolidācijas plānus, un tie ir tiesīgi saņemt konsolidācijas </w:t>
            </w:r>
            <w:proofErr w:type="spellStart"/>
            <w:r w:rsidRPr="001F14B3">
              <w:rPr>
                <w:sz w:val="20"/>
                <w:szCs w:val="20"/>
                <w:lang w:val="lv"/>
              </w:rPr>
              <w:t>grantus</w:t>
            </w:r>
            <w:proofErr w:type="spellEnd"/>
            <w:r w:rsidRPr="001F14B3">
              <w:rPr>
                <w:sz w:val="20"/>
                <w:szCs w:val="20"/>
                <w:lang w:val="lv"/>
              </w:rPr>
              <w:t xml:space="preserve"> (investīcija 5.2.1.1.i. Pētniecības, attīstības un konsolidācijas granti).</w:t>
            </w:r>
          </w:p>
          <w:p w14:paraId="79301BB3" w14:textId="77777777" w:rsidR="0031177B" w:rsidRPr="00F752B9" w:rsidRDefault="0031177B" w:rsidP="0031177B">
            <w:pPr>
              <w:spacing w:after="0" w:line="240" w:lineRule="auto"/>
              <w:ind w:left="128"/>
              <w:jc w:val="both"/>
              <w:rPr>
                <w:b/>
                <w:bCs/>
                <w:sz w:val="20"/>
                <w:szCs w:val="20"/>
              </w:rPr>
            </w:pPr>
          </w:p>
          <w:p w14:paraId="45A39A23" w14:textId="77777777" w:rsidR="0031177B" w:rsidRDefault="0031177B" w:rsidP="0031177B">
            <w:pPr>
              <w:spacing w:after="0" w:line="240" w:lineRule="auto"/>
              <w:ind w:left="128"/>
              <w:jc w:val="both"/>
              <w:rPr>
                <w:b/>
                <w:bCs/>
                <w:sz w:val="20"/>
                <w:szCs w:val="20"/>
                <w:u w:val="single"/>
              </w:rPr>
            </w:pPr>
            <w:r>
              <w:rPr>
                <w:b/>
                <w:bCs/>
                <w:sz w:val="20"/>
                <w:szCs w:val="20"/>
                <w:u w:val="single"/>
              </w:rPr>
              <w:t>Grozītā redakcija:</w:t>
            </w:r>
          </w:p>
          <w:p w14:paraId="305D1126" w14:textId="77777777" w:rsidR="0031177B" w:rsidRPr="00F752B9" w:rsidRDefault="0031177B" w:rsidP="0031177B">
            <w:pPr>
              <w:spacing w:after="0" w:line="240" w:lineRule="auto"/>
              <w:ind w:left="128"/>
              <w:jc w:val="both"/>
              <w:rPr>
                <w:sz w:val="20"/>
                <w:szCs w:val="20"/>
                <w:lang w:val="lv"/>
              </w:rPr>
            </w:pPr>
            <w:r w:rsidRPr="001F14B3">
              <w:rPr>
                <w:sz w:val="20"/>
                <w:szCs w:val="20"/>
                <w:lang w:val="lv"/>
              </w:rPr>
              <w:t xml:space="preserve">Apstiprina vismaz četrus augstākās izglītības iestāžu konsolidācijas plānus, un tie ir tiesīgi </w:t>
            </w:r>
            <w:r w:rsidRPr="001F14B3">
              <w:rPr>
                <w:sz w:val="20"/>
                <w:szCs w:val="20"/>
                <w:lang w:val="lv"/>
              </w:rPr>
              <w:lastRenderedPageBreak/>
              <w:t xml:space="preserve">saņemt konsolidācijas </w:t>
            </w:r>
            <w:proofErr w:type="spellStart"/>
            <w:r w:rsidRPr="001F14B3">
              <w:rPr>
                <w:sz w:val="20"/>
                <w:szCs w:val="20"/>
                <w:lang w:val="lv"/>
              </w:rPr>
              <w:t>grantus</w:t>
            </w:r>
            <w:proofErr w:type="spellEnd"/>
            <w:r w:rsidRPr="001F14B3">
              <w:rPr>
                <w:sz w:val="20"/>
                <w:szCs w:val="20"/>
                <w:lang w:val="lv"/>
              </w:rPr>
              <w:t xml:space="preserve"> (investīcija 5.2.1.1.i. Pētniecības, attīstības un konsolidācijas granti). </w:t>
            </w:r>
          </w:p>
          <w:p w14:paraId="7D67AFE0" w14:textId="77777777" w:rsidR="0031177B" w:rsidRPr="00F752B9" w:rsidRDefault="0031177B" w:rsidP="0031177B">
            <w:pPr>
              <w:spacing w:after="0" w:line="240" w:lineRule="auto"/>
              <w:ind w:left="128"/>
              <w:jc w:val="both"/>
              <w:rPr>
                <w:sz w:val="20"/>
                <w:szCs w:val="20"/>
                <w:lang w:val="lv"/>
              </w:rPr>
            </w:pPr>
          </w:p>
          <w:p w14:paraId="0DD312BF" w14:textId="77777777" w:rsidR="0031177B" w:rsidRPr="001F14B3" w:rsidRDefault="0031177B" w:rsidP="0031177B">
            <w:pPr>
              <w:pStyle w:val="ListParagraph"/>
              <w:numPr>
                <w:ilvl w:val="0"/>
                <w:numId w:val="23"/>
              </w:numPr>
              <w:spacing w:after="0" w:line="240" w:lineRule="auto"/>
              <w:jc w:val="both"/>
              <w:rPr>
                <w:b/>
                <w:bCs/>
                <w:sz w:val="20"/>
                <w:szCs w:val="20"/>
                <w:u w:val="single"/>
              </w:rPr>
            </w:pPr>
            <w:r w:rsidRPr="001F14B3">
              <w:rPr>
                <w:b/>
                <w:bCs/>
                <w:sz w:val="20"/>
                <w:szCs w:val="20"/>
                <w:u w:val="single"/>
              </w:rPr>
              <w:t>Pašreizējā redakcija:</w:t>
            </w:r>
          </w:p>
          <w:p w14:paraId="7582F24A" w14:textId="77777777" w:rsidR="0031177B" w:rsidRPr="00F752B9" w:rsidRDefault="0031177B" w:rsidP="0031177B">
            <w:pPr>
              <w:ind w:left="128"/>
              <w:rPr>
                <w:sz w:val="20"/>
                <w:szCs w:val="20"/>
                <w:lang w:val="lv"/>
              </w:rPr>
            </w:pPr>
            <w:r w:rsidRPr="00F752B9">
              <w:rPr>
                <w:sz w:val="20"/>
                <w:szCs w:val="20"/>
                <w:lang w:val="lv"/>
              </w:rPr>
              <w:t>Pasākums nodrošina, ka līdz 2024. gada 31. decembrim stājas spēkā tiesību normas, kas i) ievieš jaunu doktorantūras modeli; ii) ievieš augstākās izglītības iestāžu ciklisku institucionālo akreditāciju; iii) pilnveido augstākās izglītības finansēšanas modeli un iv) sasaista publisko finansējumu ar zinātnisko institūciju starptautiskā novērtējuma rezultātiem.</w:t>
            </w:r>
          </w:p>
          <w:p w14:paraId="3B95F6F8" w14:textId="77777777" w:rsidR="0031177B" w:rsidRDefault="0031177B" w:rsidP="0031177B">
            <w:pPr>
              <w:spacing w:after="0" w:line="240" w:lineRule="auto"/>
              <w:ind w:left="128"/>
              <w:jc w:val="both"/>
              <w:rPr>
                <w:b/>
                <w:bCs/>
                <w:sz w:val="20"/>
                <w:szCs w:val="20"/>
                <w:u w:val="single"/>
              </w:rPr>
            </w:pPr>
            <w:r>
              <w:rPr>
                <w:b/>
                <w:bCs/>
                <w:sz w:val="20"/>
                <w:szCs w:val="20"/>
                <w:u w:val="single"/>
              </w:rPr>
              <w:t>Grozītā redakcija:</w:t>
            </w:r>
          </w:p>
          <w:p w14:paraId="03306C21" w14:textId="77777777" w:rsidR="0031177B" w:rsidRPr="00F752B9" w:rsidRDefault="0031177B" w:rsidP="0031177B">
            <w:pPr>
              <w:ind w:left="132"/>
              <w:rPr>
                <w:sz w:val="20"/>
                <w:szCs w:val="20"/>
                <w:lang w:val="lv"/>
              </w:rPr>
            </w:pPr>
            <w:r w:rsidRPr="00F752B9">
              <w:rPr>
                <w:sz w:val="20"/>
                <w:szCs w:val="20"/>
                <w:lang w:val="lv"/>
              </w:rPr>
              <w:t xml:space="preserve">Pasākums nodrošina, </w:t>
            </w:r>
            <w:r w:rsidRPr="00F752B9">
              <w:rPr>
                <w:b/>
                <w:bCs/>
                <w:sz w:val="20"/>
                <w:szCs w:val="20"/>
                <w:lang w:val="lv"/>
              </w:rPr>
              <w:t>ka stājas spēkā tiesību normas</w:t>
            </w:r>
            <w:r w:rsidRPr="00F752B9">
              <w:rPr>
                <w:sz w:val="20"/>
                <w:szCs w:val="20"/>
                <w:lang w:val="lv"/>
              </w:rPr>
              <w:t xml:space="preserve">, kas i) ievieš jaunu doktorantūras modeli; ii) ievieš augstākās izglītības iestāžu ciklisku institucionālo akreditāciju; iii) pilnveido augstākās izglītības finansēšanas modeli un iv) sasaista publisko finansējumu ar zinātnisko institūciju starptautiskā novērtējuma rezultātiem. </w:t>
            </w:r>
          </w:p>
          <w:p w14:paraId="73B0CDE8" w14:textId="77777777" w:rsidR="0031177B" w:rsidRDefault="0031177B" w:rsidP="0031177B">
            <w:pPr>
              <w:pStyle w:val="ListParagraph"/>
              <w:spacing w:after="0" w:line="240" w:lineRule="auto"/>
              <w:ind w:left="488"/>
              <w:jc w:val="both"/>
              <w:rPr>
                <w:sz w:val="20"/>
                <w:szCs w:val="20"/>
                <w:u w:val="single"/>
                <w:lang w:val="lv"/>
              </w:rPr>
            </w:pPr>
          </w:p>
          <w:p w14:paraId="60D825A8" w14:textId="77777777" w:rsidR="0031177B" w:rsidRPr="001F14B3" w:rsidRDefault="0031177B" w:rsidP="0031177B">
            <w:pPr>
              <w:pStyle w:val="ListParagraph"/>
              <w:numPr>
                <w:ilvl w:val="0"/>
                <w:numId w:val="23"/>
              </w:numPr>
              <w:spacing w:after="0" w:line="240" w:lineRule="auto"/>
              <w:jc w:val="both"/>
              <w:rPr>
                <w:b/>
                <w:bCs/>
                <w:sz w:val="20"/>
                <w:szCs w:val="20"/>
                <w:u w:val="single"/>
              </w:rPr>
            </w:pPr>
            <w:r w:rsidRPr="001F14B3">
              <w:rPr>
                <w:b/>
                <w:bCs/>
                <w:sz w:val="20"/>
                <w:szCs w:val="20"/>
                <w:u w:val="single"/>
              </w:rPr>
              <w:t>Pašreizējā redakcija:</w:t>
            </w:r>
          </w:p>
          <w:p w14:paraId="5F298FD9" w14:textId="77777777" w:rsidR="0031177B" w:rsidRPr="00F752B9" w:rsidRDefault="0031177B" w:rsidP="0031177B">
            <w:pPr>
              <w:spacing w:after="0" w:line="240" w:lineRule="auto"/>
              <w:ind w:left="128"/>
              <w:jc w:val="both"/>
              <w:rPr>
                <w:sz w:val="20"/>
                <w:szCs w:val="20"/>
                <w:lang w:val="lv"/>
              </w:rPr>
            </w:pPr>
            <w:r w:rsidRPr="00F752B9">
              <w:rPr>
                <w:sz w:val="20"/>
                <w:szCs w:val="20"/>
                <w:lang w:val="lv"/>
              </w:rPr>
              <w:t xml:space="preserve">Līdz 2026. gada 31. augustam visas valsts dibinātās augstākās izglītības iestādes īsteno jauno pārvaldības modeli, ieskaitot izmaiņas iekšējās pārvaldības struktūrās, nosaka </w:t>
            </w:r>
            <w:r w:rsidRPr="00F752B9">
              <w:rPr>
                <w:sz w:val="20"/>
                <w:szCs w:val="20"/>
                <w:lang w:val="lv"/>
              </w:rPr>
              <w:lastRenderedPageBreak/>
              <w:t>rektora ievēlēšanas kritērijus saskaņā ar likuma prasībām, ieceļ vadības komandu</w:t>
            </w:r>
          </w:p>
          <w:p w14:paraId="58804E4C" w14:textId="77777777" w:rsidR="0031177B" w:rsidRDefault="0031177B" w:rsidP="0031177B">
            <w:pPr>
              <w:pStyle w:val="ListParagraph"/>
              <w:spacing w:after="0" w:line="240" w:lineRule="auto"/>
              <w:ind w:left="488"/>
              <w:jc w:val="both"/>
              <w:rPr>
                <w:sz w:val="20"/>
                <w:szCs w:val="20"/>
                <w:u w:val="single"/>
                <w:lang w:val="lv"/>
              </w:rPr>
            </w:pPr>
          </w:p>
          <w:p w14:paraId="4D48AAFA" w14:textId="77777777" w:rsidR="0031177B" w:rsidRDefault="0031177B" w:rsidP="0031177B">
            <w:pPr>
              <w:spacing w:after="0" w:line="240" w:lineRule="auto"/>
              <w:ind w:left="128"/>
              <w:jc w:val="both"/>
              <w:rPr>
                <w:b/>
                <w:bCs/>
                <w:sz w:val="20"/>
                <w:szCs w:val="20"/>
                <w:u w:val="single"/>
              </w:rPr>
            </w:pPr>
            <w:r>
              <w:rPr>
                <w:b/>
                <w:bCs/>
                <w:sz w:val="20"/>
                <w:szCs w:val="20"/>
                <w:u w:val="single"/>
              </w:rPr>
              <w:t>Grozītā redakcija:</w:t>
            </w:r>
          </w:p>
          <w:p w14:paraId="77D40BD6" w14:textId="77777777" w:rsidR="0031177B" w:rsidRPr="00F752B9" w:rsidRDefault="0031177B" w:rsidP="0031177B">
            <w:pPr>
              <w:spacing w:after="0" w:line="240" w:lineRule="auto"/>
              <w:ind w:left="132"/>
              <w:jc w:val="both"/>
              <w:rPr>
                <w:sz w:val="20"/>
                <w:szCs w:val="20"/>
                <w:lang w:val="lv"/>
              </w:rPr>
            </w:pPr>
            <w:r w:rsidRPr="00F752B9">
              <w:rPr>
                <w:sz w:val="20"/>
                <w:szCs w:val="20"/>
                <w:lang w:val="lv"/>
              </w:rPr>
              <w:t>Līdz 2026. gada 31. augustam visas valsts augstākās izglītības iestādes īsteno jauno pārvaldības modeli, ieskaitot izmaiņas iekšējās pārvaldības struktūrās, nosaka rektora ievēlēšanas kritērijus saskaņā ar likuma prasībām, ieceļ vadības komandu</w:t>
            </w:r>
          </w:p>
          <w:p w14:paraId="1CD71AD6" w14:textId="77777777" w:rsidR="0031177B" w:rsidRPr="001F14B3" w:rsidRDefault="0031177B" w:rsidP="0031177B">
            <w:pPr>
              <w:pStyle w:val="ListParagraph"/>
              <w:spacing w:after="0" w:line="240" w:lineRule="auto"/>
              <w:ind w:left="488"/>
              <w:jc w:val="both"/>
              <w:rPr>
                <w:sz w:val="20"/>
                <w:szCs w:val="20"/>
                <w:u w:val="single"/>
                <w:lang w:val="lv"/>
              </w:rPr>
            </w:pPr>
          </w:p>
          <w:p w14:paraId="032D5498" w14:textId="77777777" w:rsidR="0031177B" w:rsidRDefault="0031177B" w:rsidP="0031177B">
            <w:pPr>
              <w:pStyle w:val="ListParagraph"/>
              <w:numPr>
                <w:ilvl w:val="0"/>
                <w:numId w:val="23"/>
              </w:numPr>
              <w:spacing w:after="0" w:line="240" w:lineRule="auto"/>
              <w:jc w:val="both"/>
              <w:rPr>
                <w:b/>
                <w:bCs/>
                <w:sz w:val="20"/>
                <w:szCs w:val="20"/>
                <w:u w:val="single"/>
              </w:rPr>
            </w:pPr>
            <w:r w:rsidRPr="00F752B9">
              <w:rPr>
                <w:b/>
                <w:bCs/>
                <w:sz w:val="20"/>
                <w:szCs w:val="20"/>
                <w:u w:val="single"/>
              </w:rPr>
              <w:t>Pašreizējā redakcija:</w:t>
            </w:r>
          </w:p>
          <w:p w14:paraId="7D12FE51" w14:textId="77777777" w:rsidR="0031177B" w:rsidRPr="00F752B9" w:rsidRDefault="0031177B" w:rsidP="0031177B">
            <w:pPr>
              <w:spacing w:after="0" w:line="240" w:lineRule="auto"/>
              <w:ind w:left="128"/>
              <w:jc w:val="both"/>
              <w:rPr>
                <w:sz w:val="20"/>
                <w:szCs w:val="20"/>
              </w:rPr>
            </w:pPr>
            <w:r w:rsidRPr="00F752B9">
              <w:rPr>
                <w:sz w:val="20"/>
                <w:szCs w:val="20"/>
              </w:rPr>
              <w:t xml:space="preserve">Investīcijas mērķis ir ar konsolidācijas palīdzību samazināt augstākās izglītības iestāžu un zinātnisko institūciju skaitu. Ar šo plānu finansē </w:t>
            </w:r>
            <w:proofErr w:type="spellStart"/>
            <w:r w:rsidRPr="00F752B9">
              <w:rPr>
                <w:sz w:val="20"/>
                <w:szCs w:val="20"/>
              </w:rPr>
              <w:t>grantus</w:t>
            </w:r>
            <w:proofErr w:type="spellEnd"/>
            <w:r w:rsidRPr="00F752B9">
              <w:rPr>
                <w:sz w:val="20"/>
                <w:szCs w:val="20"/>
              </w:rPr>
              <w:t>, kas stimulē augstākās izglītības iestāžu apvienošanos, kas palīdz koncentrēt ierobežotos resursus gan augstākajā izglītībā, gan akadēmiskajā pētniecībā.</w:t>
            </w:r>
          </w:p>
          <w:p w14:paraId="5CB364FC" w14:textId="77777777" w:rsidR="0031177B" w:rsidRDefault="0031177B" w:rsidP="0031177B">
            <w:pPr>
              <w:pStyle w:val="ListParagraph"/>
              <w:spacing w:after="0" w:line="240" w:lineRule="auto"/>
              <w:ind w:left="488"/>
              <w:jc w:val="both"/>
              <w:rPr>
                <w:b/>
                <w:bCs/>
                <w:sz w:val="20"/>
                <w:szCs w:val="20"/>
                <w:u w:val="single"/>
              </w:rPr>
            </w:pPr>
          </w:p>
          <w:p w14:paraId="6935F62E" w14:textId="77777777" w:rsidR="0031177B" w:rsidRDefault="0031177B" w:rsidP="0031177B">
            <w:pPr>
              <w:pStyle w:val="ListParagraph"/>
              <w:spacing w:after="0" w:line="240" w:lineRule="auto"/>
              <w:ind w:left="488"/>
              <w:jc w:val="both"/>
              <w:rPr>
                <w:b/>
                <w:bCs/>
                <w:sz w:val="20"/>
                <w:szCs w:val="20"/>
                <w:u w:val="single"/>
              </w:rPr>
            </w:pPr>
            <w:r>
              <w:rPr>
                <w:b/>
                <w:bCs/>
                <w:sz w:val="20"/>
                <w:szCs w:val="20"/>
                <w:u w:val="single"/>
              </w:rPr>
              <w:t>Grozītā redakcija:</w:t>
            </w:r>
          </w:p>
          <w:p w14:paraId="56322C5C" w14:textId="77777777" w:rsidR="0031177B" w:rsidRPr="00F752B9" w:rsidRDefault="0031177B" w:rsidP="0031177B">
            <w:pPr>
              <w:spacing w:after="0" w:line="240" w:lineRule="auto"/>
              <w:jc w:val="both"/>
              <w:rPr>
                <w:sz w:val="20"/>
                <w:szCs w:val="20"/>
              </w:rPr>
            </w:pPr>
            <w:r w:rsidRPr="00F752B9">
              <w:rPr>
                <w:sz w:val="20"/>
                <w:szCs w:val="20"/>
              </w:rPr>
              <w:t xml:space="preserve">Investīcijas mērķis ir ar konsolidācijas palīdzību samazināt augstākās izglītības iestāžu un zinātnisko institūciju skaitu. Ar šo plānu finansē </w:t>
            </w:r>
            <w:proofErr w:type="spellStart"/>
            <w:r w:rsidRPr="00F752B9">
              <w:rPr>
                <w:sz w:val="20"/>
                <w:szCs w:val="20"/>
              </w:rPr>
              <w:t>grantus</w:t>
            </w:r>
            <w:proofErr w:type="spellEnd"/>
            <w:r w:rsidRPr="00F752B9">
              <w:rPr>
                <w:sz w:val="20"/>
                <w:szCs w:val="20"/>
              </w:rPr>
              <w:t>, kas stimulē augstākās izglītības iestāžu apvienošanos.</w:t>
            </w:r>
          </w:p>
          <w:p w14:paraId="5DDCA39B" w14:textId="77777777" w:rsidR="0031177B" w:rsidRPr="00F752B9" w:rsidRDefault="0031177B" w:rsidP="0031177B">
            <w:pPr>
              <w:pStyle w:val="ListParagraph"/>
              <w:spacing w:after="0" w:line="240" w:lineRule="auto"/>
              <w:ind w:left="488"/>
              <w:jc w:val="both"/>
              <w:rPr>
                <w:sz w:val="20"/>
                <w:szCs w:val="20"/>
                <w:u w:val="single"/>
                <w:lang w:val="lv"/>
              </w:rPr>
            </w:pPr>
          </w:p>
          <w:p w14:paraId="747D5782" w14:textId="77777777" w:rsidR="0031177B" w:rsidRDefault="0031177B" w:rsidP="0031177B">
            <w:pPr>
              <w:spacing w:after="0" w:line="240" w:lineRule="auto"/>
              <w:ind w:left="128"/>
              <w:jc w:val="both"/>
              <w:rPr>
                <w:sz w:val="20"/>
                <w:szCs w:val="20"/>
                <w:u w:val="single"/>
                <w:lang w:val="lv"/>
              </w:rPr>
            </w:pPr>
          </w:p>
          <w:p w14:paraId="07930D24" w14:textId="77777777" w:rsidR="0031177B" w:rsidRPr="00F752B9" w:rsidRDefault="0031177B" w:rsidP="0031177B">
            <w:pPr>
              <w:pStyle w:val="ListParagraph"/>
              <w:numPr>
                <w:ilvl w:val="0"/>
                <w:numId w:val="24"/>
              </w:numPr>
              <w:spacing w:after="0" w:line="240" w:lineRule="auto"/>
              <w:jc w:val="both"/>
              <w:rPr>
                <w:b/>
                <w:bCs/>
                <w:sz w:val="20"/>
                <w:szCs w:val="20"/>
                <w:u w:val="single"/>
                <w:lang w:val="lv"/>
              </w:rPr>
            </w:pPr>
            <w:r w:rsidRPr="00F752B9">
              <w:rPr>
                <w:b/>
                <w:bCs/>
                <w:sz w:val="20"/>
                <w:szCs w:val="20"/>
                <w:u w:val="single"/>
                <w:lang w:val="lv"/>
              </w:rPr>
              <w:t>Pašreizējā redakcija:</w:t>
            </w:r>
          </w:p>
          <w:p w14:paraId="2F6BDBBF" w14:textId="77777777" w:rsidR="0031177B" w:rsidRPr="00F752B9" w:rsidRDefault="0031177B" w:rsidP="0031177B">
            <w:pPr>
              <w:spacing w:after="0" w:line="240" w:lineRule="auto"/>
              <w:ind w:left="128"/>
              <w:jc w:val="both"/>
              <w:rPr>
                <w:sz w:val="20"/>
                <w:szCs w:val="20"/>
                <w:lang w:val="lv"/>
              </w:rPr>
            </w:pPr>
            <w:r w:rsidRPr="00F752B9">
              <w:rPr>
                <w:sz w:val="20"/>
                <w:szCs w:val="20"/>
                <w:lang w:val="lv"/>
              </w:rPr>
              <w:t>100 % valsts dibināto augstākās izglītības iestāžu ir ieviesušas jauno pārvaldības modeli, t. sk.:</w:t>
            </w:r>
          </w:p>
          <w:p w14:paraId="57D9F4AB" w14:textId="77777777" w:rsidR="0031177B" w:rsidRPr="00F752B9" w:rsidRDefault="0031177B" w:rsidP="0031177B">
            <w:pPr>
              <w:spacing w:after="0" w:line="240" w:lineRule="auto"/>
              <w:ind w:left="128"/>
              <w:jc w:val="both"/>
              <w:rPr>
                <w:sz w:val="20"/>
                <w:szCs w:val="20"/>
                <w:lang w:val="lv"/>
              </w:rPr>
            </w:pPr>
            <w:r w:rsidRPr="00F752B9">
              <w:rPr>
                <w:sz w:val="20"/>
                <w:szCs w:val="20"/>
                <w:lang w:val="lv"/>
              </w:rPr>
              <w:lastRenderedPageBreak/>
              <w:t xml:space="preserve"> — izmantojot attiecīgi grozītus statūtus un citus iekšējos noteikumus,</w:t>
            </w:r>
          </w:p>
          <w:p w14:paraId="5F8C2C7F" w14:textId="77777777" w:rsidR="0031177B" w:rsidRPr="00F752B9" w:rsidRDefault="0031177B" w:rsidP="0031177B">
            <w:pPr>
              <w:spacing w:after="0" w:line="240" w:lineRule="auto"/>
              <w:ind w:left="128"/>
              <w:jc w:val="both"/>
              <w:rPr>
                <w:sz w:val="20"/>
                <w:szCs w:val="20"/>
                <w:lang w:val="lv"/>
              </w:rPr>
            </w:pPr>
            <w:r w:rsidRPr="00F752B9">
              <w:rPr>
                <w:sz w:val="20"/>
                <w:szCs w:val="20"/>
                <w:lang w:val="lv"/>
              </w:rPr>
              <w:t xml:space="preserve"> — iekšējās pārvaldības struktūras (Senāts, padome, rektors) darbojas saskaņā ar jauno pienākumu un kompetenču sadalījumu,</w:t>
            </w:r>
          </w:p>
          <w:p w14:paraId="1F93DEF4" w14:textId="77777777" w:rsidR="0031177B" w:rsidRPr="00F752B9" w:rsidRDefault="0031177B" w:rsidP="0031177B">
            <w:pPr>
              <w:spacing w:after="0" w:line="240" w:lineRule="auto"/>
              <w:ind w:left="128"/>
              <w:jc w:val="both"/>
              <w:rPr>
                <w:sz w:val="20"/>
                <w:szCs w:val="20"/>
                <w:lang w:val="lv"/>
              </w:rPr>
            </w:pPr>
            <w:r w:rsidRPr="00F752B9">
              <w:rPr>
                <w:sz w:val="20"/>
                <w:szCs w:val="20"/>
                <w:lang w:val="lv"/>
              </w:rPr>
              <w:t xml:space="preserve"> — rektora ievēlēšanas kritēriji ir pārskatīti saskaņā ar likumu,</w:t>
            </w:r>
          </w:p>
          <w:p w14:paraId="06DCEFD1" w14:textId="77777777" w:rsidR="0031177B" w:rsidRPr="00F752B9" w:rsidRDefault="0031177B" w:rsidP="0031177B">
            <w:pPr>
              <w:spacing w:after="0" w:line="240" w:lineRule="auto"/>
              <w:ind w:left="128"/>
              <w:jc w:val="both"/>
              <w:rPr>
                <w:sz w:val="20"/>
                <w:szCs w:val="20"/>
                <w:lang w:val="lv"/>
              </w:rPr>
            </w:pPr>
            <w:r w:rsidRPr="00F752B9">
              <w:rPr>
                <w:sz w:val="20"/>
                <w:szCs w:val="20"/>
                <w:lang w:val="lv"/>
              </w:rPr>
              <w:t xml:space="preserve"> — vadības komandas iecelšana, kas nošķir akadēmisko un stratēģisko lēmumu pieņemšanu.</w:t>
            </w:r>
          </w:p>
          <w:p w14:paraId="64E8C8BD" w14:textId="77777777" w:rsidR="0031177B" w:rsidRPr="00F752B9" w:rsidRDefault="0031177B" w:rsidP="0031177B">
            <w:pPr>
              <w:spacing w:after="0" w:line="240" w:lineRule="auto"/>
              <w:ind w:left="128"/>
              <w:jc w:val="both"/>
              <w:rPr>
                <w:sz w:val="20"/>
                <w:szCs w:val="20"/>
                <w:lang w:val="lv"/>
              </w:rPr>
            </w:pPr>
          </w:p>
          <w:p w14:paraId="5169F41E" w14:textId="77777777" w:rsidR="0031177B" w:rsidRPr="00F752B9" w:rsidRDefault="0031177B" w:rsidP="0031177B">
            <w:pPr>
              <w:spacing w:after="0" w:line="240" w:lineRule="auto"/>
              <w:ind w:left="128"/>
              <w:jc w:val="both"/>
              <w:rPr>
                <w:b/>
                <w:bCs/>
                <w:sz w:val="20"/>
                <w:szCs w:val="20"/>
                <w:u w:val="single"/>
                <w:lang w:val="lv"/>
              </w:rPr>
            </w:pPr>
            <w:r w:rsidRPr="00F752B9">
              <w:rPr>
                <w:b/>
                <w:bCs/>
                <w:sz w:val="20"/>
                <w:szCs w:val="20"/>
                <w:u w:val="single"/>
                <w:lang w:val="lv"/>
              </w:rPr>
              <w:t>Grozītā redakcija</w:t>
            </w:r>
            <w:r>
              <w:rPr>
                <w:b/>
                <w:bCs/>
                <w:sz w:val="20"/>
                <w:szCs w:val="20"/>
                <w:u w:val="single"/>
                <w:lang w:val="lv"/>
              </w:rPr>
              <w:t>:</w:t>
            </w:r>
          </w:p>
          <w:p w14:paraId="68C70D98" w14:textId="77777777" w:rsidR="0031177B" w:rsidRPr="00F752B9" w:rsidRDefault="0031177B" w:rsidP="0031177B">
            <w:pPr>
              <w:spacing w:after="0" w:line="240" w:lineRule="auto"/>
              <w:ind w:left="128"/>
              <w:jc w:val="both"/>
              <w:rPr>
                <w:sz w:val="20"/>
                <w:szCs w:val="20"/>
                <w:lang w:val="lv"/>
              </w:rPr>
            </w:pPr>
            <w:r w:rsidRPr="00F752B9">
              <w:rPr>
                <w:b/>
                <w:bCs/>
                <w:sz w:val="20"/>
                <w:szCs w:val="20"/>
                <w:lang w:val="lv"/>
              </w:rPr>
              <w:t>100 % valsts augstākās izglītības iestādes</w:t>
            </w:r>
            <w:r w:rsidRPr="00F752B9">
              <w:rPr>
                <w:sz w:val="20"/>
                <w:szCs w:val="20"/>
                <w:lang w:val="lv"/>
              </w:rPr>
              <w:t xml:space="preserve"> ir ieviesušas jauno pārvaldības modeli, t. sk.:</w:t>
            </w:r>
          </w:p>
          <w:p w14:paraId="3761733C" w14:textId="77777777" w:rsidR="0031177B" w:rsidRPr="00F752B9" w:rsidRDefault="0031177B" w:rsidP="0031177B">
            <w:pPr>
              <w:spacing w:after="0" w:line="240" w:lineRule="auto"/>
              <w:ind w:left="128"/>
              <w:jc w:val="both"/>
              <w:rPr>
                <w:b/>
                <w:bCs/>
                <w:sz w:val="20"/>
                <w:szCs w:val="20"/>
                <w:lang w:val="lv"/>
              </w:rPr>
            </w:pPr>
            <w:r w:rsidRPr="00F752B9">
              <w:rPr>
                <w:sz w:val="20"/>
                <w:szCs w:val="20"/>
                <w:lang w:val="lv"/>
              </w:rPr>
              <w:t xml:space="preserve"> —</w:t>
            </w:r>
            <w:r w:rsidRPr="00F752B9">
              <w:rPr>
                <w:b/>
                <w:bCs/>
                <w:sz w:val="20"/>
                <w:szCs w:val="20"/>
                <w:lang w:val="lv"/>
              </w:rPr>
              <w:t>attiecīgi grozīti statūti un citi iekšējie noteikumi,</w:t>
            </w:r>
          </w:p>
          <w:p w14:paraId="308E97AB" w14:textId="77777777" w:rsidR="0031177B" w:rsidRPr="00F752B9" w:rsidRDefault="0031177B" w:rsidP="0031177B">
            <w:pPr>
              <w:spacing w:after="0" w:line="240" w:lineRule="auto"/>
              <w:ind w:left="128"/>
              <w:jc w:val="both"/>
              <w:rPr>
                <w:sz w:val="20"/>
                <w:szCs w:val="20"/>
                <w:lang w:val="lv"/>
              </w:rPr>
            </w:pPr>
            <w:r w:rsidRPr="00F752B9">
              <w:rPr>
                <w:sz w:val="20"/>
                <w:szCs w:val="20"/>
                <w:lang w:val="lv"/>
              </w:rPr>
              <w:t xml:space="preserve"> — iekšējās pārvaldības struktūras (Senāts, padome, rektors) darbojas saskaņā ar jauno pienākumu un kompetenču sadalījumu,</w:t>
            </w:r>
          </w:p>
          <w:p w14:paraId="695D50E9" w14:textId="77777777" w:rsidR="0031177B" w:rsidRPr="00F752B9" w:rsidRDefault="0031177B" w:rsidP="0031177B">
            <w:pPr>
              <w:spacing w:after="0" w:line="240" w:lineRule="auto"/>
              <w:ind w:left="128"/>
              <w:jc w:val="both"/>
              <w:rPr>
                <w:sz w:val="20"/>
                <w:szCs w:val="20"/>
                <w:lang w:val="lv"/>
              </w:rPr>
            </w:pPr>
            <w:r w:rsidRPr="00F752B9">
              <w:rPr>
                <w:sz w:val="20"/>
                <w:szCs w:val="20"/>
                <w:lang w:val="lv"/>
              </w:rPr>
              <w:t xml:space="preserve"> — rektora ievēlēšanas kritēriji ir pārskatīti saskaņā ar likumu,</w:t>
            </w:r>
          </w:p>
          <w:p w14:paraId="3BF5FA06" w14:textId="77777777" w:rsidR="0031177B" w:rsidRPr="00F752B9" w:rsidRDefault="0031177B" w:rsidP="0031177B">
            <w:pPr>
              <w:spacing w:after="0" w:line="240" w:lineRule="auto"/>
              <w:ind w:left="128"/>
              <w:jc w:val="both"/>
              <w:rPr>
                <w:sz w:val="20"/>
                <w:szCs w:val="20"/>
                <w:lang w:val="lv"/>
              </w:rPr>
            </w:pPr>
            <w:r w:rsidRPr="00F752B9">
              <w:rPr>
                <w:sz w:val="20"/>
                <w:szCs w:val="20"/>
                <w:lang w:val="lv"/>
              </w:rPr>
              <w:t xml:space="preserve"> — vadības komandas iecelšana, kas nošķir akadēmisko un stratēģisko lēmumu pieņemšanu.</w:t>
            </w:r>
          </w:p>
          <w:p w14:paraId="668589ED" w14:textId="77777777" w:rsidR="0031177B" w:rsidRPr="00112BCC" w:rsidRDefault="0031177B" w:rsidP="0031177B">
            <w:pPr>
              <w:spacing w:after="0" w:line="240" w:lineRule="auto"/>
              <w:ind w:left="128"/>
              <w:jc w:val="both"/>
              <w:rPr>
                <w:b/>
                <w:bCs/>
                <w:sz w:val="20"/>
                <w:szCs w:val="20"/>
                <w:u w:val="single"/>
                <w:lang w:val="lv"/>
              </w:rPr>
            </w:pPr>
          </w:p>
          <w:p w14:paraId="2C092975" w14:textId="77777777" w:rsidR="0031177B" w:rsidRPr="00112BCC" w:rsidRDefault="0031177B" w:rsidP="0031177B">
            <w:pPr>
              <w:spacing w:after="0" w:line="240" w:lineRule="auto"/>
              <w:ind w:left="128"/>
              <w:jc w:val="both"/>
              <w:rPr>
                <w:b/>
                <w:bCs/>
                <w:sz w:val="20"/>
                <w:szCs w:val="20"/>
                <w:u w:val="single"/>
                <w:lang w:val="lv"/>
              </w:rPr>
            </w:pPr>
            <w:r w:rsidRPr="00112BCC">
              <w:rPr>
                <w:b/>
                <w:bCs/>
                <w:sz w:val="20"/>
                <w:szCs w:val="20"/>
                <w:u w:val="single"/>
                <w:lang w:val="lv"/>
              </w:rPr>
              <w:t>Pašreizējā redakcija:</w:t>
            </w:r>
          </w:p>
          <w:p w14:paraId="7688379B" w14:textId="77777777" w:rsidR="0031177B" w:rsidRPr="00112BCC" w:rsidRDefault="0031177B" w:rsidP="0031177B">
            <w:pPr>
              <w:spacing w:after="0" w:line="240" w:lineRule="auto"/>
              <w:ind w:left="128"/>
              <w:jc w:val="both"/>
              <w:rPr>
                <w:sz w:val="20"/>
                <w:szCs w:val="20"/>
                <w:lang w:val="lv"/>
              </w:rPr>
            </w:pPr>
            <w:r w:rsidRPr="00112BCC">
              <w:rPr>
                <w:sz w:val="20"/>
                <w:szCs w:val="20"/>
                <w:lang w:val="lv"/>
              </w:rPr>
              <w:t xml:space="preserve">Augstākās izglītības iestāde vai pētniecības institūts ar pētījuma autoru ir noslēdzis 90 </w:t>
            </w:r>
            <w:proofErr w:type="spellStart"/>
            <w:r w:rsidRPr="00112BCC">
              <w:rPr>
                <w:sz w:val="20"/>
                <w:szCs w:val="20"/>
                <w:lang w:val="lv"/>
              </w:rPr>
              <w:t>grantu</w:t>
            </w:r>
            <w:proofErr w:type="spellEnd"/>
            <w:r w:rsidRPr="00112BCC">
              <w:rPr>
                <w:sz w:val="20"/>
                <w:szCs w:val="20"/>
                <w:lang w:val="lv"/>
              </w:rPr>
              <w:t xml:space="preserve"> līgumus par iekšējo pētījumu veikšanu.</w:t>
            </w:r>
          </w:p>
          <w:p w14:paraId="62CA27CC" w14:textId="77777777" w:rsidR="0031177B" w:rsidRDefault="0031177B" w:rsidP="0031177B">
            <w:pPr>
              <w:spacing w:after="0" w:line="240" w:lineRule="auto"/>
              <w:ind w:left="128"/>
              <w:jc w:val="both"/>
              <w:rPr>
                <w:sz w:val="20"/>
                <w:szCs w:val="20"/>
                <w:u w:val="single"/>
                <w:lang w:val="lv"/>
              </w:rPr>
            </w:pPr>
          </w:p>
          <w:p w14:paraId="0065ABEF" w14:textId="77777777" w:rsidR="0031177B" w:rsidRPr="00112BCC" w:rsidRDefault="0031177B" w:rsidP="0031177B">
            <w:pPr>
              <w:spacing w:after="0" w:line="240" w:lineRule="auto"/>
              <w:ind w:left="128"/>
              <w:jc w:val="both"/>
              <w:rPr>
                <w:b/>
                <w:bCs/>
                <w:sz w:val="20"/>
                <w:szCs w:val="20"/>
                <w:u w:val="single"/>
                <w:lang w:val="lv"/>
              </w:rPr>
            </w:pPr>
            <w:r w:rsidRPr="00112BCC">
              <w:rPr>
                <w:b/>
                <w:bCs/>
                <w:sz w:val="20"/>
                <w:szCs w:val="20"/>
                <w:u w:val="single"/>
                <w:lang w:val="lv"/>
              </w:rPr>
              <w:t>Grozītā redakcija:</w:t>
            </w:r>
          </w:p>
          <w:p w14:paraId="2991E002" w14:textId="578195BD" w:rsidR="0031177B" w:rsidRDefault="0031177B" w:rsidP="0031177B">
            <w:pPr>
              <w:spacing w:after="0" w:line="240" w:lineRule="auto"/>
              <w:ind w:left="128"/>
              <w:jc w:val="both"/>
              <w:rPr>
                <w:b/>
                <w:bCs/>
                <w:sz w:val="20"/>
                <w:szCs w:val="20"/>
                <w:u w:val="single"/>
              </w:rPr>
            </w:pPr>
            <w:r w:rsidRPr="00112BCC">
              <w:rPr>
                <w:b/>
                <w:bCs/>
                <w:sz w:val="20"/>
                <w:szCs w:val="20"/>
                <w:lang w:val="lv"/>
              </w:rPr>
              <w:lastRenderedPageBreak/>
              <w:t xml:space="preserve">Augstākās izglītības iestāde vai pētniecības institūts ir noslēdzis 90 </w:t>
            </w:r>
            <w:proofErr w:type="spellStart"/>
            <w:r w:rsidRPr="00112BCC">
              <w:rPr>
                <w:b/>
                <w:bCs/>
                <w:sz w:val="20"/>
                <w:szCs w:val="20"/>
                <w:lang w:val="lv"/>
              </w:rPr>
              <w:t>grantu</w:t>
            </w:r>
            <w:proofErr w:type="spellEnd"/>
            <w:r w:rsidRPr="00112BCC">
              <w:rPr>
                <w:b/>
                <w:bCs/>
                <w:sz w:val="20"/>
                <w:szCs w:val="20"/>
                <w:lang w:val="lv"/>
              </w:rPr>
              <w:t xml:space="preserve"> līgumus</w:t>
            </w:r>
            <w:r w:rsidRPr="00112BCC">
              <w:rPr>
                <w:sz w:val="20"/>
                <w:szCs w:val="20"/>
                <w:lang w:val="lv"/>
              </w:rPr>
              <w:t xml:space="preserve"> par iekšējo pētījumu veikšanu.</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215A4A0E" w14:textId="77777777" w:rsidR="0031177B" w:rsidRPr="00D80B39" w:rsidRDefault="0031177B" w:rsidP="0031177B">
            <w:pPr>
              <w:jc w:val="both"/>
              <w:rPr>
                <w:rFonts w:eastAsia="Courier New"/>
                <w:b/>
                <w:bCs/>
                <w:color w:val="000000"/>
                <w:sz w:val="20"/>
                <w:szCs w:val="20"/>
                <w:u w:val="single"/>
                <w:lang w:val="lv" w:bidi="en-US"/>
              </w:rPr>
            </w:pPr>
            <w:r w:rsidRPr="00D80B39">
              <w:rPr>
                <w:rFonts w:eastAsia="Courier New"/>
                <w:b/>
                <w:bCs/>
                <w:color w:val="000000"/>
                <w:sz w:val="20"/>
                <w:szCs w:val="20"/>
                <w:u w:val="single"/>
                <w:lang w:val="lv" w:bidi="en-US"/>
              </w:rPr>
              <w:lastRenderedPageBreak/>
              <w:t>Nepieciešami redakcionāli labojumi:</w:t>
            </w:r>
          </w:p>
          <w:p w14:paraId="27757205" w14:textId="69A87DF8" w:rsidR="0031177B" w:rsidRPr="00B10911" w:rsidRDefault="3E53DDC3" w:rsidP="3E53DDC3">
            <w:pPr>
              <w:widowControl w:val="0"/>
              <w:shd w:val="clear" w:color="auto" w:fill="FFFFFF" w:themeFill="background1"/>
              <w:spacing w:after="0" w:line="240" w:lineRule="auto"/>
              <w:ind w:left="23" w:hanging="23"/>
              <w:jc w:val="both"/>
              <w:rPr>
                <w:rFonts w:eastAsia="Courier New"/>
                <w:color w:val="000000" w:themeColor="text1"/>
                <w:sz w:val="20"/>
                <w:szCs w:val="20"/>
                <w:lang w:val="lv" w:bidi="en-US"/>
              </w:rPr>
            </w:pPr>
            <w:r w:rsidRPr="3E53DDC3">
              <w:rPr>
                <w:rFonts w:eastAsia="Courier New"/>
                <w:color w:val="000000" w:themeColor="text1"/>
                <w:sz w:val="20"/>
                <w:szCs w:val="20"/>
                <w:lang w:val="lv" w:bidi="en-US"/>
              </w:rPr>
              <w:t xml:space="preserve"> </w:t>
            </w:r>
          </w:p>
          <w:p w14:paraId="05C3B190" w14:textId="39F7EEEF" w:rsidR="0031177B" w:rsidRPr="00B10911" w:rsidRDefault="0031177B" w:rsidP="3E53DDC3">
            <w:pPr>
              <w:widowControl w:val="0"/>
              <w:shd w:val="clear" w:color="auto" w:fill="FFFFFF" w:themeFill="background1"/>
              <w:spacing w:after="0" w:line="240" w:lineRule="auto"/>
              <w:ind w:left="23" w:hanging="23"/>
              <w:jc w:val="both"/>
              <w:rPr>
                <w:rFonts w:eastAsia="Courier New"/>
                <w:color w:val="000000" w:themeColor="text1"/>
                <w:sz w:val="20"/>
                <w:szCs w:val="20"/>
                <w:lang w:val="lv" w:bidi="en-US"/>
              </w:rPr>
            </w:pPr>
          </w:p>
          <w:p w14:paraId="5C4B6D03" w14:textId="230AE995" w:rsidR="0031177B" w:rsidRPr="007478D9" w:rsidRDefault="3E53DDC3" w:rsidP="3E53DDC3">
            <w:pPr>
              <w:widowControl w:val="0"/>
              <w:shd w:val="clear" w:color="auto" w:fill="FFFFFF" w:themeFill="background1"/>
              <w:spacing w:after="0" w:line="240" w:lineRule="auto"/>
              <w:ind w:left="23" w:hanging="23"/>
              <w:jc w:val="both"/>
              <w:rPr>
                <w:rFonts w:eastAsia="Times New Roman"/>
                <w:color w:val="000000" w:themeColor="text1"/>
                <w:sz w:val="20"/>
                <w:szCs w:val="20"/>
                <w:lang w:val="lv"/>
              </w:rPr>
            </w:pPr>
            <w:r w:rsidRPr="3E53DDC3">
              <w:rPr>
                <w:rFonts w:eastAsia="Courier New"/>
                <w:color w:val="000000" w:themeColor="text1"/>
                <w:sz w:val="20"/>
                <w:szCs w:val="20"/>
                <w:lang w:val="lv" w:bidi="en-US"/>
              </w:rPr>
              <w:t xml:space="preserve">Ar grozījumiem tiek vienkāršots pasākuma apraksts un veikti labojumi 162. rādītāja aprakstā. </w:t>
            </w:r>
            <w:r w:rsidRPr="007478D9">
              <w:rPr>
                <w:rFonts w:eastAsia="Times New Roman"/>
                <w:color w:val="000000" w:themeColor="text1"/>
                <w:sz w:val="20"/>
                <w:szCs w:val="20"/>
                <w:lang w:val="lv"/>
              </w:rPr>
              <w:t>Pašreizējā versijā pasākuma aprakstā ir iekļauti datumi, kas nav nepieciešami, un 162. mērķa aprakstā ir pārrakstīšanās kļūda, kas ir redakcionāli jālabo.</w:t>
            </w:r>
          </w:p>
        </w:tc>
      </w:tr>
      <w:tr w:rsidR="005B3533" w:rsidRPr="00B10911" w14:paraId="537E6B69"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D820D48" w14:textId="77777777" w:rsidR="003E719C" w:rsidRPr="00B10911" w:rsidRDefault="003E719C" w:rsidP="0031177B">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14458B9" w14:textId="6B2517FD" w:rsidR="003E719C" w:rsidRDefault="003E719C" w:rsidP="0031177B">
            <w:pPr>
              <w:spacing w:after="0" w:line="240" w:lineRule="auto"/>
              <w:rPr>
                <w:rFonts w:eastAsia="Times New Roman"/>
                <w:sz w:val="20"/>
                <w:szCs w:val="20"/>
              </w:rPr>
            </w:pPr>
            <w:r w:rsidRPr="003E719C">
              <w:rPr>
                <w:rFonts w:eastAsia="Times New Roman"/>
                <w:sz w:val="20"/>
                <w:szCs w:val="20"/>
              </w:rPr>
              <w:t>Finanšu ministrija/VID</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60C9BAD" w14:textId="7F9E45D8" w:rsidR="003E719C" w:rsidRPr="001F14B3" w:rsidRDefault="003E719C" w:rsidP="0031177B">
            <w:pPr>
              <w:pStyle w:val="xmsonormal"/>
              <w:shd w:val="clear" w:color="auto" w:fill="FFFFFF"/>
              <w:spacing w:before="0" w:beforeAutospacing="0" w:after="0" w:afterAutospacing="0" w:line="256" w:lineRule="auto"/>
              <w:jc w:val="both"/>
              <w:rPr>
                <w:color w:val="000000"/>
                <w:sz w:val="20"/>
                <w:szCs w:val="20"/>
                <w:lang w:eastAsia="en-US"/>
              </w:rPr>
            </w:pPr>
            <w:r>
              <w:rPr>
                <w:color w:val="000000"/>
                <w:sz w:val="20"/>
                <w:szCs w:val="20"/>
                <w:lang w:eastAsia="en-US"/>
              </w:rPr>
              <w:t>168</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CBD4052" w14:textId="68105F2B" w:rsidR="003E719C" w:rsidRDefault="003E719C" w:rsidP="0031177B">
            <w:pPr>
              <w:spacing w:after="0" w:line="240" w:lineRule="auto"/>
              <w:rPr>
                <w:sz w:val="20"/>
                <w:szCs w:val="20"/>
              </w:rPr>
            </w:pPr>
            <w:r w:rsidRPr="003E719C">
              <w:rPr>
                <w:sz w:val="20"/>
                <w:szCs w:val="20"/>
              </w:rPr>
              <w:t>Sāk darboties uz datiem balstītu pakalpojumu grozs katrai nodokļu maksātāju segmentācijas grupai</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3596905" w14:textId="68F7CFF4" w:rsidR="003E719C" w:rsidRPr="003E719C" w:rsidRDefault="003E719C" w:rsidP="003E719C">
            <w:pPr>
              <w:spacing w:after="0" w:line="240" w:lineRule="auto"/>
              <w:jc w:val="both"/>
              <w:rPr>
                <w:sz w:val="20"/>
                <w:szCs w:val="20"/>
              </w:rPr>
            </w:pPr>
            <w:r w:rsidRPr="003E719C">
              <w:rPr>
                <w:sz w:val="20"/>
                <w:szCs w:val="20"/>
              </w:rPr>
              <w:t>Rādītāja pārlikšana no 4.maksājuma pieprasījuma uz 3.maksājuma pieprasījumu (izmaiņas CID pielikuma 2. iedaļas “FINANSIĀLAIS ATBALSTS” 1. punkta “Finanšu iemaksa” tabulā).</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781EDFD8" w14:textId="20257D74" w:rsidR="003E719C" w:rsidRPr="003E719C" w:rsidRDefault="003E719C" w:rsidP="0031177B">
            <w:pPr>
              <w:jc w:val="both"/>
              <w:rPr>
                <w:rFonts w:eastAsia="Courier New"/>
                <w:color w:val="000000"/>
                <w:sz w:val="20"/>
                <w:szCs w:val="20"/>
                <w:lang w:val="lv" w:bidi="en-US"/>
              </w:rPr>
            </w:pPr>
            <w:r w:rsidRPr="003E719C">
              <w:rPr>
                <w:rFonts w:eastAsia="Courier New"/>
                <w:color w:val="000000"/>
                <w:sz w:val="20"/>
                <w:szCs w:val="20"/>
                <w:lang w:val="lv" w:bidi="en-US"/>
              </w:rPr>
              <w:t>Ņemot vērā, ka 168. atskaites punkts uz Eiropas Padomes lēmuma pielikuma par Latvijas Atveseļošanas un noturības mehānisma plāna izvērtējuma apstiprināšanu grozījumu saskaņošanas brīdi ir jau sasniegts, izmaiņas tiek virzītas, lai nodrošinātu iespēju par minētā atskaites punkta izpildi ziņot Eiropas Komisijai, iesniedzot 3. maksājuma pieprasījumu un tādējādi veicinātu Atveseļošanas fonda ieviešanu.</w:t>
            </w:r>
          </w:p>
        </w:tc>
      </w:tr>
      <w:tr w:rsidR="005B3533" w:rsidRPr="00B10911" w14:paraId="656F54A4"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A15D9BE" w14:textId="77777777" w:rsidR="00300634" w:rsidRPr="00B10911" w:rsidRDefault="00300634" w:rsidP="00300634">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34F4A68" w14:textId="3515E018" w:rsidR="00300634" w:rsidRPr="00B10911" w:rsidRDefault="00300634" w:rsidP="00300634">
            <w:pPr>
              <w:spacing w:after="0" w:line="240" w:lineRule="auto"/>
              <w:rPr>
                <w:rFonts w:eastAsia="Times New Roman"/>
                <w:sz w:val="20"/>
                <w:szCs w:val="20"/>
              </w:rPr>
            </w:pPr>
            <w:r w:rsidRPr="00B10911">
              <w:rPr>
                <w:rFonts w:eastAsia="Times New Roman"/>
                <w:sz w:val="20"/>
                <w:szCs w:val="20"/>
              </w:rPr>
              <w:t>Iekšlietu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3E65657" w14:textId="2342B749" w:rsidR="00300634" w:rsidRPr="00B10911" w:rsidRDefault="00300634" w:rsidP="00300634">
            <w:pPr>
              <w:pStyle w:val="xmsonormal"/>
              <w:shd w:val="clear" w:color="auto" w:fill="FFFFFF"/>
              <w:spacing w:before="0" w:beforeAutospacing="0" w:after="0" w:afterAutospacing="0" w:line="256" w:lineRule="auto"/>
              <w:jc w:val="both"/>
              <w:rPr>
                <w:sz w:val="20"/>
                <w:szCs w:val="20"/>
                <w:lang w:eastAsia="en-US"/>
              </w:rPr>
            </w:pPr>
            <w:r w:rsidRPr="00B10911">
              <w:rPr>
                <w:color w:val="000000"/>
                <w:sz w:val="20"/>
                <w:szCs w:val="20"/>
                <w:lang w:eastAsia="en-US"/>
              </w:rPr>
              <w:t>187</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17E38B2" w14:textId="77777777" w:rsidR="00300634" w:rsidRPr="00B10911" w:rsidRDefault="00300634" w:rsidP="00300634">
            <w:pPr>
              <w:spacing w:after="0" w:line="240" w:lineRule="auto"/>
              <w:rPr>
                <w:sz w:val="20"/>
                <w:szCs w:val="20"/>
              </w:rPr>
            </w:pPr>
            <w:r w:rsidRPr="00B10911">
              <w:rPr>
                <w:sz w:val="20"/>
                <w:szCs w:val="20"/>
              </w:rPr>
              <w:t>Atskaites punkta nosaukums: “IT platforma zināšanu un dokumentu apmaiņai un sadarbības koordinēšanai starp ieinteresētajām personām”</w:t>
            </w:r>
          </w:p>
          <w:p w14:paraId="7251E1F2" w14:textId="77777777" w:rsidR="00300634" w:rsidRPr="00B10911" w:rsidRDefault="00300634" w:rsidP="00300634">
            <w:pPr>
              <w:spacing w:after="0" w:line="240" w:lineRule="auto"/>
              <w:rPr>
                <w:sz w:val="20"/>
                <w:szCs w:val="20"/>
              </w:rPr>
            </w:pPr>
          </w:p>
          <w:p w14:paraId="4A560696" w14:textId="77777777" w:rsidR="00300634" w:rsidRPr="00B10911" w:rsidRDefault="00300634" w:rsidP="00300634">
            <w:pPr>
              <w:spacing w:after="0" w:line="240" w:lineRule="auto"/>
              <w:rPr>
                <w:sz w:val="20"/>
                <w:szCs w:val="20"/>
              </w:rPr>
            </w:pPr>
            <w:r w:rsidRPr="00B10911">
              <w:rPr>
                <w:sz w:val="20"/>
                <w:szCs w:val="20"/>
              </w:rPr>
              <w:t>Kolonnas “Pārbaudes mehānisms” redakcija:</w:t>
            </w:r>
          </w:p>
          <w:p w14:paraId="61478421" w14:textId="77777777" w:rsidR="00300634" w:rsidRPr="00B10911" w:rsidRDefault="00300634" w:rsidP="00300634">
            <w:pPr>
              <w:spacing w:after="0" w:line="240" w:lineRule="auto"/>
              <w:rPr>
                <w:sz w:val="20"/>
                <w:szCs w:val="20"/>
              </w:rPr>
            </w:pPr>
            <w:r w:rsidRPr="00B10911">
              <w:rPr>
                <w:sz w:val="20"/>
                <w:szCs w:val="20"/>
              </w:rPr>
              <w:t xml:space="preserve">“Kopsavilkuma dokuments, kurā pienācīgi pamatots, kā tika apmierinoši sasniegts atskaites punkts (tostarp visi </w:t>
            </w:r>
            <w:r w:rsidRPr="00B10911">
              <w:rPr>
                <w:sz w:val="20"/>
                <w:szCs w:val="20"/>
              </w:rPr>
              <w:lastRenderedPageBreak/>
              <w:t>būtiskie elementi), kopā ar atbilstošām saitēm uz pamatojošajiem pierādījumiem.</w:t>
            </w:r>
          </w:p>
          <w:p w14:paraId="0FA4C573" w14:textId="77777777" w:rsidR="00300634" w:rsidRPr="00B10911" w:rsidRDefault="00300634" w:rsidP="00300634">
            <w:pPr>
              <w:spacing w:after="0" w:line="240" w:lineRule="auto"/>
              <w:rPr>
                <w:sz w:val="20"/>
                <w:szCs w:val="20"/>
              </w:rPr>
            </w:pPr>
            <w:r w:rsidRPr="00B10911">
              <w:rPr>
                <w:sz w:val="20"/>
                <w:szCs w:val="20"/>
              </w:rPr>
              <w:t>Šā dokumenta pielikumā iekļauj šādus dokumentārus pierādījumus:</w:t>
            </w:r>
          </w:p>
          <w:p w14:paraId="3F378FFD" w14:textId="77777777" w:rsidR="00300634" w:rsidRPr="00B10911" w:rsidRDefault="00300634" w:rsidP="00300634">
            <w:pPr>
              <w:spacing w:after="0" w:line="240" w:lineRule="auto"/>
              <w:rPr>
                <w:sz w:val="20"/>
                <w:szCs w:val="20"/>
              </w:rPr>
            </w:pPr>
            <w:r w:rsidRPr="00B10911">
              <w:rPr>
                <w:sz w:val="20"/>
                <w:szCs w:val="20"/>
              </w:rPr>
              <w:t xml:space="preserve">a) kopijas apliecinājumiem par pabeigšanu, kas izsniegti saskaņā ar valsts tiesību aktiem un apliecina drošu platformu izveidošanu zināšanu apmaiņai, </w:t>
            </w:r>
            <w:proofErr w:type="spellStart"/>
            <w:r w:rsidRPr="00B10911">
              <w:rPr>
                <w:sz w:val="20"/>
                <w:szCs w:val="20"/>
              </w:rPr>
              <w:t>pārnesei</w:t>
            </w:r>
            <w:proofErr w:type="spellEnd"/>
            <w:r w:rsidRPr="00B10911">
              <w:rPr>
                <w:sz w:val="20"/>
                <w:szCs w:val="20"/>
              </w:rPr>
              <w:t xml:space="preserve"> un sniegšanai, tostarp nodrošinot, ka ir izveidota un darbojas pētniecības zāle, saziņas telpas un sistēmas iekšējie savienojumi ar iesaistītajām pusēm, kas nodrošina informācijas aizsardzību;</w:t>
            </w:r>
          </w:p>
          <w:p w14:paraId="519BB420" w14:textId="77777777" w:rsidR="00300634" w:rsidRPr="00B10911" w:rsidRDefault="00300634" w:rsidP="00300634">
            <w:pPr>
              <w:spacing w:after="0" w:line="240" w:lineRule="auto"/>
              <w:rPr>
                <w:sz w:val="20"/>
                <w:szCs w:val="20"/>
              </w:rPr>
            </w:pPr>
            <w:r w:rsidRPr="00B10911">
              <w:rPr>
                <w:sz w:val="20"/>
                <w:szCs w:val="20"/>
              </w:rPr>
              <w:t>b) tādu tehnisko specifikāciju izrakstu, kas sasaista to prasības ar atskaites punkta sasniegšanu.”</w:t>
            </w:r>
          </w:p>
          <w:p w14:paraId="5D5A19F2" w14:textId="77777777" w:rsidR="00300634" w:rsidRPr="00B10911" w:rsidRDefault="00300634" w:rsidP="00300634">
            <w:pPr>
              <w:spacing w:after="0" w:line="240" w:lineRule="auto"/>
              <w:rPr>
                <w:sz w:val="20"/>
                <w:szCs w:val="20"/>
              </w:rPr>
            </w:pPr>
          </w:p>
          <w:p w14:paraId="64A24F73" w14:textId="77777777" w:rsidR="00300634" w:rsidRPr="00B10911" w:rsidRDefault="00300634" w:rsidP="00300634">
            <w:pPr>
              <w:spacing w:after="0" w:line="240" w:lineRule="auto"/>
              <w:rPr>
                <w:sz w:val="20"/>
                <w:szCs w:val="20"/>
              </w:rPr>
            </w:pPr>
            <w:r w:rsidRPr="00B10911">
              <w:rPr>
                <w:sz w:val="20"/>
                <w:szCs w:val="20"/>
              </w:rPr>
              <w:t xml:space="preserve">Kolonnas “Katra atskaites punkta un </w:t>
            </w:r>
            <w:proofErr w:type="spellStart"/>
            <w:r w:rsidRPr="00B10911">
              <w:rPr>
                <w:sz w:val="20"/>
                <w:szCs w:val="20"/>
              </w:rPr>
              <w:t>mērķrādītāja</w:t>
            </w:r>
            <w:proofErr w:type="spellEnd"/>
            <w:r w:rsidRPr="00B10911">
              <w:rPr>
                <w:sz w:val="20"/>
                <w:szCs w:val="20"/>
              </w:rPr>
              <w:t xml:space="preserve"> apraksts” redakcija:</w:t>
            </w:r>
          </w:p>
          <w:p w14:paraId="41CED641" w14:textId="77777777" w:rsidR="00300634" w:rsidRPr="00B10911" w:rsidRDefault="00300634" w:rsidP="00300634">
            <w:pPr>
              <w:spacing w:after="0" w:line="240" w:lineRule="auto"/>
              <w:rPr>
                <w:sz w:val="20"/>
                <w:szCs w:val="20"/>
              </w:rPr>
            </w:pPr>
            <w:r w:rsidRPr="00B10911">
              <w:rPr>
                <w:sz w:val="20"/>
                <w:szCs w:val="20"/>
              </w:rPr>
              <w:t xml:space="preserve">1) Ir izveidotas un tiek lietotas drošas platformas zināšanu apmaiņai, </w:t>
            </w:r>
            <w:proofErr w:type="spellStart"/>
            <w:r w:rsidRPr="00B10911">
              <w:rPr>
                <w:sz w:val="20"/>
                <w:szCs w:val="20"/>
              </w:rPr>
              <w:t>pārnesei</w:t>
            </w:r>
            <w:proofErr w:type="spellEnd"/>
            <w:r w:rsidRPr="00B10911">
              <w:rPr>
                <w:sz w:val="20"/>
                <w:szCs w:val="20"/>
              </w:rPr>
              <w:t xml:space="preserve"> un sniegšanai, tostarp </w:t>
            </w:r>
            <w:r w:rsidRPr="00B10911">
              <w:rPr>
                <w:sz w:val="20"/>
                <w:szCs w:val="20"/>
              </w:rPr>
              <w:lastRenderedPageBreak/>
              <w:t>aprīkota pētniecības zāle un stratēģiskās saziņas telpa. Platformas nodrošina algoritmu izstrādi datu analīzei un pārvaldībai, risināmo problēmu definēšanu un matemātisko modeļu atlasi, kā arī tehnoloģiju analītiskās platformas izveidi hipotēžu analīzei.</w:t>
            </w:r>
          </w:p>
          <w:p w14:paraId="668B2A49" w14:textId="36FE4F89" w:rsidR="00300634" w:rsidRPr="00B10911" w:rsidRDefault="00300634" w:rsidP="00300634">
            <w:pPr>
              <w:spacing w:after="0" w:line="240" w:lineRule="auto"/>
              <w:rPr>
                <w:sz w:val="20"/>
                <w:szCs w:val="20"/>
              </w:rPr>
            </w:pPr>
            <w:r w:rsidRPr="00B10911">
              <w:rPr>
                <w:sz w:val="20"/>
                <w:szCs w:val="20"/>
              </w:rPr>
              <w:t>2) Ir izveidoti un darbojas sistēmas iekšējie savienojumi starp iesaistītajām pusēm, kas nodrošina informācijas aizsardzību. Iegādātas iekārtas, kas vajadzīgas, lai veiktu pilna apmēra funkcijas, un FID sistēma ir pielāgota nepieciešamajai datu apmaiņai.”.</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0AC8EDF" w14:textId="33CD1C0F" w:rsidR="00300634" w:rsidRPr="002E5E2E" w:rsidRDefault="1E7B06BA" w:rsidP="1E7B06BA">
            <w:pPr>
              <w:spacing w:after="0" w:line="240" w:lineRule="auto"/>
              <w:jc w:val="both"/>
              <w:rPr>
                <w:rFonts w:eastAsia="Times New Roman"/>
                <w:color w:val="000000"/>
                <w:sz w:val="18"/>
                <w:szCs w:val="18"/>
                <w:lang w:bidi="en-US"/>
              </w:rPr>
            </w:pPr>
            <w:r w:rsidRPr="1E7B06BA">
              <w:rPr>
                <w:rFonts w:eastAsia="Times New Roman"/>
                <w:color w:val="000000" w:themeColor="text1"/>
                <w:sz w:val="18"/>
                <w:szCs w:val="18"/>
                <w:lang w:bidi="en-US"/>
              </w:rPr>
              <w:lastRenderedPageBreak/>
              <w:t>Lūdzam izteikt atskaites punktu šādā redakcijā:</w:t>
            </w:r>
          </w:p>
          <w:p w14:paraId="28DB5E22" w14:textId="36050F2E" w:rsidR="00300634" w:rsidRPr="002E5E2E" w:rsidRDefault="00300634" w:rsidP="00300634">
            <w:pPr>
              <w:rPr>
                <w:rFonts w:eastAsia="Times New Roman"/>
                <w:iCs/>
                <w:color w:val="000000"/>
                <w:sz w:val="18"/>
                <w:szCs w:val="20"/>
                <w:lang w:bidi="en-US"/>
              </w:rPr>
            </w:pPr>
            <w:r w:rsidRPr="002E5E2E">
              <w:rPr>
                <w:rFonts w:eastAsia="Times New Roman"/>
                <w:iCs/>
                <w:color w:val="000000"/>
                <w:sz w:val="18"/>
                <w:szCs w:val="20"/>
                <w:lang w:bidi="en-US"/>
              </w:rPr>
              <w:t xml:space="preserve"> “</w:t>
            </w:r>
            <w:r w:rsidRPr="000714F8">
              <w:rPr>
                <w:rFonts w:eastAsia="Times New Roman"/>
                <w:iCs/>
                <w:color w:val="000000"/>
                <w:sz w:val="18"/>
                <w:szCs w:val="20"/>
                <w:lang w:bidi="en-US"/>
              </w:rPr>
              <w:t xml:space="preserve">Finanšu </w:t>
            </w:r>
            <w:proofErr w:type="spellStart"/>
            <w:r w:rsidRPr="000714F8">
              <w:rPr>
                <w:rFonts w:eastAsia="Times New Roman"/>
                <w:iCs/>
                <w:color w:val="000000"/>
                <w:sz w:val="18"/>
                <w:szCs w:val="20"/>
                <w:lang w:bidi="en-US"/>
              </w:rPr>
              <w:t>izlūkdatu</w:t>
            </w:r>
            <w:proofErr w:type="spellEnd"/>
            <w:r w:rsidRPr="000714F8">
              <w:rPr>
                <w:rFonts w:eastAsia="Times New Roman"/>
                <w:iCs/>
                <w:color w:val="000000"/>
                <w:sz w:val="18"/>
                <w:szCs w:val="20"/>
                <w:lang w:bidi="en-US"/>
              </w:rPr>
              <w:t xml:space="preserve"> un zināšanu apmaiņas sadarbības platforma, lai stiprinātu naudas atmazgāšanas identifikāciju”</w:t>
            </w:r>
          </w:p>
          <w:p w14:paraId="02B6F9B3" w14:textId="77777777" w:rsidR="00300634" w:rsidRPr="002E5E2E" w:rsidRDefault="00300634" w:rsidP="00300634">
            <w:pPr>
              <w:spacing w:after="0" w:line="240" w:lineRule="auto"/>
              <w:jc w:val="both"/>
              <w:rPr>
                <w:rFonts w:eastAsia="Times New Roman"/>
                <w:iCs/>
                <w:color w:val="000000"/>
                <w:sz w:val="18"/>
                <w:szCs w:val="20"/>
                <w:lang w:bidi="en-US"/>
              </w:rPr>
            </w:pPr>
            <w:r w:rsidRPr="002E5E2E">
              <w:rPr>
                <w:rFonts w:eastAsia="Times New Roman"/>
                <w:iCs/>
                <w:color w:val="000000"/>
                <w:sz w:val="18"/>
                <w:szCs w:val="20"/>
                <w:lang w:bidi="en-US"/>
              </w:rPr>
              <w:t>Savukārt kolonnas “Pārbaudes mehānisms” redakciju šādi:</w:t>
            </w:r>
          </w:p>
          <w:p w14:paraId="4095F61C" w14:textId="77777777" w:rsidR="00300634" w:rsidRPr="002E5E2E" w:rsidRDefault="00300634" w:rsidP="00300634">
            <w:pPr>
              <w:spacing w:after="0" w:line="240" w:lineRule="auto"/>
              <w:jc w:val="both"/>
              <w:rPr>
                <w:rFonts w:eastAsia="Times New Roman"/>
                <w:iCs/>
                <w:color w:val="000000"/>
                <w:sz w:val="18"/>
                <w:szCs w:val="20"/>
                <w:lang w:bidi="en-US"/>
              </w:rPr>
            </w:pPr>
            <w:r w:rsidRPr="002E5E2E">
              <w:rPr>
                <w:rFonts w:eastAsia="Times New Roman"/>
                <w:iCs/>
                <w:color w:val="000000"/>
                <w:sz w:val="18"/>
                <w:szCs w:val="20"/>
                <w:lang w:bidi="en-US"/>
              </w:rPr>
              <w:t>“Kopsavilkuma dokuments, kurā pienācīgi pamatots, kā tika apmierinoši sasniegts atskaites punkts (tostarp visi būtiskie elementi), kopā ar atbilstošām saitēm uz pamatojošajiem pierādījumiem.</w:t>
            </w:r>
          </w:p>
          <w:p w14:paraId="540F5ED9" w14:textId="77777777" w:rsidR="00300634" w:rsidRPr="002E5E2E" w:rsidRDefault="00300634" w:rsidP="00300634">
            <w:pPr>
              <w:spacing w:after="0" w:line="240" w:lineRule="auto"/>
              <w:jc w:val="both"/>
              <w:rPr>
                <w:rFonts w:eastAsia="Times New Roman"/>
                <w:iCs/>
                <w:color w:val="000000"/>
                <w:sz w:val="18"/>
                <w:szCs w:val="20"/>
                <w:lang w:bidi="en-US"/>
              </w:rPr>
            </w:pPr>
          </w:p>
          <w:p w14:paraId="6CB69108" w14:textId="77777777" w:rsidR="00300634" w:rsidRPr="002E5E2E" w:rsidRDefault="00300634" w:rsidP="00300634">
            <w:pPr>
              <w:spacing w:after="0" w:line="240" w:lineRule="auto"/>
              <w:jc w:val="both"/>
              <w:rPr>
                <w:rFonts w:eastAsia="Times New Roman"/>
                <w:iCs/>
                <w:color w:val="000000"/>
                <w:sz w:val="18"/>
                <w:szCs w:val="20"/>
                <w:lang w:bidi="en-US"/>
              </w:rPr>
            </w:pPr>
            <w:r w:rsidRPr="002E5E2E">
              <w:rPr>
                <w:rFonts w:eastAsia="Times New Roman"/>
                <w:iCs/>
                <w:color w:val="000000"/>
                <w:sz w:val="18"/>
                <w:szCs w:val="20"/>
                <w:lang w:bidi="en-US"/>
              </w:rPr>
              <w:t>Šā dokumenta pielikumā iekļauj šādus dokumentārus pierādījumus:</w:t>
            </w:r>
          </w:p>
          <w:p w14:paraId="32E6D6D2" w14:textId="77777777" w:rsidR="00300634" w:rsidRPr="002E5E2E" w:rsidRDefault="00300634" w:rsidP="00300634">
            <w:pPr>
              <w:spacing w:after="0" w:line="240" w:lineRule="auto"/>
              <w:jc w:val="both"/>
              <w:rPr>
                <w:rFonts w:eastAsia="Times New Roman"/>
                <w:iCs/>
                <w:color w:val="000000"/>
                <w:sz w:val="18"/>
                <w:szCs w:val="20"/>
                <w:lang w:bidi="en-US"/>
              </w:rPr>
            </w:pPr>
            <w:r w:rsidRPr="002E5E2E">
              <w:rPr>
                <w:rFonts w:eastAsia="Times New Roman"/>
                <w:iCs/>
                <w:color w:val="000000"/>
                <w:sz w:val="18"/>
                <w:szCs w:val="20"/>
                <w:lang w:bidi="en-US"/>
              </w:rPr>
              <w:lastRenderedPageBreak/>
              <w:t>a) pieņemšanas nodošanas akti par risinājumu ieviešanu, kas apliecina atskaites punktā minēto nodevumu darbspēju;</w:t>
            </w:r>
          </w:p>
          <w:p w14:paraId="5CCBF3F4" w14:textId="77777777" w:rsidR="00300634" w:rsidRPr="002E5E2E" w:rsidRDefault="00300634" w:rsidP="00300634">
            <w:pPr>
              <w:spacing w:after="0" w:line="240" w:lineRule="auto"/>
              <w:jc w:val="both"/>
              <w:rPr>
                <w:rFonts w:eastAsia="Times New Roman"/>
                <w:iCs/>
                <w:color w:val="000000"/>
                <w:sz w:val="18"/>
                <w:szCs w:val="20"/>
                <w:lang w:bidi="en-US"/>
              </w:rPr>
            </w:pPr>
            <w:r w:rsidRPr="002E5E2E">
              <w:rPr>
                <w:rFonts w:eastAsia="Times New Roman"/>
                <w:iCs/>
                <w:color w:val="000000"/>
                <w:sz w:val="18"/>
                <w:szCs w:val="20"/>
                <w:lang w:bidi="en-US"/>
              </w:rPr>
              <w:t>b) tādu tehnisko specifikāciju izrakstu, kas sasaista to prasības ar atskaites punkta sasniegšanu.”</w:t>
            </w:r>
          </w:p>
          <w:p w14:paraId="175AC44A" w14:textId="77777777" w:rsidR="00300634" w:rsidRPr="002E5E2E" w:rsidRDefault="00300634" w:rsidP="00300634">
            <w:pPr>
              <w:spacing w:after="0" w:line="240" w:lineRule="auto"/>
              <w:jc w:val="both"/>
              <w:rPr>
                <w:rFonts w:eastAsia="Times New Roman"/>
                <w:iCs/>
                <w:color w:val="000000"/>
                <w:sz w:val="18"/>
                <w:szCs w:val="20"/>
                <w:lang w:bidi="en-US"/>
              </w:rPr>
            </w:pPr>
          </w:p>
          <w:p w14:paraId="11E08802" w14:textId="5EBA47FC" w:rsidR="00300634" w:rsidRPr="00424084" w:rsidRDefault="1E7B06BA" w:rsidP="1E7B06BA">
            <w:pPr>
              <w:spacing w:after="0" w:line="240" w:lineRule="auto"/>
              <w:rPr>
                <w:rFonts w:eastAsia="Times New Roman"/>
                <w:sz w:val="18"/>
                <w:szCs w:val="18"/>
              </w:rPr>
            </w:pPr>
            <w:r w:rsidRPr="1E7B06BA">
              <w:rPr>
                <w:rFonts w:eastAsia="Times New Roman"/>
                <w:color w:val="000000" w:themeColor="text1"/>
                <w:sz w:val="18"/>
                <w:szCs w:val="18"/>
                <w:lang w:bidi="en-US"/>
              </w:rPr>
              <w:t xml:space="preserve">Piedāvātā kolonnas “Katra atskaites punkta un </w:t>
            </w:r>
            <w:proofErr w:type="spellStart"/>
            <w:r w:rsidRPr="1E7B06BA">
              <w:rPr>
                <w:rFonts w:eastAsia="Times New Roman"/>
                <w:color w:val="000000" w:themeColor="text1"/>
                <w:sz w:val="18"/>
                <w:szCs w:val="18"/>
                <w:lang w:bidi="en-US"/>
              </w:rPr>
              <w:t>mērķrādītāja</w:t>
            </w:r>
            <w:proofErr w:type="spellEnd"/>
            <w:r w:rsidRPr="1E7B06BA">
              <w:rPr>
                <w:rFonts w:eastAsia="Times New Roman"/>
                <w:color w:val="000000" w:themeColor="text1"/>
                <w:sz w:val="18"/>
                <w:szCs w:val="18"/>
                <w:lang w:bidi="en-US"/>
              </w:rPr>
              <w:t xml:space="preserve"> apraksts” redakcija:    (a) “</w:t>
            </w:r>
            <w:r w:rsidRPr="1E7B06BA">
              <w:rPr>
                <w:rFonts w:eastAsia="Times New Roman"/>
                <w:sz w:val="18"/>
                <w:szCs w:val="18"/>
              </w:rPr>
              <w:t xml:space="preserve">Ieviestas 5 informāciju sistēmas, lai stiprinātu naudas atmazgāšanas, terorisma un </w:t>
            </w:r>
            <w:proofErr w:type="spellStart"/>
            <w:r w:rsidRPr="1E7B06BA">
              <w:rPr>
                <w:rFonts w:eastAsia="Times New Roman"/>
                <w:sz w:val="18"/>
                <w:szCs w:val="18"/>
              </w:rPr>
              <w:t>prolifirācijas</w:t>
            </w:r>
            <w:proofErr w:type="spellEnd"/>
            <w:r w:rsidRPr="1E7B06BA">
              <w:rPr>
                <w:rFonts w:eastAsia="Times New Roman"/>
                <w:sz w:val="18"/>
                <w:szCs w:val="18"/>
              </w:rPr>
              <w:t xml:space="preserve"> finansēšanas identificēšanas kapacitāti</w:t>
            </w:r>
          </w:p>
          <w:p w14:paraId="6DCE6DE5" w14:textId="68719739" w:rsidR="00300634" w:rsidRPr="00424084" w:rsidRDefault="3E53DDC3" w:rsidP="1E7B06BA">
            <w:pPr>
              <w:spacing w:after="0" w:line="240" w:lineRule="auto"/>
              <w:rPr>
                <w:rFonts w:eastAsia="Times New Roman"/>
                <w:sz w:val="18"/>
                <w:szCs w:val="18"/>
              </w:rPr>
            </w:pPr>
            <w:r w:rsidRPr="3E53DDC3">
              <w:rPr>
                <w:rFonts w:eastAsia="Times New Roman"/>
                <w:sz w:val="18"/>
                <w:szCs w:val="18"/>
              </w:rPr>
              <w:t xml:space="preserve">    (b) Izveidotas 3 speciālas izpētes un komunikāciju telpas informācijas apmaiņai un sadarbībai</w:t>
            </w:r>
          </w:p>
          <w:p w14:paraId="235ADABC" w14:textId="62AAE156" w:rsidR="00300634" w:rsidRPr="00424084" w:rsidRDefault="1E7B06BA" w:rsidP="1E7B06BA">
            <w:pPr>
              <w:spacing w:after="0" w:line="240" w:lineRule="auto"/>
              <w:rPr>
                <w:rFonts w:eastAsia="Times New Roman"/>
                <w:sz w:val="18"/>
                <w:szCs w:val="18"/>
              </w:rPr>
            </w:pPr>
            <w:r w:rsidRPr="1E7B06BA">
              <w:rPr>
                <w:rFonts w:eastAsia="Times New Roman"/>
                <w:sz w:val="18"/>
                <w:szCs w:val="18"/>
              </w:rPr>
              <w:t xml:space="preserve">   (c) Izveidoti 5 starpsistēmu savienojumi automatizētai datu apmaiņai</w:t>
            </w:r>
          </w:p>
          <w:p w14:paraId="6F86318A" w14:textId="5400B8B5" w:rsidR="00300634" w:rsidRPr="00424084" w:rsidRDefault="1E7B06BA" w:rsidP="1E7B06BA">
            <w:pPr>
              <w:spacing w:after="0" w:line="240" w:lineRule="auto"/>
              <w:rPr>
                <w:rFonts w:eastAsia="Times New Roman"/>
                <w:sz w:val="18"/>
                <w:szCs w:val="18"/>
              </w:rPr>
            </w:pPr>
            <w:r w:rsidRPr="1E7B06BA">
              <w:rPr>
                <w:rFonts w:eastAsia="Times New Roman"/>
                <w:sz w:val="18"/>
                <w:szCs w:val="18"/>
              </w:rPr>
              <w:t xml:space="preserve">   (d) Izveidota datu apstrādes infrastruktūra, balstoties uz 6 tehniskiem risinājumiem</w:t>
            </w:r>
          </w:p>
          <w:p w14:paraId="0A2773C5" w14:textId="1D64700E" w:rsidR="00300634" w:rsidRPr="00424084" w:rsidRDefault="1E7B06BA" w:rsidP="1E7B06BA">
            <w:pPr>
              <w:spacing w:after="0" w:line="240" w:lineRule="auto"/>
              <w:rPr>
                <w:rFonts w:eastAsia="Times New Roman"/>
                <w:sz w:val="18"/>
                <w:szCs w:val="18"/>
              </w:rPr>
            </w:pPr>
            <w:r w:rsidRPr="1E7B06BA">
              <w:rPr>
                <w:rFonts w:eastAsia="Times New Roman"/>
                <w:sz w:val="18"/>
                <w:szCs w:val="18"/>
              </w:rPr>
              <w:t xml:space="preserve">   (e) 2 pētnieki veido analītiskos risinājumus informācijas pārbaudei finanšu darījumu ziņojumos, pret iepriekš nodefinētiem raksturlielumiem.</w:t>
            </w:r>
          </w:p>
          <w:p w14:paraId="59ADDBD1" w14:textId="2B6874E7" w:rsidR="00300634" w:rsidRPr="00424084" w:rsidRDefault="1E7B06BA" w:rsidP="1E7B06BA">
            <w:pPr>
              <w:rPr>
                <w:sz w:val="20"/>
                <w:szCs w:val="20"/>
              </w:rPr>
            </w:pPr>
            <w:r w:rsidRPr="1E7B06BA">
              <w:rPr>
                <w:sz w:val="20"/>
                <w:szCs w:val="20"/>
              </w:rPr>
              <w:t>Kopumā ieguldījumu  veido informācijas sistēmu ieviešana, izpētes un komunikāciju telpu izveide, starpsistēmu savienojumu izveide un pētnieku analītisko risinājumu izstrāde.</w:t>
            </w:r>
          </w:p>
          <w:p w14:paraId="5B2EA9DB" w14:textId="77777777" w:rsidR="00300634" w:rsidRPr="002E5E2E" w:rsidRDefault="00300634" w:rsidP="00300634">
            <w:pPr>
              <w:pStyle w:val="ListParagraph"/>
              <w:spacing w:after="0" w:line="240" w:lineRule="auto"/>
              <w:contextualSpacing w:val="0"/>
              <w:rPr>
                <w:rFonts w:eastAsia="Times New Roman"/>
                <w:sz w:val="18"/>
                <w:highlight w:val="yellow"/>
              </w:rPr>
            </w:pPr>
          </w:p>
          <w:p w14:paraId="03E214E8" w14:textId="595017C4" w:rsidR="00300634" w:rsidRPr="00B10911" w:rsidRDefault="00300634" w:rsidP="00300634">
            <w:pPr>
              <w:spacing w:after="0" w:line="240" w:lineRule="auto"/>
              <w:ind w:left="128"/>
              <w:jc w:val="both"/>
              <w:rPr>
                <w:b/>
                <w:bCs/>
                <w:sz w:val="20"/>
                <w:szCs w:val="20"/>
                <w:u w:val="single"/>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348A85B" w14:textId="27CE03C9" w:rsidR="00300634" w:rsidRPr="00B10911" w:rsidRDefault="1E7B06BA" w:rsidP="7EE82850">
            <w:pPr>
              <w:widowControl w:val="0"/>
              <w:shd w:val="clear" w:color="auto" w:fill="FFFFFF" w:themeFill="background1"/>
              <w:spacing w:after="0" w:line="240" w:lineRule="auto"/>
              <w:ind w:left="23" w:hanging="23"/>
              <w:jc w:val="both"/>
              <w:rPr>
                <w:sz w:val="20"/>
                <w:szCs w:val="20"/>
              </w:rPr>
            </w:pPr>
            <w:r w:rsidRPr="1E7B06BA">
              <w:rPr>
                <w:rFonts w:eastAsia="Times New Roman"/>
                <w:sz w:val="20"/>
                <w:szCs w:val="20"/>
                <w:lang w:eastAsia="lv-LV"/>
              </w:rPr>
              <w:lastRenderedPageBreak/>
              <w:t>Aicinām precizēt atskaites punkta nosaukumu, pārbaudes mehānismu un aprakstu. Esošajā redakcijā atskaites punkta nosaukums ir pārāk plašs, savukārt pārbaudes mehānisms un apraksts ir pārāk detalizēti un tehniski iekļauj vairākus elementus, ko ir grūti pārbaudīt. Tas var kavēt atskaites punkta sasniegšanu un līdz ar to arī investīcijas ietvaros piešķirtā finansējuma apguvi.</w:t>
            </w:r>
          </w:p>
        </w:tc>
      </w:tr>
      <w:tr w:rsidR="005B3533" w:rsidRPr="00B10911" w14:paraId="37D0100D"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81E81D4"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5677603" w14:textId="130F162F" w:rsidR="00232B6D" w:rsidRPr="00B10911" w:rsidRDefault="00232B6D" w:rsidP="00232B6D">
            <w:pPr>
              <w:spacing w:after="0" w:line="240" w:lineRule="auto"/>
              <w:rPr>
                <w:rFonts w:eastAsia="Times New Roman"/>
                <w:sz w:val="20"/>
                <w:szCs w:val="20"/>
              </w:rPr>
            </w:pPr>
            <w:r w:rsidRPr="00B10911">
              <w:rPr>
                <w:rFonts w:eastAsia="Times New Roman"/>
                <w:sz w:val="20"/>
                <w:szCs w:val="20"/>
              </w:rPr>
              <w:t>Tieslietu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D271C52" w14:textId="35F5AA5F"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193</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076375A" w14:textId="260703A6" w:rsidR="00232B6D" w:rsidRPr="00B10911" w:rsidRDefault="00232B6D" w:rsidP="00232B6D">
            <w:pPr>
              <w:spacing w:after="0" w:line="240" w:lineRule="auto"/>
              <w:rPr>
                <w:sz w:val="20"/>
                <w:szCs w:val="20"/>
              </w:rPr>
            </w:pPr>
            <w:r w:rsidRPr="00B10911">
              <w:rPr>
                <w:sz w:val="20"/>
                <w:szCs w:val="20"/>
              </w:rPr>
              <w:t>Jaunu mācību programmu izstrāde</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7DDE5FF" w14:textId="77777777" w:rsidR="00232B6D" w:rsidRPr="00B10911" w:rsidRDefault="00232B6D" w:rsidP="00232B6D">
            <w:pPr>
              <w:jc w:val="both"/>
              <w:rPr>
                <w:sz w:val="20"/>
                <w:szCs w:val="20"/>
              </w:rPr>
            </w:pPr>
            <w:r w:rsidRPr="00B10911">
              <w:rPr>
                <w:sz w:val="20"/>
                <w:szCs w:val="20"/>
              </w:rPr>
              <w:t>Lūdzam izteikt 6.2.1.3.i investīcijas 193 mērķa nosaukumu sekojošā redakcijā:</w:t>
            </w:r>
          </w:p>
          <w:p w14:paraId="350FD908" w14:textId="77777777" w:rsidR="00232B6D" w:rsidRPr="00B10911" w:rsidRDefault="00232B6D" w:rsidP="00232B6D">
            <w:pPr>
              <w:jc w:val="both"/>
              <w:rPr>
                <w:sz w:val="20"/>
                <w:szCs w:val="20"/>
              </w:rPr>
            </w:pPr>
            <w:r w:rsidRPr="00B10911">
              <w:rPr>
                <w:sz w:val="20"/>
                <w:szCs w:val="20"/>
              </w:rPr>
              <w:t xml:space="preserve">“Jaunu mācību programmu izstrāde </w:t>
            </w:r>
            <w:r w:rsidRPr="00B10911">
              <w:rPr>
                <w:b/>
                <w:bCs/>
                <w:sz w:val="20"/>
                <w:szCs w:val="20"/>
              </w:rPr>
              <w:t>un apstiprināšana</w:t>
            </w:r>
            <w:r w:rsidRPr="00B10911">
              <w:rPr>
                <w:sz w:val="20"/>
                <w:szCs w:val="20"/>
              </w:rPr>
              <w:t>”.</w:t>
            </w:r>
          </w:p>
          <w:p w14:paraId="3C05E258" w14:textId="77777777" w:rsidR="00232B6D" w:rsidRPr="00B10911" w:rsidRDefault="00232B6D" w:rsidP="00232B6D">
            <w:pPr>
              <w:jc w:val="both"/>
              <w:rPr>
                <w:sz w:val="20"/>
                <w:szCs w:val="20"/>
              </w:rPr>
            </w:pPr>
            <w:r w:rsidRPr="00B10911">
              <w:rPr>
                <w:sz w:val="20"/>
                <w:szCs w:val="20"/>
              </w:rPr>
              <w:t>Un izteikt 193 mērķa aprakstu šādā redakcijā:</w:t>
            </w:r>
          </w:p>
          <w:p w14:paraId="48C92D06" w14:textId="77777777" w:rsidR="00232B6D" w:rsidRPr="00B10911" w:rsidRDefault="00232B6D" w:rsidP="00232B6D">
            <w:pPr>
              <w:pStyle w:val="Default"/>
              <w:jc w:val="both"/>
              <w:rPr>
                <w:sz w:val="20"/>
                <w:szCs w:val="20"/>
              </w:rPr>
            </w:pPr>
            <w:r w:rsidRPr="00B10911">
              <w:rPr>
                <w:sz w:val="20"/>
                <w:szCs w:val="20"/>
              </w:rPr>
              <w:t xml:space="preserve">“Tiek pabeigta izstrāde desmit jaunām mācību programmām tiesnešiem, tiesu darbiniekiem, prokuroriem un prokuroru palīgiem, īpašas </w:t>
            </w:r>
            <w:r w:rsidRPr="00B10911">
              <w:rPr>
                <w:sz w:val="20"/>
                <w:szCs w:val="20"/>
              </w:rPr>
              <w:lastRenderedPageBreak/>
              <w:t xml:space="preserve">starpdisciplināras mācības izmeklētājiem, tostarp par tādiem jautājumiem kā </w:t>
            </w:r>
            <w:proofErr w:type="spellStart"/>
            <w:r w:rsidRPr="00B10911">
              <w:rPr>
                <w:sz w:val="20"/>
                <w:szCs w:val="20"/>
              </w:rPr>
              <w:t>kibernoziedzība</w:t>
            </w:r>
            <w:proofErr w:type="spellEnd"/>
            <w:r w:rsidRPr="00B10911">
              <w:rPr>
                <w:sz w:val="20"/>
                <w:szCs w:val="20"/>
              </w:rPr>
              <w:t>, krāpšana un izvairīšanās no nodokļu maksāšanas, korupcija publiskajos iepirkumos un nelikumīgi iegūtu līdzekļu legalizācija.</w:t>
            </w:r>
          </w:p>
          <w:p w14:paraId="68D11DF6" w14:textId="2573F88F" w:rsidR="00232B6D" w:rsidRPr="00B10911" w:rsidRDefault="1E7B06BA" w:rsidP="00232B6D">
            <w:pPr>
              <w:pStyle w:val="Default"/>
              <w:jc w:val="both"/>
              <w:rPr>
                <w:sz w:val="20"/>
                <w:szCs w:val="20"/>
                <w:lang w:val="lv" w:bidi="en-US"/>
              </w:rPr>
            </w:pPr>
            <w:r w:rsidRPr="1E7B06BA">
              <w:rPr>
                <w:sz w:val="20"/>
                <w:szCs w:val="20"/>
              </w:rPr>
              <w:t>Programmas tiek apstiprinātas projekta “Tieslietu akadēmija” uzraudzības padomē, kurā tiek pārstāvēta arī Tieslietu padome”.</w:t>
            </w:r>
          </w:p>
          <w:p w14:paraId="42364F10" w14:textId="77777777" w:rsidR="00232B6D" w:rsidRPr="00B10911" w:rsidRDefault="00232B6D" w:rsidP="00232B6D">
            <w:pPr>
              <w:spacing w:after="0" w:line="240" w:lineRule="auto"/>
              <w:jc w:val="both"/>
              <w:rPr>
                <w:rFonts w:eastAsia="Times New Roman"/>
                <w:iCs/>
                <w:color w:val="000000"/>
                <w:sz w:val="20"/>
                <w:szCs w:val="20"/>
                <w:lang w:bidi="en-US"/>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83EAB6" w14:textId="13995760" w:rsidR="00232B6D" w:rsidRPr="00B10911" w:rsidRDefault="00232B6D" w:rsidP="00232B6D">
            <w:pPr>
              <w:widowControl w:val="0"/>
              <w:shd w:val="clear" w:color="auto" w:fill="FFFFFF"/>
              <w:spacing w:after="0" w:line="240" w:lineRule="auto"/>
              <w:ind w:left="23" w:hanging="23"/>
              <w:jc w:val="both"/>
              <w:rPr>
                <w:rFonts w:eastAsia="Times New Roman"/>
                <w:sz w:val="20"/>
                <w:szCs w:val="20"/>
                <w:lang w:eastAsia="lv-LV"/>
              </w:rPr>
            </w:pPr>
            <w:r w:rsidRPr="00B10911">
              <w:rPr>
                <w:sz w:val="20"/>
                <w:szCs w:val="20"/>
              </w:rPr>
              <w:lastRenderedPageBreak/>
              <w:t>Izmaiņas 6.2.1.3.i investīcijas mērķa 193 nosaukumā un aprakstā ir nepieciešamas tehnisku iemeslu dēļ, lai sakārtotu korekti divus mērķus – 193. un 194. – pēc loģiskās darbību secības, t.sk. vadoties pēc komentāriem, kas tika saņemti 2024. gada 25. septembrī notikušajā tehniskajā sanāksmē no Eiropas Komisijas puses.</w:t>
            </w:r>
          </w:p>
        </w:tc>
      </w:tr>
      <w:tr w:rsidR="005B3533" w:rsidRPr="00B10911" w14:paraId="2D1D5971"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C144348"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065F3BB" w14:textId="22FB3BBB" w:rsidR="00232B6D" w:rsidRPr="00B10911" w:rsidRDefault="00232B6D" w:rsidP="00232B6D">
            <w:pPr>
              <w:spacing w:after="0" w:line="240" w:lineRule="auto"/>
              <w:rPr>
                <w:rFonts w:eastAsia="Times New Roman"/>
                <w:sz w:val="20"/>
                <w:szCs w:val="20"/>
              </w:rPr>
            </w:pPr>
            <w:r w:rsidRPr="00B10911">
              <w:rPr>
                <w:rFonts w:eastAsia="Times New Roman"/>
                <w:sz w:val="20"/>
                <w:szCs w:val="20"/>
              </w:rPr>
              <w:t>Tieslietu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24406DB" w14:textId="4D74F407"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194</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6C7C2B3" w14:textId="3AC4C9F8" w:rsidR="00232B6D" w:rsidRPr="00B10911" w:rsidRDefault="00232B6D" w:rsidP="00232B6D">
            <w:pPr>
              <w:spacing w:after="0" w:line="240" w:lineRule="auto"/>
              <w:rPr>
                <w:sz w:val="20"/>
                <w:szCs w:val="20"/>
              </w:rPr>
            </w:pPr>
            <w:r w:rsidRPr="00B10911">
              <w:rPr>
                <w:sz w:val="20"/>
                <w:szCs w:val="20"/>
              </w:rPr>
              <w:t>Mācību programmu pieņemšana un īstenošana</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56D4232" w14:textId="77777777" w:rsidR="00232B6D" w:rsidRPr="00B10911" w:rsidRDefault="00232B6D" w:rsidP="00232B6D">
            <w:pPr>
              <w:jc w:val="both"/>
              <w:rPr>
                <w:sz w:val="20"/>
                <w:szCs w:val="20"/>
              </w:rPr>
            </w:pPr>
            <w:r w:rsidRPr="00B10911">
              <w:rPr>
                <w:sz w:val="20"/>
                <w:szCs w:val="20"/>
              </w:rPr>
              <w:t>Lūdzam izteikt 6.2.1.3.i investīcijas 194 mērķa nosaukumu  sekojošā redakcijā:</w:t>
            </w:r>
          </w:p>
          <w:p w14:paraId="7B917930" w14:textId="77777777" w:rsidR="00232B6D" w:rsidRPr="00B10911" w:rsidRDefault="00232B6D" w:rsidP="00232B6D">
            <w:pPr>
              <w:jc w:val="both"/>
              <w:rPr>
                <w:sz w:val="20"/>
                <w:szCs w:val="20"/>
              </w:rPr>
            </w:pPr>
            <w:r w:rsidRPr="00B10911">
              <w:rPr>
                <w:sz w:val="20"/>
                <w:szCs w:val="20"/>
              </w:rPr>
              <w:t>“Mācību programmu īstenošana”.</w:t>
            </w:r>
          </w:p>
          <w:p w14:paraId="16E31E8D" w14:textId="25F15827" w:rsidR="00232B6D" w:rsidRPr="00B10911" w:rsidRDefault="00232B6D" w:rsidP="00232B6D">
            <w:pPr>
              <w:jc w:val="both"/>
              <w:rPr>
                <w:sz w:val="20"/>
                <w:szCs w:val="20"/>
              </w:rPr>
            </w:pPr>
            <w:r w:rsidRPr="00B10911">
              <w:rPr>
                <w:sz w:val="20"/>
                <w:szCs w:val="20"/>
              </w:rPr>
              <w:t>Un izteikt 194 mērķa aprakstu šādā redakcijā:</w:t>
            </w:r>
          </w:p>
          <w:p w14:paraId="3884F6EA" w14:textId="57BE3F43" w:rsidR="00232B6D" w:rsidRPr="00B10911" w:rsidRDefault="3E53DDC3" w:rsidP="00232B6D">
            <w:pPr>
              <w:jc w:val="both"/>
              <w:rPr>
                <w:sz w:val="20"/>
                <w:szCs w:val="20"/>
              </w:rPr>
            </w:pPr>
            <w:r w:rsidRPr="3E53DDC3">
              <w:rPr>
                <w:sz w:val="20"/>
                <w:szCs w:val="20"/>
              </w:rPr>
              <w:t xml:space="preserve">“Ievieš  mācību programmas (uz vietas, attālināti un e-mācības) tiesnešiem, tiesu darbiniekiem, prokuroriem un prokuroru palīgiem, īpašas starpdisciplināras mācības izmeklētājiem, tostarp par tādiem jautājumiem kā </w:t>
            </w:r>
            <w:proofErr w:type="spellStart"/>
            <w:r w:rsidRPr="3E53DDC3">
              <w:rPr>
                <w:sz w:val="20"/>
                <w:szCs w:val="20"/>
              </w:rPr>
              <w:t>kibernoziedzība</w:t>
            </w:r>
            <w:proofErr w:type="spellEnd"/>
            <w:r w:rsidRPr="3E53DDC3">
              <w:rPr>
                <w:sz w:val="20"/>
                <w:szCs w:val="20"/>
              </w:rPr>
              <w:t>, krāpšana un izvairīšanās no nodokļu maksāšanas, korupcija publiskajos iepirkumos un nelikumīgi iegūtu līdzekļu legalizācija.”</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0014E15" w14:textId="5FC5FB69" w:rsidR="00232B6D" w:rsidRPr="00B10911" w:rsidRDefault="00232B6D" w:rsidP="00232B6D">
            <w:pPr>
              <w:widowControl w:val="0"/>
              <w:shd w:val="clear" w:color="auto" w:fill="FFFFFF"/>
              <w:spacing w:after="0" w:line="240" w:lineRule="auto"/>
              <w:ind w:left="23" w:hanging="23"/>
              <w:jc w:val="both"/>
              <w:rPr>
                <w:sz w:val="20"/>
                <w:szCs w:val="20"/>
              </w:rPr>
            </w:pPr>
            <w:r w:rsidRPr="00B10911">
              <w:rPr>
                <w:sz w:val="20"/>
                <w:szCs w:val="20"/>
              </w:rPr>
              <w:t>Izmaiņas 6.2.1.3.i investīcijas mērķa 194. nosaukumā un aprakstā ir nepieciešamas tehnisku iemeslu dēļ, lai sakārtotu korekti divus mērķus – 193. un 194. – pēc loģiskās darbību secības, t.sk. vadoties pēc komentāriem, kas tika saņemti 2024. gada 25. septembrī notikušajā tehniskajā sanāksmē no Eiropas Komisijas puses.</w:t>
            </w:r>
          </w:p>
        </w:tc>
      </w:tr>
      <w:tr w:rsidR="005B3533" w:rsidRPr="00B10911" w14:paraId="79ADF9C1"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77F804B"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1698EC4" w14:textId="31292E94" w:rsidR="00232B6D" w:rsidRPr="00B10911" w:rsidRDefault="00232B6D" w:rsidP="00232B6D">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996E705" w14:textId="13ECB417" w:rsidR="00232B6D" w:rsidRPr="00B10911" w:rsidRDefault="00232B6D" w:rsidP="00232B6D">
            <w:pPr>
              <w:pStyle w:val="xmsonormal"/>
              <w:shd w:val="clear" w:color="auto" w:fill="FFFFFF"/>
              <w:spacing w:before="0" w:beforeAutospacing="0" w:after="0" w:afterAutospacing="0" w:line="256" w:lineRule="auto"/>
              <w:jc w:val="both"/>
              <w:rPr>
                <w:sz w:val="20"/>
                <w:szCs w:val="20"/>
                <w:lang w:eastAsia="en-US"/>
              </w:rPr>
            </w:pPr>
            <w:r w:rsidRPr="00B10911">
              <w:rPr>
                <w:color w:val="000000"/>
                <w:sz w:val="20"/>
                <w:szCs w:val="20"/>
                <w:lang w:eastAsia="en-US"/>
              </w:rPr>
              <w:t>200/201</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D298149" w14:textId="7AC5A567" w:rsidR="00232B6D" w:rsidRPr="00B10911" w:rsidRDefault="00232B6D" w:rsidP="00232B6D">
            <w:pPr>
              <w:spacing w:after="0" w:line="240" w:lineRule="auto"/>
              <w:rPr>
                <w:rFonts w:eastAsia="Times New Roman"/>
                <w:sz w:val="20"/>
                <w:szCs w:val="20"/>
                <w:lang w:eastAsia="lv-LV"/>
              </w:rPr>
            </w:pPr>
            <w:r w:rsidRPr="00B10911">
              <w:rPr>
                <w:sz w:val="20"/>
                <w:szCs w:val="20"/>
              </w:rPr>
              <w:t>6.3.1.1.i investīcijas apraksts</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B675276" w14:textId="77777777" w:rsidR="00232B6D" w:rsidRPr="00B10911" w:rsidRDefault="00232B6D" w:rsidP="00232B6D">
            <w:pPr>
              <w:spacing w:after="0" w:line="240" w:lineRule="auto"/>
              <w:jc w:val="both"/>
              <w:rPr>
                <w:sz w:val="20"/>
                <w:szCs w:val="20"/>
              </w:rPr>
            </w:pPr>
            <w:r w:rsidRPr="00B10911">
              <w:rPr>
                <w:sz w:val="20"/>
                <w:szCs w:val="20"/>
              </w:rPr>
              <w:t>Lūdzam izteikt 6.3.1.1.i investīcijas aprakstu sekojošā redakcijā:</w:t>
            </w:r>
          </w:p>
          <w:p w14:paraId="15D33E07" w14:textId="77777777" w:rsidR="00232B6D" w:rsidRPr="00B10911" w:rsidRDefault="00232B6D" w:rsidP="00232B6D">
            <w:pPr>
              <w:pStyle w:val="BodyText4"/>
              <w:ind w:left="23" w:hanging="23"/>
              <w:rPr>
                <w:sz w:val="18"/>
                <w:szCs w:val="18"/>
              </w:rPr>
            </w:pPr>
            <w:r w:rsidRPr="00B10911">
              <w:rPr>
                <w:sz w:val="18"/>
                <w:szCs w:val="18"/>
              </w:rPr>
              <w:t>“Investīcija 6.3.1.1.i. Atvērta, caurskatāma, godprātīga un atbildīga publiskā pārvalde</w:t>
            </w:r>
          </w:p>
          <w:p w14:paraId="63FF5F1E" w14:textId="77777777" w:rsidR="00232B6D" w:rsidRPr="00B10911" w:rsidRDefault="00232B6D" w:rsidP="00232B6D">
            <w:pPr>
              <w:pStyle w:val="BodyText4"/>
              <w:ind w:left="23" w:hanging="23"/>
              <w:rPr>
                <w:sz w:val="18"/>
                <w:szCs w:val="18"/>
              </w:rPr>
            </w:pPr>
            <w:r w:rsidRPr="00B10911">
              <w:rPr>
                <w:sz w:val="18"/>
                <w:szCs w:val="18"/>
              </w:rPr>
              <w:lastRenderedPageBreak/>
              <w:t>Šā pasākuma mērķis ir palielināt valsts amatpersonu kompetenci ētikas, korupcijas apkarošanas, krāpšanas novēršanas un interešu konfliktu novēršanas jomās.</w:t>
            </w:r>
          </w:p>
          <w:p w14:paraId="56F0F42A" w14:textId="388DD531" w:rsidR="00232B6D" w:rsidRPr="00B10911" w:rsidRDefault="3E53DDC3" w:rsidP="00232B6D">
            <w:pPr>
              <w:pStyle w:val="BodyText4"/>
              <w:ind w:left="23" w:hanging="23"/>
              <w:rPr>
                <w:sz w:val="18"/>
                <w:szCs w:val="18"/>
              </w:rPr>
            </w:pPr>
            <w:r w:rsidRPr="3E53DDC3">
              <w:rPr>
                <w:sz w:val="18"/>
                <w:szCs w:val="18"/>
              </w:rPr>
              <w:t>Investīcija ietver a) kompetenču ietvara izveidi  ētikas, korupcijas apkarošanas, krāpšanas novēršanas un interešu konfliktu novēršanas jomās un b) vismaz 16 232 valsts amatpersonu apmācību  ētikas, korupcijas apkarošanas, krāpšanas novēršanas un interešu konfliktu novēršanas jomās.</w:t>
            </w:r>
          </w:p>
          <w:p w14:paraId="5C519885" w14:textId="74D3C92B" w:rsidR="00232B6D" w:rsidRPr="00B10911" w:rsidRDefault="00232B6D" w:rsidP="00232B6D">
            <w:pPr>
              <w:spacing w:after="0" w:line="240" w:lineRule="auto"/>
              <w:ind w:left="128"/>
              <w:jc w:val="both"/>
              <w:rPr>
                <w:sz w:val="20"/>
                <w:szCs w:val="20"/>
              </w:rPr>
            </w:pPr>
            <w:r w:rsidRPr="00B10911">
              <w:rPr>
                <w:sz w:val="18"/>
                <w:szCs w:val="18"/>
              </w:rPr>
              <w:t>Šo investīciju īsteno līdz 2026. gada 31. augustam..”</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1551FB3" w14:textId="7BD9759F" w:rsidR="00232B6D" w:rsidRPr="00B10911" w:rsidRDefault="00232B6D" w:rsidP="00232B6D">
            <w:pPr>
              <w:widowControl w:val="0"/>
              <w:shd w:val="clear" w:color="auto" w:fill="FFFFFF"/>
              <w:spacing w:after="0" w:line="240" w:lineRule="auto"/>
              <w:ind w:left="23" w:hanging="23"/>
              <w:jc w:val="both"/>
              <w:rPr>
                <w:sz w:val="20"/>
                <w:szCs w:val="20"/>
              </w:rPr>
            </w:pPr>
            <w:r w:rsidRPr="00B10911">
              <w:rPr>
                <w:rFonts w:eastAsia="Times New Roman"/>
                <w:sz w:val="20"/>
                <w:szCs w:val="20"/>
                <w:lang w:eastAsia="lv-LV"/>
              </w:rPr>
              <w:lastRenderedPageBreak/>
              <w:t xml:space="preserve">Grozījumi tiek pamatoti ar RRF regulas 21.panta 1.punktu un ir saistīti ar izmaiņām CID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Nr.201 aprakstā. Aicinām dzēst tematisko virzienu “ēnu ekonomika”, jo pēc būtības šī tēma tika plaši apskatīta un integrēta dažādos mācību moduļos kohēzijas politikas 2014.-2020.gada plānošanas periodā, kad Valsts </w:t>
            </w:r>
            <w:r w:rsidRPr="00B10911">
              <w:rPr>
                <w:rFonts w:eastAsia="Times New Roman"/>
                <w:sz w:val="20"/>
                <w:szCs w:val="20"/>
                <w:lang w:eastAsia="lv-LV"/>
              </w:rPr>
              <w:lastRenderedPageBreak/>
              <w:t>administrācijas skola īstenoja Eiropas Sociālā fonda projektu Nr.3.4.2.0/15/I/002 "Valsts pārvaldes cilvēkresursu profesionālā pilnveide korupcijas novēršanas un ēnu ekonomikas mazināšanas jomā” (K projekts), bet Atveseļošanas fonda investīcijas 6.3.1.1.i ierobežoto resursu dēļ, turpmāk nebūtu lietderīgi šo tēmu izdalīt kā atsevišķu kompetenču jomu. Turklāt ēnu ekonomikas risku identificēšana, novēršana un izmeklēšana privātajā sektorā ir tikai dažu valsts pārvaldes institūciju kompetencē, piemēram Valsts ieņēmumu dienesta, Valsts policijas atsevišķas struktūrvienības, Valsts darba inspekcija kompetences jautājums, bet 6.3.1.1.i. investīcijas projekts ir vērsts uz atvērtas, caurskatāmas, godprātīgas un atbildīgas publiskās pārvaldes attīstību kopumā. Tāpat arī tiek svītrota publisko iepirkumu tēma no kompetenču jomu uzskaitījuma, ņemot vērā, ka šī joma pastiprināti tiek īstenota M202 un M203 ietvaros, bet M200 un M201 tematiskajā tvērumā pārkāpumi publisko iepirkumu jomā tiek integrēti un skatīti kontekstā ar citām tēmām, piemēram, ētikas, korupcijas apkarošanu, krāpšanas novēršanu un interešu konfliktu novēršanu.</w:t>
            </w:r>
          </w:p>
        </w:tc>
      </w:tr>
      <w:tr w:rsidR="00865EE9" w:rsidRPr="00B10911" w14:paraId="5CD214BE" w14:textId="77777777" w:rsidTr="00865EE9">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F9612E9" w14:textId="77777777" w:rsidR="00865EE9" w:rsidRPr="00B10911" w:rsidRDefault="00865EE9" w:rsidP="00865EE9">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B606B68" w14:textId="77777777" w:rsidR="00865EE9" w:rsidRPr="00B10911" w:rsidRDefault="00865EE9" w:rsidP="00220115">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D054ADF" w14:textId="77777777" w:rsidR="00865EE9" w:rsidRPr="00B10911" w:rsidRDefault="00865EE9" w:rsidP="00220115">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200</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F1641E6" w14:textId="77777777" w:rsidR="00865EE9" w:rsidRPr="00B10911" w:rsidRDefault="00865EE9" w:rsidP="00865EE9">
            <w:pPr>
              <w:rPr>
                <w:sz w:val="20"/>
                <w:szCs w:val="20"/>
              </w:rPr>
            </w:pPr>
            <w:r w:rsidRPr="00B10911">
              <w:rPr>
                <w:sz w:val="20"/>
                <w:szCs w:val="20"/>
              </w:rPr>
              <w:t xml:space="preserve">Pieejams kompetenču satvars, t. sk. mācību programmas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3EAFC2F" w14:textId="77777777" w:rsidR="00865EE9" w:rsidRPr="00865EE9" w:rsidRDefault="00865EE9" w:rsidP="00220115">
            <w:pPr>
              <w:spacing w:after="0" w:line="240" w:lineRule="auto"/>
              <w:jc w:val="both"/>
              <w:rPr>
                <w:sz w:val="20"/>
                <w:szCs w:val="20"/>
              </w:rPr>
            </w:pPr>
            <w:r w:rsidRPr="00865EE9">
              <w:rPr>
                <w:sz w:val="20"/>
                <w:szCs w:val="20"/>
              </w:rPr>
              <w:t>Lūdzam izteikt kolonnas “Nosaukums” redakciju sekojoši:</w:t>
            </w:r>
          </w:p>
          <w:p w14:paraId="08D95292" w14:textId="77777777" w:rsidR="00865EE9" w:rsidRPr="00865EE9" w:rsidRDefault="00865EE9" w:rsidP="00220115">
            <w:pPr>
              <w:spacing w:after="0" w:line="240" w:lineRule="auto"/>
              <w:jc w:val="both"/>
              <w:rPr>
                <w:sz w:val="20"/>
                <w:szCs w:val="20"/>
              </w:rPr>
            </w:pPr>
            <w:r w:rsidRPr="00865EE9">
              <w:rPr>
                <w:sz w:val="20"/>
                <w:szCs w:val="20"/>
              </w:rPr>
              <w:t>“Pieejams kompetenču satvars”</w:t>
            </w:r>
          </w:p>
          <w:p w14:paraId="1441670F" w14:textId="77777777" w:rsidR="00865EE9" w:rsidRPr="00865EE9" w:rsidRDefault="00865EE9" w:rsidP="00220115">
            <w:pPr>
              <w:spacing w:after="0" w:line="240" w:lineRule="auto"/>
              <w:jc w:val="both"/>
              <w:rPr>
                <w:sz w:val="20"/>
                <w:szCs w:val="20"/>
              </w:rPr>
            </w:pPr>
          </w:p>
          <w:p w14:paraId="2C1B70E2" w14:textId="77777777" w:rsidR="00865EE9" w:rsidRPr="00865EE9" w:rsidRDefault="00865EE9" w:rsidP="00220115">
            <w:pPr>
              <w:spacing w:after="0" w:line="240" w:lineRule="auto"/>
              <w:jc w:val="both"/>
              <w:rPr>
                <w:sz w:val="20"/>
                <w:szCs w:val="20"/>
              </w:rPr>
            </w:pPr>
            <w:r w:rsidRPr="00865EE9">
              <w:rPr>
                <w:sz w:val="20"/>
                <w:szCs w:val="20"/>
              </w:rPr>
              <w:t xml:space="preserve">Lūdzam izteikt kolonnas “Katra atskaites punkta un </w:t>
            </w:r>
            <w:proofErr w:type="spellStart"/>
            <w:r w:rsidRPr="00865EE9">
              <w:rPr>
                <w:sz w:val="20"/>
                <w:szCs w:val="20"/>
              </w:rPr>
              <w:t>mērķrādītāja</w:t>
            </w:r>
            <w:proofErr w:type="spellEnd"/>
            <w:r w:rsidRPr="00865EE9">
              <w:rPr>
                <w:sz w:val="20"/>
                <w:szCs w:val="20"/>
              </w:rPr>
              <w:t xml:space="preserve"> apraksts” redakciju sekojoši:</w:t>
            </w:r>
          </w:p>
          <w:p w14:paraId="33C65E0D" w14:textId="77777777" w:rsidR="00865EE9" w:rsidRPr="00B10911" w:rsidRDefault="00865EE9" w:rsidP="00865EE9">
            <w:pPr>
              <w:rPr>
                <w:sz w:val="20"/>
                <w:szCs w:val="20"/>
              </w:rPr>
            </w:pPr>
            <w:r w:rsidRPr="00865EE9">
              <w:rPr>
                <w:sz w:val="20"/>
                <w:szCs w:val="20"/>
              </w:rPr>
              <w:t>“</w:t>
            </w:r>
            <w:r w:rsidRPr="3E53DDC3">
              <w:rPr>
                <w:sz w:val="20"/>
                <w:szCs w:val="20"/>
              </w:rPr>
              <w:t xml:space="preserve">Ir izveidots un darīts pieejams kompetenču ietvars ētikas, korupcijas apkarošanas, </w:t>
            </w:r>
            <w:r w:rsidRPr="3E53DDC3">
              <w:rPr>
                <w:sz w:val="20"/>
                <w:szCs w:val="20"/>
              </w:rPr>
              <w:lastRenderedPageBreak/>
              <w:t>krāpšanas novēršanas un interešu konfliktu novēršanas jomās.</w:t>
            </w:r>
          </w:p>
          <w:p w14:paraId="5C12EB4B" w14:textId="77777777" w:rsidR="00865EE9" w:rsidRPr="00B10911" w:rsidRDefault="00865EE9" w:rsidP="00865EE9">
            <w:pPr>
              <w:rPr>
                <w:sz w:val="20"/>
                <w:szCs w:val="20"/>
              </w:rPr>
            </w:pPr>
            <w:r w:rsidRPr="1E7B06BA">
              <w:rPr>
                <w:sz w:val="20"/>
                <w:szCs w:val="20"/>
              </w:rPr>
              <w:t xml:space="preserve"> </w:t>
            </w:r>
          </w:p>
          <w:p w14:paraId="5CD97C87" w14:textId="77777777" w:rsidR="00865EE9" w:rsidRPr="00865EE9" w:rsidRDefault="00865EE9" w:rsidP="00220115">
            <w:pPr>
              <w:spacing w:after="0" w:line="240" w:lineRule="auto"/>
              <w:jc w:val="both"/>
              <w:rPr>
                <w:sz w:val="20"/>
                <w:szCs w:val="20"/>
              </w:rPr>
            </w:pPr>
            <w:r w:rsidRPr="00B10911">
              <w:rPr>
                <w:sz w:val="20"/>
                <w:szCs w:val="20"/>
              </w:rPr>
              <w:t xml:space="preserve">No 2024. gada ir nodrošināts valsts budžeta finansējums galvenajām publiskās pārvaldes attīstības mācību programmām.” </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69C15FA" w14:textId="77777777" w:rsidR="00BD7649" w:rsidRDefault="00865EE9" w:rsidP="00865EE9">
            <w:pPr>
              <w:widowControl w:val="0"/>
              <w:shd w:val="clear" w:color="auto" w:fill="FFFFFF"/>
              <w:spacing w:after="0" w:line="240" w:lineRule="auto"/>
              <w:ind w:left="23" w:hanging="23"/>
              <w:jc w:val="both"/>
              <w:rPr>
                <w:rFonts w:eastAsia="Times New Roman"/>
                <w:sz w:val="20"/>
                <w:szCs w:val="20"/>
                <w:lang w:eastAsia="lv-LV"/>
              </w:rPr>
            </w:pPr>
            <w:r w:rsidRPr="1E7B06BA">
              <w:rPr>
                <w:rFonts w:eastAsia="Times New Roman"/>
                <w:sz w:val="20"/>
                <w:szCs w:val="20"/>
                <w:lang w:eastAsia="lv-LV"/>
              </w:rPr>
              <w:lastRenderedPageBreak/>
              <w:t xml:space="preserve">Grozījumi tiek pamatoti ar RRF regulas 21.panta 1.punktu un ir saistīti ar izmaiņām CID </w:t>
            </w:r>
            <w:proofErr w:type="spellStart"/>
            <w:r w:rsidRPr="1E7B06BA">
              <w:rPr>
                <w:rFonts w:eastAsia="Times New Roman"/>
                <w:sz w:val="20"/>
                <w:szCs w:val="20"/>
                <w:lang w:eastAsia="lv-LV"/>
              </w:rPr>
              <w:t>mērķrādītāja</w:t>
            </w:r>
            <w:proofErr w:type="spellEnd"/>
            <w:r w:rsidRPr="1E7B06BA">
              <w:rPr>
                <w:rFonts w:eastAsia="Times New Roman"/>
                <w:sz w:val="20"/>
                <w:szCs w:val="20"/>
                <w:lang w:eastAsia="lv-LV"/>
              </w:rPr>
              <w:t xml:space="preserve"> Nr.201 aprakstā. Aicinām dzēst tematisko virzienu “ēnu ekonomika”, jo pēc būtības šī tēma tika plaši apskatīta un integrēta dažādos mācību moduļos kohēzijas politikas 2014.-2020.gada plānošanas periodā, kad Valsts administrācijas skola īstenoja Eiropas Sociālā fonda projektu Nr.3.4.2.0/15/I/002 "Valsts pārvaldes cilvēkresursu profesionālā pilnveide korupcijas novēršanas un ēnu ekonomikas mazināšanas jomā” (K </w:t>
            </w:r>
            <w:r w:rsidRPr="1E7B06BA">
              <w:rPr>
                <w:rFonts w:eastAsia="Times New Roman"/>
                <w:sz w:val="20"/>
                <w:szCs w:val="20"/>
                <w:lang w:eastAsia="lv-LV"/>
              </w:rPr>
              <w:lastRenderedPageBreak/>
              <w:t>projekts), bet Atveseļošanas fonda investīcijas 6.3.1.1.i ierobežoto resursu dēļ, turpmāk nebūtu lietderīgi šo tēmu izdalīt kā atsevišķu kompetenču jomu. Turklāt ēnu ekonomikas risku identificēšana, novēršana un izmeklēšana privātajā sektorā ir tikai dažu valsts pārvaldes institūciju kompetencē, piemēram Valsts ieņēmumu dienesta, Valsts policijas atsevišķas struktūrvienības, Valsts darba inspekcija kompetences jautājums, bet 6.3.1.1.i. investīcijas projekts ir vērsts uz atvērtas, caurskatāmas, godprātīgas un atbildīgas publiskās pārvaldes attīstību kopumā. Tāpat arī tiek svītrota publisko iepirkumu tēma no kompetenču jomu uzskaitījuma, ņemot vērā, ka šī joma pastiprināti tiek īstenota M202 un M203 ietvaros, bet M200 un M201 tematiskajā tvērumā pārkāpumi publisko iepirkumu jomā tiek integrēti un skatīti kontekstā ar citām tēmām, piemēram, ētikas, korupcijas apkarošanu, krāpšanas novēršanu un interešu konfliktu novēršanu.</w:t>
            </w:r>
            <w:r>
              <w:rPr>
                <w:rFonts w:eastAsia="Times New Roman"/>
                <w:sz w:val="20"/>
                <w:szCs w:val="20"/>
                <w:lang w:eastAsia="lv-LV"/>
              </w:rPr>
              <w:t xml:space="preserve"> </w:t>
            </w:r>
          </w:p>
          <w:p w14:paraId="1E8B308B" w14:textId="3017A830" w:rsidR="00865EE9" w:rsidRPr="00B10911" w:rsidRDefault="00865EE9" w:rsidP="00865EE9">
            <w:pPr>
              <w:widowControl w:val="0"/>
              <w:shd w:val="clear" w:color="auto" w:fill="FFFFFF"/>
              <w:spacing w:after="0" w:line="240" w:lineRule="auto"/>
              <w:ind w:left="23" w:hanging="23"/>
              <w:jc w:val="both"/>
              <w:rPr>
                <w:rFonts w:eastAsia="Times New Roman"/>
                <w:sz w:val="20"/>
                <w:szCs w:val="20"/>
                <w:lang w:eastAsia="lv-LV"/>
              </w:rPr>
            </w:pPr>
            <w:r>
              <w:rPr>
                <w:rFonts w:eastAsia="Times New Roman"/>
                <w:sz w:val="20"/>
                <w:szCs w:val="20"/>
                <w:lang w:eastAsia="lv-LV"/>
              </w:rPr>
              <w:t xml:space="preserve">Papildus tam rosinām precizēt M200 rādītāja nosaukumu, svītrojot mācību programmas, ņemot vērā, ka atskaites punkta īstenošanas termiņā pamata mērķis ir izstrādāt kompetenču satvaru, bet mācību programmu izstrāde ir tam sekojošais nākamais solis, kas tiks īstenots visā ANM plāna investīcijas ieviešanas gaitā līdz 2026.gada 31.maijam, jo mācību programmas pastāvīgi tiek atjaunotas un pilnveidotas arī pēc to sākotnējās izstrādes. </w:t>
            </w:r>
          </w:p>
        </w:tc>
      </w:tr>
      <w:tr w:rsidR="005B3533" w:rsidRPr="00B10911" w14:paraId="46C5D5F4" w14:textId="1C4A06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01B9CFD"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E625B5F" w14:textId="485D9607" w:rsidR="00232B6D" w:rsidRPr="00B10911" w:rsidRDefault="00232B6D" w:rsidP="00232B6D">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E580D99" w14:textId="00A5A47F"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201</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30E885D" w14:textId="63299128" w:rsidR="00232B6D" w:rsidRPr="00B10911" w:rsidRDefault="00232B6D" w:rsidP="00232B6D">
            <w:pPr>
              <w:pStyle w:val="Default"/>
              <w:rPr>
                <w:sz w:val="20"/>
                <w:szCs w:val="20"/>
              </w:rPr>
            </w:pPr>
            <w:r w:rsidRPr="00B10911">
              <w:rPr>
                <w:sz w:val="20"/>
                <w:szCs w:val="20"/>
              </w:rPr>
              <w:t xml:space="preserve">To publiskās pārvaldes darbinieku skaits, kuri apmācīti vismaz vienā no programmām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5D64B30" w14:textId="77777777"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Lūdzam izteikt CID rādītāja nosaukumu kolonnā “Nosaukums” sekojoši:</w:t>
            </w:r>
          </w:p>
          <w:p w14:paraId="1F923346" w14:textId="640BAAE5"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w:t>
            </w:r>
            <w:r w:rsidRPr="00B10911">
              <w:rPr>
                <w:sz w:val="20"/>
                <w:szCs w:val="20"/>
              </w:rPr>
              <w:t>Publiskās pārvaldes nodarbināto pabeigto apmācību skaits”</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EE6BB5A" w14:textId="53F6F412" w:rsidR="00232B6D" w:rsidRPr="00B10911" w:rsidRDefault="1E7B06BA" w:rsidP="00232B6D">
            <w:pPr>
              <w:spacing w:after="0" w:line="240" w:lineRule="auto"/>
              <w:jc w:val="both"/>
              <w:rPr>
                <w:rFonts w:eastAsia="Times New Roman"/>
                <w:sz w:val="20"/>
                <w:szCs w:val="20"/>
                <w:lang w:eastAsia="lv-LV"/>
              </w:rPr>
            </w:pPr>
            <w:r w:rsidRPr="1E7B06BA">
              <w:rPr>
                <w:rFonts w:eastAsia="Times New Roman"/>
                <w:sz w:val="20"/>
                <w:szCs w:val="20"/>
                <w:lang w:eastAsia="lv-LV"/>
              </w:rPr>
              <w:t xml:space="preserve">Grozījumi tiek pamatoti ar RRF regulas 21.panta 1.punktu, jo investīcijas ieviešanas procesā ir konstatēts, ka izmaiņas, kas paredz uzskaitīt publiskās pārvaldes nodarbināto pabeigto apmācību skaitu 4 kompetenču jomās , būtu labāka alternatīva par spēkā esošo CID redakciju, jo tas nodrošinātu pasākuma īstenošanu vairāk </w:t>
            </w:r>
            <w:r w:rsidRPr="1E7B06BA">
              <w:rPr>
                <w:rFonts w:eastAsia="Times New Roman"/>
                <w:sz w:val="20"/>
                <w:szCs w:val="20"/>
                <w:lang w:eastAsia="lv-LV"/>
              </w:rPr>
              <w:lastRenderedPageBreak/>
              <w:t xml:space="preserve">atbilstoši investīciju politikas mērķim, proti, organizēt mērķtiecīgas un kvalitatīvas kapacitātes stiprināšanas apmācības valsts pārvaldē nodarbinātajiem (to grupām), pakāpeniski attīstot plašāku kompetenču kopumu ētikas, korupcijas apkarošanas, krāpšanas novēršanas un interešu konfliktu novēršanas jomās. Šīs izmaiņas nodrošinātu efektīvāku investīcijas finansējuma izmantošanu un publiskās pārvaldes profesionālo izaugsmi, jo īpaši, tāpēc ka mācības kļūtu pieejamākas darbiniekiem, kuri nodrošina lēmumu pieņemšanu un spēj ietekmēt pārmaiņu procesus savā pārstāvētajā iestādē, veidojot uz klientu orientētu pakalpojumu sniegšanu vai iestādes iekšējo procesu pārskatīšanu un sakārtošanu, kā rezultātā tiek efektīvāk izmantoti laika, cilvēku un finanšu resursi un notiek dažādu potenciālo likumpārkāpumu risku izskaušana. Tāpat ar šīm izmaiņām tiek novērstas interpretācijas iespējas par to kā un kas būtu jāieskaita </w:t>
            </w:r>
            <w:proofErr w:type="spellStart"/>
            <w:r w:rsidRPr="1E7B06BA">
              <w:rPr>
                <w:rFonts w:eastAsia="Times New Roman"/>
                <w:sz w:val="20"/>
                <w:szCs w:val="20"/>
                <w:lang w:eastAsia="lv-LV"/>
              </w:rPr>
              <w:t>mērķrādītāja</w:t>
            </w:r>
            <w:proofErr w:type="spellEnd"/>
            <w:r w:rsidRPr="1E7B06BA">
              <w:rPr>
                <w:rFonts w:eastAsia="Times New Roman"/>
                <w:sz w:val="20"/>
                <w:szCs w:val="20"/>
                <w:lang w:eastAsia="lv-LV"/>
              </w:rPr>
              <w:t xml:space="preserve"> kvantitatīvajās vienībās, jo tiek mainīta indikatora uzskaites pieeja no dalībnieku uzskaites uz mācību dalības reižu uzskaiti atbilstoši tam kā tas sākotnēji tika plānots.</w:t>
            </w:r>
          </w:p>
        </w:tc>
      </w:tr>
      <w:tr w:rsidR="005B3533" w:rsidRPr="00B10911" w14:paraId="71977BD6" w14:textId="54AE4768"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EADBD18"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A3C182F" w14:textId="3DF59DE0" w:rsidR="00232B6D" w:rsidRPr="00B10911" w:rsidRDefault="00232B6D" w:rsidP="00232B6D">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E78B471" w14:textId="12B677AA"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201</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7AF2613" w14:textId="65A8D418" w:rsidR="00232B6D" w:rsidRPr="00B10911" w:rsidRDefault="00232B6D" w:rsidP="00232B6D">
            <w:pPr>
              <w:spacing w:after="0" w:line="240" w:lineRule="auto"/>
              <w:rPr>
                <w:rFonts w:eastAsia="Times New Roman"/>
                <w:color w:val="FF0000"/>
                <w:sz w:val="20"/>
                <w:szCs w:val="20"/>
                <w:lang w:eastAsia="lv-LV"/>
              </w:rPr>
            </w:pPr>
            <w:r w:rsidRPr="00B10911">
              <w:rPr>
                <w:sz w:val="20"/>
                <w:szCs w:val="20"/>
              </w:rPr>
              <w:t xml:space="preserve">To publiskās pārvaldes darbinieku skaits, kuri apmācīti vismaz vienā no programmām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96ABF06" w14:textId="77777777" w:rsidR="00232B6D" w:rsidRPr="00B10911" w:rsidRDefault="00232B6D" w:rsidP="00232B6D">
            <w:pPr>
              <w:spacing w:after="0" w:line="240" w:lineRule="auto"/>
              <w:jc w:val="both"/>
              <w:rPr>
                <w:rFonts w:eastAsia="Times New Roman"/>
                <w:sz w:val="20"/>
                <w:szCs w:val="20"/>
                <w:lang w:eastAsia="lv-LV"/>
              </w:rPr>
            </w:pPr>
          </w:p>
          <w:p w14:paraId="7F2F00C6" w14:textId="77777777"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 xml:space="preserve">Lūdzam izteikt kolonnas “Katra atskaites punkta un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apraksts” redakciju sekojoši:</w:t>
            </w:r>
          </w:p>
          <w:p w14:paraId="65546444" w14:textId="41D2A563"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“Publiskās pārvaldes nodarbināto pabeigto apmācību skaits</w:t>
            </w:r>
            <w:r w:rsidRPr="00B10911">
              <w:rPr>
                <w:sz w:val="20"/>
                <w:szCs w:val="20"/>
              </w:rPr>
              <w:t xml:space="preserve">  ētikas,  korupcijas apkarošanas, krāpšanas novēršanas un  interešu konfliktu novēršanas jomās..”</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CF64735" w14:textId="7F5D3398" w:rsidR="00232B6D" w:rsidRPr="00B10911" w:rsidRDefault="1E7B06BA" w:rsidP="00232B6D">
            <w:pPr>
              <w:spacing w:after="0" w:line="240" w:lineRule="auto"/>
              <w:jc w:val="both"/>
              <w:rPr>
                <w:rFonts w:eastAsia="Times New Roman"/>
                <w:sz w:val="20"/>
                <w:szCs w:val="20"/>
                <w:lang w:eastAsia="lv-LV"/>
              </w:rPr>
            </w:pPr>
            <w:r w:rsidRPr="1E7B06BA">
              <w:rPr>
                <w:rFonts w:eastAsia="Times New Roman"/>
                <w:sz w:val="20"/>
                <w:szCs w:val="20"/>
                <w:lang w:eastAsia="lv-LV"/>
              </w:rPr>
              <w:t xml:space="preserve">Grozījumi tiek pamatoti ar RRF regulas 21.panta 1.punktu, jo investīcijas ieviešanas procesā ir konstatēts, ka izmaiņas, kas paredz uzskaitīt publiskās pārvaldes nodarbināto pabeigto apmācību skaitu 4 kompetenču jomās,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kompetenču kopumu ētikas, korupcijas apkarošanas, krāpšanas novēršanas un interešu </w:t>
            </w:r>
            <w:r w:rsidRPr="1E7B06BA">
              <w:rPr>
                <w:rFonts w:eastAsia="Times New Roman"/>
                <w:sz w:val="20"/>
                <w:szCs w:val="20"/>
                <w:lang w:eastAsia="lv-LV"/>
              </w:rPr>
              <w:lastRenderedPageBreak/>
              <w:t>konfliktu novēršanas jomās</w:t>
            </w:r>
            <w:bookmarkStart w:id="6" w:name="_Hlk171446850"/>
            <w:r w:rsidRPr="1E7B06BA">
              <w:rPr>
                <w:rFonts w:eastAsia="Times New Roman"/>
                <w:sz w:val="20"/>
                <w:szCs w:val="20"/>
                <w:lang w:eastAsia="lv-LV"/>
              </w:rPr>
              <w:t>.</w:t>
            </w:r>
            <w:bookmarkEnd w:id="6"/>
            <w:r w:rsidRPr="1E7B06BA">
              <w:rPr>
                <w:rFonts w:eastAsia="Times New Roman"/>
                <w:sz w:val="20"/>
                <w:szCs w:val="20"/>
                <w:lang w:eastAsia="lv-LV"/>
              </w:rPr>
              <w:t xml:space="preserve"> Šīs izmaiņas nodrošinātu efektīvāku investīcijas finansējuma izmantošanu un publiskās pārvaldes profesionālo izaugsmi, jo mācības kļūtu pieejamākas darbiniekiem, kuri nodrošina lēmumu pieņemšanu un spēj ietekmēt pārmaiņu procesus savā pārstāvētajā iestādē, veidojot uz klientu orientētu pakalpojumu sniegšanu </w:t>
            </w:r>
            <w:bookmarkStart w:id="7" w:name="_Hlk171447002"/>
            <w:r w:rsidRPr="1E7B06BA">
              <w:rPr>
                <w:rFonts w:eastAsia="Times New Roman"/>
                <w:sz w:val="20"/>
                <w:szCs w:val="20"/>
                <w:lang w:eastAsia="lv-LV"/>
              </w:rPr>
              <w:t>vai iestādes iekšējo procesu pārskatīšanu un sakārtošanu</w:t>
            </w:r>
            <w:bookmarkEnd w:id="7"/>
            <w:r w:rsidRPr="1E7B06BA">
              <w:rPr>
                <w:rFonts w:eastAsia="Times New Roman"/>
                <w:sz w:val="20"/>
                <w:szCs w:val="20"/>
                <w:lang w:eastAsia="lv-LV"/>
              </w:rPr>
              <w:t xml:space="preserve">, kā rezultātā tiek efektīvāk izmantoti laika, cilvēku un finanšu resursi un notiek dažādu </w:t>
            </w:r>
            <w:bookmarkStart w:id="8" w:name="_Hlk171447034"/>
            <w:r w:rsidRPr="1E7B06BA">
              <w:rPr>
                <w:rFonts w:eastAsia="Times New Roman"/>
                <w:sz w:val="20"/>
                <w:szCs w:val="20"/>
                <w:lang w:eastAsia="lv-LV"/>
              </w:rPr>
              <w:t>potenciālo likumpārkāpumu risku izskaušana</w:t>
            </w:r>
            <w:bookmarkEnd w:id="8"/>
            <w:r w:rsidRPr="1E7B06BA">
              <w:rPr>
                <w:rFonts w:eastAsia="Times New Roman"/>
                <w:sz w:val="20"/>
                <w:szCs w:val="20"/>
                <w:lang w:eastAsia="lv-LV"/>
              </w:rPr>
              <w:t xml:space="preserve">. Vienlaikus aicinām dzēst tematiskos virzienus “integritāte” un “ēnu ekonomika” no CID apraksta, jo pēc būtības integritāte ir investīcijas 6.3.1.1.i. “Atvērta, caurskatāma, godprātīga un atbildīga publiskā pārvalde” caurviju prasme, kura netiks veidota kā atsevišķa joma, bet gan iekļauta visās piedāvātajās 4 jomās kā horizontāla tēma. Aicinām arī dzēst tematisko virzienu “ēnu ekonomikas novēršana”, jo pēc būtības šī tēma tika plaši apskatīta un integrēta dažādos mācību moduļos kohēzijas politikas 2014.-2020.gada plānošanas periodā, kad Valsts administrācijas skola īstenoja Eiropas Sociālā fonda projektu Nr.3.4.2.0/15/I/002 "Valsts pārvaldes cilvēkresursu profesionālā pilnveide korupcijas novēršanas un ēnu ekonomikas mazināšanas jomā” (K projekts), bet Atveseļošanas fonda investīcijas 6.3.1.1.i ierobežoto resursu dēļ, turpmāk nebūtu lietderīgi šo tēmu izdalīt kā atsevišķu kompetenču jomu. Turklāt ēnu ekonomikas risku identificēšana, novēršana un izmeklēšana privātajā sektorā ir tikai dažu valsts pārvaldes institūciju kompetencē, piemēram Valsts ieņēmumu dienesta, Valsts policijas atsevišķas struktūrvienības, Valsts darba inspekcija kompetences jautājums, bet 6.3.1.1.i. investīcijas projekts ir vērsts uz atvērtas, </w:t>
            </w:r>
            <w:r w:rsidRPr="1E7B06BA">
              <w:rPr>
                <w:rFonts w:eastAsia="Times New Roman"/>
                <w:sz w:val="20"/>
                <w:szCs w:val="20"/>
                <w:lang w:eastAsia="lv-LV"/>
              </w:rPr>
              <w:lastRenderedPageBreak/>
              <w:t>caurskatāmas, godprātīgas un atbildīgas publiskās pārvaldes attīstību kopumā. Tāpat arī tiek svītrota publisko iepirkumu tēma no kompetenču jomu uzskaitījuma, ņemot vērā, ka šī joma pastiprināti tiek īstenota M202 un M203 ietvaros, bet M200 un M201 tematiskajā tvērumā pārkāpumi publisko iepirkumu jomā tiek integrēti un skatīti kontekstā ar citām tēmām, piemēram, ētikas, korupcijas apkarošanu, krāpšanas novēršanu un interešu konfliktu novēršanu.</w:t>
            </w:r>
          </w:p>
        </w:tc>
      </w:tr>
      <w:tr w:rsidR="005B3533" w:rsidRPr="00B10911" w14:paraId="29D1A580"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EA4E6AB"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7322F86" w14:textId="453ED095" w:rsidR="00232B6D" w:rsidRPr="005B6D80" w:rsidRDefault="1E7B06BA" w:rsidP="1E7B06BA">
            <w:pPr>
              <w:spacing w:after="0" w:line="240" w:lineRule="auto"/>
              <w:rPr>
                <w:rFonts w:eastAsia="Times New Roman"/>
                <w:sz w:val="20"/>
                <w:szCs w:val="20"/>
              </w:rPr>
            </w:pPr>
            <w:r w:rsidRPr="005B6D80">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B55F5D4" w14:textId="15D4BB93" w:rsidR="00232B6D" w:rsidRPr="005B6D80" w:rsidRDefault="1E7B06BA" w:rsidP="1E7B06BA">
            <w:pPr>
              <w:pStyle w:val="xmsonormal"/>
              <w:shd w:val="clear" w:color="auto" w:fill="FFFFFF" w:themeFill="background1"/>
              <w:spacing w:before="0" w:beforeAutospacing="0" w:after="0" w:afterAutospacing="0" w:line="256" w:lineRule="auto"/>
              <w:jc w:val="both"/>
              <w:rPr>
                <w:color w:val="000000"/>
                <w:sz w:val="20"/>
                <w:szCs w:val="20"/>
                <w:lang w:eastAsia="en-US"/>
              </w:rPr>
            </w:pPr>
            <w:r w:rsidRPr="005B6D80">
              <w:rPr>
                <w:color w:val="000000" w:themeColor="text1"/>
                <w:sz w:val="20"/>
                <w:szCs w:val="20"/>
                <w:lang w:eastAsia="en-US"/>
              </w:rPr>
              <w:t>201</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BC4B12A" w14:textId="1D2CA8E8" w:rsidR="00232B6D" w:rsidRPr="005B6D80" w:rsidRDefault="1E7B06BA" w:rsidP="1E7B06BA">
            <w:pPr>
              <w:spacing w:after="0" w:line="240" w:lineRule="auto"/>
              <w:rPr>
                <w:sz w:val="20"/>
                <w:szCs w:val="20"/>
              </w:rPr>
            </w:pPr>
            <w:r w:rsidRPr="005B6D80">
              <w:rPr>
                <w:sz w:val="20"/>
                <w:szCs w:val="20"/>
              </w:rPr>
              <w:t>To publiskās pārvaldes darbinieku skaits, kuri apmācīti vismaz vienā no programmām</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3CD6882" w14:textId="7805F5F2" w:rsidR="00232B6D" w:rsidRPr="005B6D80" w:rsidRDefault="00232B6D" w:rsidP="1E7B06BA">
            <w:pPr>
              <w:spacing w:after="0" w:line="240" w:lineRule="auto"/>
              <w:jc w:val="both"/>
              <w:rPr>
                <w:sz w:val="20"/>
                <w:szCs w:val="20"/>
                <w:highlight w:val="yellow"/>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58D7D1E" w14:textId="3A949686" w:rsidR="00232B6D" w:rsidRPr="00B10911" w:rsidRDefault="1E7B06BA" w:rsidP="1E7B06BA">
            <w:pPr>
              <w:spacing w:after="0" w:line="240" w:lineRule="auto"/>
              <w:jc w:val="both"/>
              <w:rPr>
                <w:rFonts w:eastAsia="Times New Roman"/>
                <w:sz w:val="20"/>
                <w:szCs w:val="20"/>
                <w:lang w:eastAsia="lv-LV"/>
              </w:rPr>
            </w:pPr>
            <w:r w:rsidRPr="1E7B06BA">
              <w:rPr>
                <w:rFonts w:eastAsia="Times New Roman"/>
                <w:sz w:val="20"/>
                <w:szCs w:val="20"/>
                <w:lang w:eastAsia="lv-LV"/>
              </w:rPr>
              <w:t xml:space="preserve">  Lai veicinātu AF plāna īstenošanas progresu un ņemot vērā līdz šim progresa pārskatos apstiprinātos sasniegtos rādītājus, rādītājs tiek pārlikts uz 5.maksājumu pieprasījumu. </w:t>
            </w:r>
          </w:p>
          <w:p w14:paraId="6A2F0B4E" w14:textId="49797833" w:rsidR="00232B6D" w:rsidRPr="00B10911" w:rsidRDefault="1E7B06BA" w:rsidP="00232B6D">
            <w:pPr>
              <w:spacing w:after="0" w:line="240" w:lineRule="auto"/>
              <w:jc w:val="both"/>
              <w:rPr>
                <w:rFonts w:eastAsia="Times New Roman"/>
                <w:sz w:val="20"/>
                <w:szCs w:val="20"/>
                <w:lang w:eastAsia="lv-LV"/>
              </w:rPr>
            </w:pPr>
            <w:r w:rsidRPr="1E7B06BA">
              <w:rPr>
                <w:rFonts w:eastAsia="Times New Roman"/>
                <w:sz w:val="20"/>
                <w:szCs w:val="20"/>
                <w:lang w:eastAsia="lv-LV"/>
              </w:rPr>
              <w:t xml:space="preserve"> </w:t>
            </w:r>
          </w:p>
        </w:tc>
      </w:tr>
      <w:tr w:rsidR="005B3533" w:rsidRPr="00B10911" w14:paraId="792E83DF"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B44537C"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743894C" w14:textId="07A6C8F4" w:rsidR="00232B6D" w:rsidRPr="00B10911" w:rsidRDefault="00232B6D" w:rsidP="00232B6D">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4F70CDE" w14:textId="2477F230"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202/203</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4B5557A" w14:textId="2892E219" w:rsidR="00232B6D" w:rsidRPr="00B10911" w:rsidRDefault="00232B6D" w:rsidP="00232B6D">
            <w:pPr>
              <w:spacing w:after="0" w:line="240" w:lineRule="auto"/>
              <w:rPr>
                <w:sz w:val="20"/>
                <w:szCs w:val="20"/>
              </w:rPr>
            </w:pPr>
            <w:r w:rsidRPr="00B10911">
              <w:rPr>
                <w:sz w:val="20"/>
                <w:szCs w:val="20"/>
              </w:rPr>
              <w:t>6.3.1.2.i investīcijas apraksts</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5F89793" w14:textId="77777777" w:rsidR="00232B6D" w:rsidRPr="00B10911" w:rsidRDefault="00232B6D" w:rsidP="00232B6D">
            <w:pPr>
              <w:spacing w:after="0" w:line="240" w:lineRule="auto"/>
              <w:jc w:val="both"/>
              <w:rPr>
                <w:sz w:val="20"/>
                <w:szCs w:val="20"/>
              </w:rPr>
            </w:pPr>
            <w:r w:rsidRPr="00B10911">
              <w:rPr>
                <w:sz w:val="20"/>
                <w:szCs w:val="20"/>
              </w:rPr>
              <w:t>Lūdzam izteikt 6.3.1.2.i investīcijas aprakstu sekojošā redakcijā:</w:t>
            </w:r>
          </w:p>
          <w:p w14:paraId="4CDBA89C" w14:textId="77777777" w:rsidR="00232B6D" w:rsidRPr="00B10911" w:rsidRDefault="00232B6D" w:rsidP="00232B6D">
            <w:pPr>
              <w:pStyle w:val="BodyText4"/>
              <w:ind w:left="23" w:hanging="23"/>
              <w:rPr>
                <w:sz w:val="18"/>
                <w:szCs w:val="18"/>
              </w:rPr>
            </w:pPr>
            <w:r w:rsidRPr="00B10911">
              <w:rPr>
                <w:sz w:val="18"/>
                <w:szCs w:val="18"/>
              </w:rPr>
              <w:t xml:space="preserve">“Investīcija 6.3.1.2.i. Publiskās pārvaldes </w:t>
            </w:r>
            <w:proofErr w:type="spellStart"/>
            <w:r w:rsidRPr="00B10911">
              <w:rPr>
                <w:sz w:val="18"/>
                <w:szCs w:val="18"/>
              </w:rPr>
              <w:t>profesionalizācija</w:t>
            </w:r>
            <w:proofErr w:type="spellEnd"/>
            <w:r w:rsidRPr="00B10911">
              <w:rPr>
                <w:sz w:val="18"/>
                <w:szCs w:val="18"/>
              </w:rPr>
              <w:t xml:space="preserve"> un administratīvās un kapacitātes stiprināšana</w:t>
            </w:r>
          </w:p>
          <w:p w14:paraId="21E04A15" w14:textId="7B74BF54" w:rsidR="00232B6D" w:rsidRPr="00B10911" w:rsidRDefault="3E53DDC3" w:rsidP="00232B6D">
            <w:pPr>
              <w:pStyle w:val="BodyText4"/>
              <w:ind w:left="23" w:hanging="23"/>
              <w:rPr>
                <w:sz w:val="18"/>
                <w:szCs w:val="18"/>
              </w:rPr>
            </w:pPr>
            <w:r w:rsidRPr="3E53DDC3">
              <w:rPr>
                <w:sz w:val="18"/>
                <w:szCs w:val="18"/>
              </w:rPr>
              <w:t>Šā pasākuma mērķis ir palielināt valsts amatpersonu kompetenci tādās jomās kā klientu apkalpošana, līderības attīstība, publiskās pārvaldes pamata kompetences, publisko iepirkumu vadība, politikas plānošana un īstenošana, cilvēkresursi un juridiskais praktikums  .</w:t>
            </w:r>
          </w:p>
          <w:p w14:paraId="3486C033" w14:textId="48DCE20A" w:rsidR="00232B6D" w:rsidRPr="00B10911" w:rsidRDefault="3E53DDC3" w:rsidP="00232B6D">
            <w:pPr>
              <w:pStyle w:val="BodyText4"/>
              <w:ind w:left="23" w:hanging="23"/>
              <w:rPr>
                <w:sz w:val="18"/>
                <w:szCs w:val="18"/>
              </w:rPr>
            </w:pPr>
            <w:r w:rsidRPr="3E53DDC3">
              <w:rPr>
                <w:sz w:val="18"/>
                <w:szCs w:val="18"/>
              </w:rPr>
              <w:t xml:space="preserve">Investīcija ietver a) kompetenču pilnveidošanas un </w:t>
            </w:r>
            <w:r w:rsidRPr="3E53DDC3">
              <w:rPr>
                <w:sz w:val="18"/>
                <w:szCs w:val="18"/>
              </w:rPr>
              <w:lastRenderedPageBreak/>
              <w:t>mācību programmu izveidi  un b) vismaz 20 011 valsts amatpersonu apmācību jomās, kurās valsts amatpersonām trūkst prasmju.</w:t>
            </w:r>
          </w:p>
          <w:p w14:paraId="0B9CDEF9" w14:textId="308843B0" w:rsidR="00232B6D" w:rsidRPr="00B10911" w:rsidRDefault="00232B6D" w:rsidP="00232B6D">
            <w:pPr>
              <w:spacing w:after="0" w:line="240" w:lineRule="auto"/>
              <w:jc w:val="both"/>
              <w:rPr>
                <w:rFonts w:eastAsia="Times New Roman"/>
                <w:sz w:val="20"/>
                <w:szCs w:val="20"/>
                <w:lang w:eastAsia="lv-LV"/>
              </w:rPr>
            </w:pPr>
            <w:r w:rsidRPr="00B10911">
              <w:rPr>
                <w:sz w:val="18"/>
                <w:szCs w:val="18"/>
              </w:rPr>
              <w:t>Šo investīciju īsteno līdz 2026. gada 31. augustam.”</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1C22AC09" w14:textId="769984A3"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lastRenderedPageBreak/>
              <w:t>6.3.1.2.i investīcijas apraksts precizēts atbilstoši faktiskajai situācijai, kurā pārstrukturēts kompetenču jomu uzskaitījums M202 un T203.</w:t>
            </w:r>
          </w:p>
        </w:tc>
      </w:tr>
      <w:tr w:rsidR="005B3533" w:rsidRPr="00B10911" w14:paraId="3E365FE6"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1FD248D"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7702E3B" w14:textId="5E147A8E" w:rsidR="00232B6D" w:rsidRPr="00B10911" w:rsidRDefault="00232B6D" w:rsidP="00232B6D">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5AA74B0" w14:textId="3DB07AD9"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202</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74B42F3" w14:textId="13A9BF07" w:rsidR="00232B6D" w:rsidRPr="00B10911" w:rsidRDefault="00232B6D" w:rsidP="00232B6D">
            <w:pPr>
              <w:spacing w:after="0" w:line="240" w:lineRule="auto"/>
              <w:rPr>
                <w:sz w:val="20"/>
                <w:szCs w:val="20"/>
              </w:rPr>
            </w:pPr>
            <w:r w:rsidRPr="00B10911">
              <w:rPr>
                <w:sz w:val="20"/>
                <w:szCs w:val="20"/>
              </w:rPr>
              <w:t xml:space="preserve">Pieejams kompetenču satvars, t. sk. mācību programmas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2017719" w14:textId="77777777"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 xml:space="preserve">Lūdzam izteikt kolonnas “Katra atskaites punkta un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apraksts” redakciju sekojoši:</w:t>
            </w:r>
          </w:p>
          <w:p w14:paraId="1D42D220" w14:textId="7911A0C3" w:rsidR="00232B6D" w:rsidRPr="00B10911" w:rsidRDefault="3E53DDC3" w:rsidP="00232B6D">
            <w:pPr>
              <w:pStyle w:val="Default"/>
              <w:jc w:val="both"/>
              <w:rPr>
                <w:sz w:val="20"/>
                <w:szCs w:val="20"/>
              </w:rPr>
            </w:pPr>
            <w:r w:rsidRPr="3E53DDC3">
              <w:rPr>
                <w:rFonts w:eastAsia="Times New Roman"/>
                <w:sz w:val="20"/>
                <w:szCs w:val="20"/>
                <w:lang w:eastAsia="lv-LV"/>
              </w:rPr>
              <w:t>“</w:t>
            </w:r>
            <w:r w:rsidRPr="3E53DDC3">
              <w:rPr>
                <w:sz w:val="20"/>
                <w:szCs w:val="20"/>
              </w:rPr>
              <w:t xml:space="preserve">Publiskās pārvaldes kompetenču ietvars un apmācību programmas ir </w:t>
            </w:r>
            <w:proofErr w:type="spellStart"/>
            <w:r w:rsidRPr="3E53DDC3">
              <w:rPr>
                <w:sz w:val="20"/>
                <w:szCs w:val="20"/>
              </w:rPr>
              <w:t>pieejamasšādās</w:t>
            </w:r>
            <w:proofErr w:type="spellEnd"/>
            <w:r w:rsidRPr="3E53DDC3">
              <w:rPr>
                <w:sz w:val="20"/>
                <w:szCs w:val="20"/>
              </w:rPr>
              <w:t xml:space="preserve"> jomās: </w:t>
            </w:r>
          </w:p>
          <w:p w14:paraId="2783D983" w14:textId="34514603" w:rsidR="00232B6D" w:rsidRPr="00B10911" w:rsidRDefault="00232B6D" w:rsidP="00232B6D">
            <w:pPr>
              <w:pStyle w:val="Default"/>
              <w:jc w:val="both"/>
              <w:rPr>
                <w:sz w:val="20"/>
                <w:szCs w:val="20"/>
              </w:rPr>
            </w:pPr>
          </w:p>
          <w:p w14:paraId="083C3FCC" w14:textId="77777777" w:rsidR="00232B6D" w:rsidRPr="00B10911" w:rsidRDefault="00232B6D" w:rsidP="00232B6D">
            <w:pPr>
              <w:pStyle w:val="Default"/>
              <w:jc w:val="both"/>
              <w:rPr>
                <w:sz w:val="20"/>
                <w:szCs w:val="20"/>
              </w:rPr>
            </w:pPr>
            <w:r w:rsidRPr="00B10911">
              <w:rPr>
                <w:sz w:val="20"/>
                <w:szCs w:val="20"/>
              </w:rPr>
              <w:t xml:space="preserve">- klientu apkalpošana, </w:t>
            </w:r>
          </w:p>
          <w:p w14:paraId="0A683A59" w14:textId="77777777" w:rsidR="00232B6D" w:rsidRPr="00B10911" w:rsidRDefault="3E53DDC3" w:rsidP="00232B6D">
            <w:pPr>
              <w:pStyle w:val="Default"/>
              <w:jc w:val="both"/>
              <w:rPr>
                <w:sz w:val="20"/>
                <w:szCs w:val="20"/>
              </w:rPr>
            </w:pPr>
            <w:r w:rsidRPr="3E53DDC3">
              <w:rPr>
                <w:sz w:val="20"/>
                <w:szCs w:val="20"/>
              </w:rPr>
              <w:t xml:space="preserve">- līderības attīstība, </w:t>
            </w:r>
          </w:p>
          <w:p w14:paraId="473E329A" w14:textId="20CBEAD6" w:rsidR="3E53DDC3" w:rsidRDefault="3E53DDC3" w:rsidP="3E53DDC3">
            <w:pPr>
              <w:pStyle w:val="Default"/>
              <w:jc w:val="both"/>
              <w:rPr>
                <w:sz w:val="20"/>
                <w:szCs w:val="20"/>
              </w:rPr>
            </w:pPr>
            <w:r w:rsidRPr="3E53DDC3">
              <w:rPr>
                <w:sz w:val="20"/>
                <w:szCs w:val="20"/>
              </w:rPr>
              <w:t>- publiskās pārvaldes pamata kompetences.</w:t>
            </w:r>
          </w:p>
          <w:p w14:paraId="5B931583" w14:textId="77777777" w:rsidR="00232B6D" w:rsidRPr="00B10911" w:rsidRDefault="00232B6D" w:rsidP="00232B6D">
            <w:pPr>
              <w:pStyle w:val="Default"/>
              <w:jc w:val="both"/>
              <w:rPr>
                <w:sz w:val="20"/>
                <w:szCs w:val="20"/>
              </w:rPr>
            </w:pPr>
            <w:r w:rsidRPr="00B10911">
              <w:rPr>
                <w:sz w:val="20"/>
                <w:szCs w:val="20"/>
              </w:rPr>
              <w:t>- publisko iepirkumu vadība,</w:t>
            </w:r>
          </w:p>
          <w:p w14:paraId="34AD30BC" w14:textId="2CF7AD98" w:rsidR="00232B6D" w:rsidRPr="00B10911" w:rsidRDefault="3E53DDC3" w:rsidP="00232B6D">
            <w:pPr>
              <w:pStyle w:val="Default"/>
              <w:jc w:val="both"/>
              <w:rPr>
                <w:sz w:val="20"/>
                <w:szCs w:val="20"/>
              </w:rPr>
            </w:pPr>
            <w:r w:rsidRPr="3E53DDC3">
              <w:rPr>
                <w:sz w:val="20"/>
                <w:szCs w:val="20"/>
              </w:rPr>
              <w:t xml:space="preserve">- cilvēkresursi, </w:t>
            </w:r>
          </w:p>
          <w:p w14:paraId="73337695" w14:textId="6EB188EF" w:rsidR="00232B6D" w:rsidRPr="00B10911" w:rsidRDefault="3E53DDC3" w:rsidP="00232B6D">
            <w:pPr>
              <w:pStyle w:val="Default"/>
              <w:jc w:val="both"/>
              <w:rPr>
                <w:sz w:val="20"/>
                <w:szCs w:val="20"/>
              </w:rPr>
            </w:pPr>
            <w:r w:rsidRPr="3E53DDC3">
              <w:rPr>
                <w:sz w:val="20"/>
                <w:szCs w:val="20"/>
              </w:rPr>
              <w:t xml:space="preserve">- juridiskais praktikums, </w:t>
            </w:r>
          </w:p>
          <w:p w14:paraId="0B9D1317" w14:textId="5C4320CB" w:rsidR="3E53DDC3" w:rsidRDefault="3E53DDC3" w:rsidP="3E53DDC3">
            <w:pPr>
              <w:pStyle w:val="Default"/>
              <w:jc w:val="both"/>
              <w:rPr>
                <w:sz w:val="20"/>
                <w:szCs w:val="20"/>
              </w:rPr>
            </w:pPr>
            <w:r w:rsidRPr="3E53DDC3">
              <w:rPr>
                <w:sz w:val="20"/>
                <w:szCs w:val="20"/>
              </w:rPr>
              <w:t>- politikas plānošana un īstenošana.</w:t>
            </w:r>
          </w:p>
          <w:p w14:paraId="18592D9D" w14:textId="34CB6527" w:rsidR="00232B6D" w:rsidRPr="00B10911" w:rsidRDefault="00232B6D" w:rsidP="00232B6D">
            <w:pPr>
              <w:pStyle w:val="Default"/>
              <w:jc w:val="both"/>
              <w:rPr>
                <w:sz w:val="20"/>
                <w:szCs w:val="20"/>
              </w:rPr>
            </w:pPr>
          </w:p>
          <w:p w14:paraId="4D545B43" w14:textId="3037A0B3" w:rsidR="00232B6D" w:rsidRPr="00B10911" w:rsidRDefault="00232B6D" w:rsidP="00232B6D">
            <w:pPr>
              <w:pStyle w:val="Default"/>
              <w:jc w:val="both"/>
              <w:rPr>
                <w:sz w:val="20"/>
                <w:szCs w:val="20"/>
              </w:rPr>
            </w:pPr>
            <w:r w:rsidRPr="00B10911">
              <w:rPr>
                <w:sz w:val="20"/>
                <w:szCs w:val="20"/>
              </w:rPr>
              <w:t xml:space="preserve">No 2024. gada publiskās pārvaldes </w:t>
            </w:r>
            <w:proofErr w:type="spellStart"/>
            <w:r w:rsidRPr="00B10911">
              <w:rPr>
                <w:sz w:val="20"/>
                <w:szCs w:val="20"/>
              </w:rPr>
              <w:t>profesionalizācijai</w:t>
            </w:r>
            <w:proofErr w:type="spellEnd"/>
            <w:r w:rsidRPr="00B10911">
              <w:rPr>
                <w:sz w:val="20"/>
                <w:szCs w:val="20"/>
              </w:rPr>
              <w:t xml:space="preserve"> ir nodrošināts valsts budžeta finansējums.” </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83E0443" w14:textId="7F6EE9DD"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 xml:space="preserve">Grozījumi tiek pamatoti ar RRF regulas 21.panta 1.punktu un ir saistīti ar izmaiņām CID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Nr.203 aprakstā. Aicinām pārstrukturēt mācību virzienu/tēmu spēkā esošo uzskaitījumu, dzēšot “efektīva pārmaiņu vadība”, “stratēģiskā plānošana”, “</w:t>
            </w:r>
            <w:proofErr w:type="spellStart"/>
            <w:r w:rsidRPr="00B10911">
              <w:rPr>
                <w:rFonts w:eastAsia="Times New Roman"/>
                <w:sz w:val="20"/>
                <w:szCs w:val="20"/>
                <w:lang w:eastAsia="lv-LV"/>
              </w:rPr>
              <w:t>datpratība</w:t>
            </w:r>
            <w:proofErr w:type="spellEnd"/>
            <w:r w:rsidRPr="00B10911">
              <w:rPr>
                <w:rFonts w:eastAsia="Times New Roman"/>
                <w:sz w:val="20"/>
                <w:szCs w:val="20"/>
                <w:lang w:eastAsia="lv-LV"/>
              </w:rPr>
              <w:t xml:space="preserve">” un “ES fondu un ārvalstu finanšu instrumentu politikas mērķu efektīva sasniegšana” no CID apraksta un aizstājot tos ar aktuālajām kompetenču jomām. “Efektīva pārmaiņu vadība” un “stratēģiskā plānošana” kā </w:t>
            </w:r>
            <w:proofErr w:type="spellStart"/>
            <w:r w:rsidRPr="00B10911">
              <w:rPr>
                <w:rFonts w:eastAsia="Times New Roman"/>
                <w:sz w:val="20"/>
                <w:szCs w:val="20"/>
                <w:lang w:eastAsia="lv-LV"/>
              </w:rPr>
              <w:t>apakšmoduļi</w:t>
            </w:r>
            <w:proofErr w:type="spellEnd"/>
            <w:r w:rsidRPr="00B10911">
              <w:rPr>
                <w:rFonts w:eastAsia="Times New Roman"/>
                <w:sz w:val="20"/>
                <w:szCs w:val="20"/>
                <w:lang w:eastAsia="lv-LV"/>
              </w:rPr>
              <w:t xml:space="preserve"> ir iekļauti līderības attīstības kompetenču jomā un to realizācija investīcijas ietvaros tiks īstenota, neizdalot CID aprakstā kā atsevišķas jomas. “</w:t>
            </w:r>
            <w:proofErr w:type="spellStart"/>
            <w:r w:rsidRPr="00B10911">
              <w:rPr>
                <w:rFonts w:eastAsia="Times New Roman"/>
                <w:sz w:val="20"/>
                <w:szCs w:val="20"/>
                <w:lang w:eastAsia="lv-LV"/>
              </w:rPr>
              <w:t>Datpratība</w:t>
            </w:r>
            <w:proofErr w:type="spellEnd"/>
            <w:r w:rsidRPr="00B10911">
              <w:rPr>
                <w:rFonts w:eastAsia="Times New Roman"/>
                <w:sz w:val="20"/>
                <w:szCs w:val="20"/>
                <w:lang w:eastAsia="lv-LV"/>
              </w:rPr>
              <w:t xml:space="preserve">” ir caurviju prasme, kas tiks īstenota investīcijas 2.3.2.2.i “Valsts un pašvaldību digitālās transformācijas prasmju un spēju attīstība” ietvaros, jo 2.3.2.2.i  investīcija ir tieši paredzēta publiskās pārvaldes digitālo prasmju attīstībai un datu </w:t>
            </w:r>
            <w:proofErr w:type="spellStart"/>
            <w:r w:rsidRPr="00B10911">
              <w:rPr>
                <w:rFonts w:eastAsia="Times New Roman"/>
                <w:sz w:val="20"/>
                <w:szCs w:val="20"/>
                <w:lang w:eastAsia="lv-LV"/>
              </w:rPr>
              <w:t>pratība</w:t>
            </w:r>
            <w:proofErr w:type="spellEnd"/>
            <w:r w:rsidRPr="00B10911">
              <w:rPr>
                <w:rFonts w:eastAsia="Times New Roman"/>
                <w:sz w:val="20"/>
                <w:szCs w:val="20"/>
                <w:lang w:eastAsia="lv-LV"/>
              </w:rPr>
              <w:t xml:space="preserve"> ir neatņemama šīs investīcijas sastāvdaļa. Ar struktūras maiņu tiks efektīvāk izmantots Atveseļošanas fonda finansējums un novērsts pārklāšanās risks dažādu investīciju starpā. Tematiskais virziens “ES fondu un ārvalstu finanšu instrumentu politikas mērķu efektīva sasniegšana” tiek īstenots ārpus Atveseļošanas fonda ar citu finanšu instrumentu – ES kohēzijas politikas fondu atbalstu, īstenojot Administratīvās kapacitātes ceļa karti Kohēzijas politikas mērķu sasniegšanai 2021.-2027. gada plānošanas periodā un, līdzīgi kā datu </w:t>
            </w:r>
            <w:proofErr w:type="spellStart"/>
            <w:r w:rsidRPr="00B10911">
              <w:rPr>
                <w:rFonts w:eastAsia="Times New Roman"/>
                <w:sz w:val="20"/>
                <w:szCs w:val="20"/>
                <w:lang w:eastAsia="lv-LV"/>
              </w:rPr>
              <w:t>pratības</w:t>
            </w:r>
            <w:proofErr w:type="spellEnd"/>
            <w:r w:rsidRPr="00B10911">
              <w:rPr>
                <w:rFonts w:eastAsia="Times New Roman"/>
                <w:sz w:val="20"/>
                <w:szCs w:val="20"/>
                <w:lang w:eastAsia="lv-LV"/>
              </w:rPr>
              <w:t xml:space="preserve"> virzienam, mērķis šādām struktūras izmaiņām ir efektīvāka pieejamā Atveseļošanas fonda finansējuma izmantošana un </w:t>
            </w:r>
            <w:r w:rsidRPr="00B10911">
              <w:rPr>
                <w:rFonts w:eastAsia="Times New Roman"/>
                <w:sz w:val="20"/>
                <w:szCs w:val="20"/>
                <w:lang w:eastAsia="lv-LV"/>
              </w:rPr>
              <w:lastRenderedPageBreak/>
              <w:t>pārklāšanās risku novēršana dažādu finanšu instrumentu starpā. Tāpat arī tiek dzēsts ieraksts “</w:t>
            </w:r>
            <w:r w:rsidRPr="00B10911">
              <w:rPr>
                <w:sz w:val="20"/>
                <w:szCs w:val="20"/>
              </w:rPr>
              <w:t>konkrētām nozarēm paredzētām mācību tēmām”, jo 6.3.1.2.i investīcijai pieejamais resurss nav pietiekams, lai to sadalītu pa nozarēm vai koncentrētos uz nozarēm specifiskajām mācību tēmām. Nozarēm interesējošie jautājumi netiek veidoti kā atsevišķi mācību kursi vai programmas, bet iespēju robežās tie tiek integrēti plašākai auditorijai paredzēto horizontālo tēmu ietvaros piemēru un gadījumu analīzes veidā.</w:t>
            </w:r>
          </w:p>
        </w:tc>
      </w:tr>
      <w:tr w:rsidR="005B3533" w:rsidRPr="00B10911" w14:paraId="5A2E63C8" w14:textId="4F16A1B5"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5F587BC"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764F363" w14:textId="2D7DF974" w:rsidR="00232B6D" w:rsidRPr="00B10911" w:rsidRDefault="00232B6D" w:rsidP="00232B6D">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6DA10BA" w14:textId="44E83879"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203</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6C0A1C4" w14:textId="3EDB4E61" w:rsidR="00232B6D" w:rsidRPr="00B10911" w:rsidRDefault="00232B6D" w:rsidP="00232B6D">
            <w:pPr>
              <w:spacing w:after="0" w:line="240" w:lineRule="auto"/>
              <w:rPr>
                <w:rFonts w:eastAsia="Times New Roman"/>
                <w:color w:val="FF0000"/>
                <w:sz w:val="20"/>
                <w:szCs w:val="20"/>
                <w:lang w:eastAsia="lv-LV"/>
              </w:rPr>
            </w:pPr>
            <w:r w:rsidRPr="00B10911">
              <w:rPr>
                <w:sz w:val="20"/>
                <w:szCs w:val="20"/>
              </w:rPr>
              <w:t xml:space="preserve">To publiskās pārvaldes darbinieku skaits, kuri apmācīti vismaz vienā no programmām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D7EF4BC" w14:textId="77777777"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Lūdzam izteikt CID rādītāja nosaukumu kolonnā “Nosaukums” sekojoši:</w:t>
            </w:r>
          </w:p>
          <w:p w14:paraId="270A88CA" w14:textId="1A51A574"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w:t>
            </w:r>
            <w:r w:rsidRPr="00B10911">
              <w:rPr>
                <w:sz w:val="20"/>
                <w:szCs w:val="20"/>
              </w:rPr>
              <w:t>Publiskās pārvaldes nodarbināto pabeigto apmācību skaits”</w:t>
            </w: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2467459" w14:textId="65514220" w:rsidR="00232B6D" w:rsidRPr="00B10911" w:rsidRDefault="1E7B06BA" w:rsidP="00232B6D">
            <w:pPr>
              <w:spacing w:after="0" w:line="240" w:lineRule="auto"/>
              <w:jc w:val="both"/>
              <w:rPr>
                <w:rFonts w:eastAsia="Times New Roman"/>
                <w:sz w:val="20"/>
                <w:szCs w:val="20"/>
                <w:lang w:eastAsia="lv-LV"/>
              </w:rPr>
            </w:pPr>
            <w:r w:rsidRPr="1E7B06BA">
              <w:rPr>
                <w:rFonts w:eastAsia="Times New Roman"/>
                <w:sz w:val="20"/>
                <w:szCs w:val="20"/>
                <w:lang w:eastAsia="lv-LV"/>
              </w:rPr>
              <w:t xml:space="preserve">Grozījumi tiek pamatoti ar RRF regulas 21.panta 1.punktu, jo investīcijas ieviešanas procesā ir konstatēts, ka izmaiņas, kas paredz uzskaitīt publiskās pārvaldes nodarbināto pabeigto apmācību skaitu 7 kompetenču jomās,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kompetenču kopumu politikas plānošanas un īstenošanas, klientu apkalpošanas, līderības attīstības, publisko iepirkumu vadības, cilvēkresursu vadības, juridiskā praktikuma un publiskās pārvaldes pamata kompetenču jomās. Šīs izmaiņas nodrošinātu efektīvāku investīcijas finansējuma izmantošanu un publiskās pārvaldes profesionālo izaugsmi, jo īpaši, tāpēc ka mācības kļūtu pieejamākas darbiniekiem, kuri nodrošina lēmumu pieņemšanu un spēj ietekmēt pārmaiņu procesus un kolektīva profesionālo izaugsmi savā pārstāvētajā iestādē, veidojot uz klientu orientētu pakalpojumu sniegšanu vai iestādes iekšējo procesu pārskatīšanu un sakārtošanu, kā rezultātā tiek </w:t>
            </w:r>
            <w:r w:rsidRPr="1E7B06BA">
              <w:rPr>
                <w:rFonts w:eastAsia="Times New Roman"/>
                <w:sz w:val="20"/>
                <w:szCs w:val="20"/>
                <w:lang w:eastAsia="lv-LV"/>
              </w:rPr>
              <w:lastRenderedPageBreak/>
              <w:t xml:space="preserve">efektīvāk izmantoti laika, cilvēku un finanšu resursi un notiek iestādes attīstība un kapacitātes stiprināšana, kas savukārt ļauj efektīvāk sasniegt politikas plānošanas dokumentos un iestādes stratēģijā noteiktos KPI. Tāpat ar šīm izmaiņām tiek novērstas interpretācijas iespējas par to kā un kas būtu jāieskaita </w:t>
            </w:r>
            <w:proofErr w:type="spellStart"/>
            <w:r w:rsidRPr="1E7B06BA">
              <w:rPr>
                <w:rFonts w:eastAsia="Times New Roman"/>
                <w:sz w:val="20"/>
                <w:szCs w:val="20"/>
                <w:lang w:eastAsia="lv-LV"/>
              </w:rPr>
              <w:t>mērķrādītāja</w:t>
            </w:r>
            <w:proofErr w:type="spellEnd"/>
            <w:r w:rsidRPr="1E7B06BA">
              <w:rPr>
                <w:rFonts w:eastAsia="Times New Roman"/>
                <w:sz w:val="20"/>
                <w:szCs w:val="20"/>
                <w:lang w:eastAsia="lv-LV"/>
              </w:rPr>
              <w:t xml:space="preserve"> kvantitatīvajās vienībās, jo tiek mainīta indikatora uzskaites pieeja no dalībnieku uzskaites uz mācību dalības reižu uzskaiti atbilstoši tam kā tas sākotnēji tika plānots..</w:t>
            </w:r>
          </w:p>
        </w:tc>
      </w:tr>
      <w:tr w:rsidR="005B3533" w:rsidRPr="00B10911" w14:paraId="0B884380" w14:textId="53EA3AC5"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0B6C48D"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E9F2758" w14:textId="7D7DCC41" w:rsidR="00232B6D" w:rsidRPr="00B10911" w:rsidRDefault="00232B6D" w:rsidP="00232B6D">
            <w:pPr>
              <w:spacing w:after="0" w:line="240" w:lineRule="auto"/>
              <w:rPr>
                <w:rFonts w:eastAsia="Times New Roman"/>
                <w:sz w:val="20"/>
                <w:szCs w:val="20"/>
              </w:rPr>
            </w:pPr>
            <w:r w:rsidRPr="00B10911">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AB537CD" w14:textId="60AE3E0D"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203</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52AB5B3" w14:textId="56FE5B9D" w:rsidR="00232B6D" w:rsidRPr="00B10911" w:rsidRDefault="00232B6D" w:rsidP="00232B6D">
            <w:pPr>
              <w:spacing w:after="0" w:line="240" w:lineRule="auto"/>
              <w:rPr>
                <w:rFonts w:eastAsia="Times New Roman"/>
                <w:color w:val="FF0000"/>
                <w:sz w:val="20"/>
                <w:szCs w:val="20"/>
                <w:lang w:eastAsia="lv-LV"/>
              </w:rPr>
            </w:pPr>
            <w:r w:rsidRPr="00B10911">
              <w:rPr>
                <w:sz w:val="20"/>
                <w:szCs w:val="20"/>
              </w:rPr>
              <w:t xml:space="preserve">To publiskās pārvaldes darbinieku skaits, kuri apmācīti vismaz vienā no programmām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F879012" w14:textId="77777777" w:rsidR="00232B6D" w:rsidRPr="00B10911" w:rsidRDefault="00232B6D" w:rsidP="00232B6D">
            <w:pPr>
              <w:spacing w:after="0" w:line="240" w:lineRule="auto"/>
              <w:jc w:val="both"/>
              <w:rPr>
                <w:rFonts w:eastAsia="Times New Roman"/>
                <w:sz w:val="20"/>
                <w:szCs w:val="20"/>
                <w:lang w:eastAsia="lv-LV"/>
              </w:rPr>
            </w:pPr>
          </w:p>
          <w:p w14:paraId="2EAEBCE9" w14:textId="77777777"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 xml:space="preserve">Lūdzam izteikt kolonnas “Katra atskaites punkta un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apraksts” redakciju sekojoši:</w:t>
            </w:r>
          </w:p>
          <w:p w14:paraId="0091FD3B" w14:textId="10AA05BD" w:rsidR="00232B6D" w:rsidRPr="00B10911" w:rsidRDefault="3E53DDC3" w:rsidP="3E53DDC3">
            <w:pPr>
              <w:spacing w:after="0" w:line="240" w:lineRule="auto"/>
              <w:jc w:val="both"/>
              <w:rPr>
                <w:sz w:val="20"/>
                <w:szCs w:val="20"/>
              </w:rPr>
            </w:pPr>
            <w:r w:rsidRPr="3E53DDC3">
              <w:rPr>
                <w:rFonts w:eastAsia="Times New Roman"/>
                <w:sz w:val="20"/>
                <w:szCs w:val="20"/>
                <w:lang w:eastAsia="lv-LV"/>
              </w:rPr>
              <w:t>“Publiskās pārvaldes nodarbināto pabeigto apmācību skaits</w:t>
            </w:r>
            <w:r w:rsidRPr="3E53DDC3">
              <w:rPr>
                <w:sz w:val="20"/>
                <w:szCs w:val="20"/>
              </w:rPr>
              <w:t xml:space="preserve"> klientu apkalpošanas, līderības attīstības, publiskās pārvaldes pamata kompetenču, publisko iepirkumu vadības, cilvēkresursu, juridiskā praktikuma un politikas plānošanas un īstenošanas jomās. .”</w:t>
            </w:r>
          </w:p>
          <w:p w14:paraId="2289622E" w14:textId="7E85CDBB" w:rsidR="00232B6D" w:rsidRPr="00B10911" w:rsidRDefault="00232B6D" w:rsidP="00232B6D">
            <w:pPr>
              <w:pStyle w:val="Default"/>
              <w:jc w:val="both"/>
              <w:rPr>
                <w:rFonts w:eastAsia="Times New Roman"/>
                <w:sz w:val="20"/>
                <w:szCs w:val="20"/>
                <w:lang w:eastAsia="lv-LV"/>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BDD797F" w14:textId="7A2873E4" w:rsidR="00232B6D" w:rsidRPr="00B10911" w:rsidRDefault="1E7B06BA" w:rsidP="00232B6D">
            <w:pPr>
              <w:spacing w:after="0" w:line="240" w:lineRule="auto"/>
              <w:jc w:val="both"/>
              <w:rPr>
                <w:rFonts w:eastAsia="Times New Roman"/>
                <w:sz w:val="20"/>
                <w:szCs w:val="20"/>
                <w:lang w:eastAsia="lv-LV"/>
              </w:rPr>
            </w:pPr>
            <w:r w:rsidRPr="1E7B06BA">
              <w:rPr>
                <w:rFonts w:eastAsia="Times New Roman"/>
                <w:sz w:val="20"/>
                <w:szCs w:val="20"/>
                <w:lang w:eastAsia="lv-LV"/>
              </w:rPr>
              <w:t xml:space="preserve">Grozījumi tiek pamatoti ar RRF regulas 21.panta 1.punktu, jo investīcijas ieviešanas procesā ir konstatēts, ka izmaiņas, kas paredz uzskaitīt publiskās pārvaldes nodarbināto pabeigto apmācību skaitu 7 kompetenču jomās, būtu labāka alternatīva par spēkā esošo CID redakciju, jo tas nodrošinātu pasākuma īstenošanu vairāk atbilstoši investīciju politikas mērķim, proti, organizēt mērķtiecīgas un kvalitatīvas kapacitātes stiprināšanas apmācības valsts pārvaldē nodarbinātajiem (to grupām), pakāpeniski attīstot plašāku kompetenču kopumu politikas plānošanas un īstenošanas, klientu apkalpošanas, līderības attīstības, publisko iepirkumu vadības, cilvēkresursu vadības, juridiskā praktikuma un publiskās pārvaldes pamata kompetenču jomās. Šīs izmaiņas nodrošinātu efektīvāku investīcijas finansējuma izmantošanu un publiskās pārvaldes profesionālo izaugsmi, jo mācības kļūtu pieejamākas darbiniekiem, kuri nodrošina lēmumu pieņemšanu un spēj ietekmēt </w:t>
            </w:r>
            <w:bookmarkStart w:id="9" w:name="_Hlk171447517"/>
            <w:r w:rsidRPr="1E7B06BA">
              <w:rPr>
                <w:rFonts w:eastAsia="Times New Roman"/>
                <w:sz w:val="20"/>
                <w:szCs w:val="20"/>
                <w:lang w:eastAsia="lv-LV"/>
              </w:rPr>
              <w:t xml:space="preserve">pārmaiņu procesus un kolektīva profesionālo izaugsmi savā pārstāvētajā iestādē, veidojot uz klientu orientētu pakalpojumu sniegšanu vai iestādes iekšējo procesu pārskatīšanu un sakārtošanu, kā rezultātā tiek efektīvāk izmantoti laika, cilvēku un finanšu resursi un notiek </w:t>
            </w:r>
            <w:r w:rsidRPr="1E7B06BA">
              <w:rPr>
                <w:rFonts w:eastAsia="Times New Roman"/>
                <w:sz w:val="20"/>
                <w:szCs w:val="20"/>
                <w:lang w:eastAsia="lv-LV"/>
              </w:rPr>
              <w:lastRenderedPageBreak/>
              <w:t>iestādes attīstība un kapacitātes stiprināšana, kas savukārt ļauj efektīvāk sasniegt politikas plānošanas dokumentos un iestādes stratēģijā noteiktos KPI</w:t>
            </w:r>
            <w:bookmarkEnd w:id="9"/>
            <w:r w:rsidRPr="1E7B06BA">
              <w:rPr>
                <w:rFonts w:eastAsia="Times New Roman"/>
                <w:sz w:val="20"/>
                <w:szCs w:val="20"/>
                <w:lang w:eastAsia="lv-LV"/>
              </w:rPr>
              <w:t>. Vienlaikus aicinām pārstrukturēt mācību virzienu/tēmu spēkā esošo uzskaitījumu, dzēšot “efektīva pārmaiņu vadība”, “stratēģiskā plānošana”, “</w:t>
            </w:r>
            <w:proofErr w:type="spellStart"/>
            <w:r w:rsidRPr="1E7B06BA">
              <w:rPr>
                <w:rFonts w:eastAsia="Times New Roman"/>
                <w:sz w:val="20"/>
                <w:szCs w:val="20"/>
                <w:lang w:eastAsia="lv-LV"/>
              </w:rPr>
              <w:t>datpratība</w:t>
            </w:r>
            <w:proofErr w:type="spellEnd"/>
            <w:r w:rsidRPr="1E7B06BA">
              <w:rPr>
                <w:rFonts w:eastAsia="Times New Roman"/>
                <w:sz w:val="20"/>
                <w:szCs w:val="20"/>
                <w:lang w:eastAsia="lv-LV"/>
              </w:rPr>
              <w:t xml:space="preserve">” un “ES fondu un ārvalstu finanšu instrumentu politikas mērķu efektīva sasniegšana” no CID apraksta un aizstājot tos ar precizētām kompetenču jomām. “Efektīva pārmaiņu vadība” un “stratēģiskā plānošana” kā </w:t>
            </w:r>
            <w:proofErr w:type="spellStart"/>
            <w:r w:rsidRPr="1E7B06BA">
              <w:rPr>
                <w:rFonts w:eastAsia="Times New Roman"/>
                <w:sz w:val="20"/>
                <w:szCs w:val="20"/>
                <w:lang w:eastAsia="lv-LV"/>
              </w:rPr>
              <w:t>apakšmoduļi</w:t>
            </w:r>
            <w:proofErr w:type="spellEnd"/>
            <w:r w:rsidRPr="1E7B06BA">
              <w:rPr>
                <w:rFonts w:eastAsia="Times New Roman"/>
                <w:sz w:val="20"/>
                <w:szCs w:val="20"/>
                <w:lang w:eastAsia="lv-LV"/>
              </w:rPr>
              <w:t xml:space="preserve"> ir iekļauti līderības attīstības kompetenču jomā un to realizācija investīcijas ietvaros tiks īstenota, neizdalot CID aprakstā kā atsevišķas jomas. “</w:t>
            </w:r>
            <w:proofErr w:type="spellStart"/>
            <w:r w:rsidRPr="1E7B06BA">
              <w:rPr>
                <w:rFonts w:eastAsia="Times New Roman"/>
                <w:sz w:val="20"/>
                <w:szCs w:val="20"/>
                <w:lang w:eastAsia="lv-LV"/>
              </w:rPr>
              <w:t>Datpratība</w:t>
            </w:r>
            <w:proofErr w:type="spellEnd"/>
            <w:r w:rsidRPr="1E7B06BA">
              <w:rPr>
                <w:rFonts w:eastAsia="Times New Roman"/>
                <w:sz w:val="20"/>
                <w:szCs w:val="20"/>
                <w:lang w:eastAsia="lv-LV"/>
              </w:rPr>
              <w:t xml:space="preserve">” ir caurviju prasme, kas tiks īstenota investīcijas 2.3.2.2.i “Valsts un pašvaldību digitālās transformācijas prasmju un spēju attīstība” ietvaros, jo 2.3.2.2.i  investīcija ir tieši paredzēta publiskās pārvaldes digitālo prasmju attīstībai un datu </w:t>
            </w:r>
            <w:proofErr w:type="spellStart"/>
            <w:r w:rsidRPr="1E7B06BA">
              <w:rPr>
                <w:rFonts w:eastAsia="Times New Roman"/>
                <w:sz w:val="20"/>
                <w:szCs w:val="20"/>
                <w:lang w:eastAsia="lv-LV"/>
              </w:rPr>
              <w:t>pratība</w:t>
            </w:r>
            <w:proofErr w:type="spellEnd"/>
            <w:r w:rsidRPr="1E7B06BA">
              <w:rPr>
                <w:rFonts w:eastAsia="Times New Roman"/>
                <w:sz w:val="20"/>
                <w:szCs w:val="20"/>
                <w:lang w:eastAsia="lv-LV"/>
              </w:rPr>
              <w:t xml:space="preserve"> ir neatņemama šīs investīcijas sastāvdaļa. Ar struktūras maiņu tiks efektīvāk izmantots Atveseļošanas fonda finansējums un novērsts pārklāšanās risks dažādu investīciju starpā. Tematiskais virziens “ES fondu un ārvalstu finanšu instrumentu politikas mērķu efektīva sasniegšana” tiek īstenots ārpus Atveseļošanas fonda ar citu finanšu instrumentu – ES kohēzijas politikas fondu atbalstu, īstenojot Administratīvās kapacitātes ceļa karti Kohēzijas politikas mērķu sasniegšanai 2021.-2027. gada plānošanas periodā un, līdzīgi kā datu </w:t>
            </w:r>
            <w:proofErr w:type="spellStart"/>
            <w:r w:rsidRPr="1E7B06BA">
              <w:rPr>
                <w:rFonts w:eastAsia="Times New Roman"/>
                <w:sz w:val="20"/>
                <w:szCs w:val="20"/>
                <w:lang w:eastAsia="lv-LV"/>
              </w:rPr>
              <w:t>pratības</w:t>
            </w:r>
            <w:proofErr w:type="spellEnd"/>
            <w:r w:rsidRPr="1E7B06BA">
              <w:rPr>
                <w:rFonts w:eastAsia="Times New Roman"/>
                <w:sz w:val="20"/>
                <w:szCs w:val="20"/>
                <w:lang w:eastAsia="lv-LV"/>
              </w:rPr>
              <w:t xml:space="preserve"> virzienam, mērķis šādām struktūras izmaiņām ir efektīvāka pieejamā Atveseļošanas fonda finansējuma izmantošana un pārklāšanās risku novēršana dažādu finanšu instrumentu starpā. Tāpat arī tiek dzēsts ieraksts “</w:t>
            </w:r>
            <w:r w:rsidRPr="1E7B06BA">
              <w:rPr>
                <w:sz w:val="20"/>
                <w:szCs w:val="20"/>
              </w:rPr>
              <w:t xml:space="preserve">konkrētām nozarēm paredzētām mācību tēmām”, jo 6.3.1.2.i investīcijai pieejamais resurss nav pietiekams, lai to sadalītu pa </w:t>
            </w:r>
            <w:r w:rsidRPr="1E7B06BA">
              <w:rPr>
                <w:sz w:val="20"/>
                <w:szCs w:val="20"/>
              </w:rPr>
              <w:lastRenderedPageBreak/>
              <w:t xml:space="preserve">nozarēm vai koncentrētos uz nozarēm specifiskajām mācību tēmām. Nozarēm interesējošie jautājumi netiek veidoti kā atsevišķi mācību kursi vai programmas, bet iespēju robežās tie tiek integrēti plašākai auditorijai paredzēto horizontālo tēmu ietvaros piemēru un gadījumu analīzes veidā. </w:t>
            </w:r>
          </w:p>
        </w:tc>
      </w:tr>
      <w:tr w:rsidR="005B3533" w:rsidRPr="00B10911" w14:paraId="6E3DF1B3"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12D3127"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DC35A4C" w14:textId="4D3C4F0C" w:rsidR="00232B6D" w:rsidRPr="005B6D80" w:rsidRDefault="1E7B06BA" w:rsidP="1E7B06BA">
            <w:pPr>
              <w:spacing w:after="0" w:line="240" w:lineRule="auto"/>
              <w:rPr>
                <w:rFonts w:eastAsia="Times New Roman"/>
                <w:sz w:val="20"/>
                <w:szCs w:val="20"/>
              </w:rPr>
            </w:pPr>
            <w:r w:rsidRPr="005B6D80">
              <w:rPr>
                <w:rFonts w:eastAsia="Times New Roman"/>
                <w:sz w:val="20"/>
                <w:szCs w:val="20"/>
              </w:rPr>
              <w:t>Valsts kanceleja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A6BC0C5" w14:textId="1DB15D06" w:rsidR="00232B6D" w:rsidRPr="005B6D80" w:rsidRDefault="1E7B06BA" w:rsidP="1E7B06BA">
            <w:pPr>
              <w:pStyle w:val="xmsonormal"/>
              <w:shd w:val="clear" w:color="auto" w:fill="FFFFFF" w:themeFill="background1"/>
              <w:spacing w:before="0" w:beforeAutospacing="0" w:after="0" w:afterAutospacing="0" w:line="256" w:lineRule="auto"/>
              <w:jc w:val="both"/>
              <w:rPr>
                <w:color w:val="000000"/>
                <w:sz w:val="20"/>
                <w:szCs w:val="20"/>
                <w:lang w:eastAsia="en-US"/>
              </w:rPr>
            </w:pPr>
            <w:r w:rsidRPr="005B6D80">
              <w:rPr>
                <w:color w:val="000000" w:themeColor="text1"/>
                <w:sz w:val="20"/>
                <w:szCs w:val="20"/>
                <w:lang w:eastAsia="en-US"/>
              </w:rPr>
              <w:t>203</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2CF1105" w14:textId="384A649B" w:rsidR="00232B6D" w:rsidRPr="005B6D80" w:rsidRDefault="1E7B06BA" w:rsidP="1E7B06BA">
            <w:pPr>
              <w:spacing w:after="0" w:line="240" w:lineRule="auto"/>
              <w:rPr>
                <w:sz w:val="20"/>
                <w:szCs w:val="20"/>
              </w:rPr>
            </w:pPr>
            <w:r w:rsidRPr="005B6D80">
              <w:rPr>
                <w:sz w:val="20"/>
                <w:szCs w:val="20"/>
              </w:rPr>
              <w:t>To publiskās pārvaldes darbinieku skaits, kuri apmācīti vismaz vienā no programmām</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9025558" w14:textId="65AAE1C6" w:rsidR="00232B6D" w:rsidRPr="005B6D80" w:rsidRDefault="3E53DDC3" w:rsidP="1E7B06BA">
            <w:pPr>
              <w:spacing w:after="0" w:line="240" w:lineRule="auto"/>
              <w:jc w:val="both"/>
              <w:rPr>
                <w:rFonts w:eastAsia="Times New Roman"/>
                <w:sz w:val="20"/>
                <w:szCs w:val="20"/>
                <w:lang w:eastAsia="lv-LV"/>
              </w:rPr>
            </w:pPr>
            <w:r w:rsidRPr="3E53DDC3">
              <w:rPr>
                <w:rFonts w:eastAsia="Times New Roman"/>
                <w:sz w:val="20"/>
                <w:szCs w:val="20"/>
                <w:lang w:eastAsia="lv-LV"/>
              </w:rPr>
              <w:t>Piedāvātā redakcija</w:t>
            </w:r>
          </w:p>
          <w:p w14:paraId="0990CBF1" w14:textId="26F80AD5" w:rsidR="00232B6D" w:rsidRPr="005B6D80" w:rsidRDefault="3E53DDC3" w:rsidP="1E7B06BA">
            <w:pPr>
              <w:spacing w:after="0" w:line="240" w:lineRule="auto"/>
              <w:jc w:val="both"/>
              <w:rPr>
                <w:rFonts w:eastAsia="Times New Roman"/>
                <w:sz w:val="20"/>
                <w:szCs w:val="20"/>
                <w:lang w:eastAsia="lv-LV"/>
              </w:rPr>
            </w:pPr>
            <w:r w:rsidRPr="3E53DDC3">
              <w:rPr>
                <w:rFonts w:eastAsia="Times New Roman"/>
                <w:sz w:val="20"/>
                <w:szCs w:val="20"/>
                <w:lang w:eastAsia="lv-LV"/>
              </w:rPr>
              <w:t>Orientējošs pabeigšanas datums: 2025. gada IV ceturksnis</w:t>
            </w:r>
          </w:p>
          <w:p w14:paraId="12EC8E28" w14:textId="77777777" w:rsidR="00232B6D" w:rsidRPr="005B6D80" w:rsidRDefault="00232B6D" w:rsidP="1E7B06BA">
            <w:pPr>
              <w:spacing w:after="0" w:line="240" w:lineRule="auto"/>
              <w:jc w:val="both"/>
              <w:rPr>
                <w:rFonts w:eastAsia="Times New Roman"/>
                <w:sz w:val="20"/>
                <w:szCs w:val="20"/>
                <w:lang w:eastAsia="lv-LV"/>
              </w:rPr>
            </w:pPr>
          </w:p>
          <w:p w14:paraId="4CCCC348" w14:textId="10D6FC3D" w:rsidR="00232B6D" w:rsidRPr="005B6D80" w:rsidRDefault="00232B6D" w:rsidP="00232B6D">
            <w:pPr>
              <w:spacing w:after="0" w:line="240" w:lineRule="auto"/>
              <w:jc w:val="both"/>
              <w:rPr>
                <w:rFonts w:eastAsia="Times New Roman"/>
                <w:sz w:val="20"/>
                <w:szCs w:val="20"/>
                <w:lang w:eastAsia="lv-LV"/>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66C9285" w14:textId="7F2144F8" w:rsidR="00232B6D" w:rsidRPr="00B10911" w:rsidRDefault="1E7B06BA" w:rsidP="00232B6D">
            <w:pPr>
              <w:spacing w:after="0" w:line="240" w:lineRule="auto"/>
              <w:jc w:val="both"/>
              <w:rPr>
                <w:rFonts w:eastAsia="Times New Roman"/>
                <w:sz w:val="20"/>
                <w:szCs w:val="20"/>
                <w:lang w:eastAsia="lv-LV"/>
              </w:rPr>
            </w:pPr>
            <w:r w:rsidRPr="1E7B06BA">
              <w:rPr>
                <w:rFonts w:eastAsia="Times New Roman"/>
                <w:sz w:val="20"/>
                <w:szCs w:val="20"/>
                <w:lang w:eastAsia="lv-LV"/>
              </w:rPr>
              <w:t xml:space="preserve"> Ņemot vērā līdz šim progresa pārskatos apstiprinātos sasniegtos rādītājus un lai veicinātu AF plāna īstenošanas progresu, rādītājs tiek pārlikts uz 5.maksājumu pieprasījumu.</w:t>
            </w:r>
          </w:p>
        </w:tc>
      </w:tr>
      <w:tr w:rsidR="005B3533" w:rsidRPr="00B10911" w14:paraId="2C470CCB"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7E87C5C"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CF7B375" w14:textId="4813AD30" w:rsidR="00232B6D" w:rsidRPr="005B6D80" w:rsidRDefault="1E7B06BA" w:rsidP="1E7B06BA">
            <w:pPr>
              <w:spacing w:after="0" w:line="240" w:lineRule="auto"/>
              <w:rPr>
                <w:rFonts w:eastAsia="Times New Roman"/>
                <w:sz w:val="20"/>
                <w:szCs w:val="20"/>
              </w:rPr>
            </w:pPr>
            <w:r w:rsidRPr="3E53DDC3">
              <w:rPr>
                <w:rFonts w:eastAsia="Times New Roman"/>
                <w:sz w:val="20"/>
                <w:szCs w:val="20"/>
              </w:rPr>
              <w:t xml:space="preserve">Valsts kanceleja </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5AC67C6" w14:textId="35E7E6D3" w:rsidR="00232B6D" w:rsidRPr="005B6D80" w:rsidRDefault="1E7B06BA" w:rsidP="3E53DDC3">
            <w:pPr>
              <w:pStyle w:val="xmsonormal"/>
              <w:shd w:val="clear" w:color="auto" w:fill="FFFFFF" w:themeFill="background1"/>
              <w:spacing w:before="0" w:beforeAutospacing="0" w:after="0" w:afterAutospacing="0" w:line="256" w:lineRule="auto"/>
              <w:jc w:val="both"/>
              <w:rPr>
                <w:color w:val="000000"/>
                <w:sz w:val="20"/>
                <w:szCs w:val="20"/>
                <w:lang w:eastAsia="en-US"/>
              </w:rPr>
            </w:pPr>
            <w:r w:rsidRPr="3E53DDC3">
              <w:rPr>
                <w:color w:val="000000" w:themeColor="text1"/>
                <w:sz w:val="20"/>
                <w:szCs w:val="20"/>
                <w:lang w:eastAsia="en-US"/>
              </w:rPr>
              <w:t>207</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215C95B" w14:textId="1C8F0512" w:rsidR="00232B6D" w:rsidRPr="005B6D80" w:rsidRDefault="1E7B06BA" w:rsidP="1E7B06BA">
            <w:pPr>
              <w:spacing w:after="0" w:line="240" w:lineRule="auto"/>
              <w:rPr>
                <w:sz w:val="20"/>
                <w:szCs w:val="20"/>
              </w:rPr>
            </w:pPr>
            <w:r w:rsidRPr="3E53DDC3">
              <w:rPr>
                <w:sz w:val="20"/>
                <w:szCs w:val="20"/>
              </w:rPr>
              <w:t>Atbalsta programmas atbalsta saņēmēji</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5C243E7" w14:textId="03ACCEB0" w:rsidR="00232B6D" w:rsidRPr="005B6D80" w:rsidRDefault="1E7B06BA" w:rsidP="1E7B06BA">
            <w:pPr>
              <w:spacing w:after="0" w:line="240" w:lineRule="auto"/>
              <w:jc w:val="both"/>
              <w:rPr>
                <w:rFonts w:eastAsia="Times New Roman"/>
                <w:sz w:val="20"/>
                <w:szCs w:val="20"/>
                <w:lang w:eastAsia="lv-LV"/>
              </w:rPr>
            </w:pPr>
            <w:r w:rsidRPr="3E53DDC3">
              <w:rPr>
                <w:rFonts w:eastAsia="Times New Roman"/>
                <w:sz w:val="20"/>
                <w:szCs w:val="20"/>
                <w:lang w:eastAsia="lv-LV"/>
              </w:rPr>
              <w:t>Pašreizējā redakcija</w:t>
            </w:r>
          </w:p>
          <w:p w14:paraId="78B3CFE1" w14:textId="631963D3" w:rsidR="00232B6D" w:rsidRPr="005B6D80" w:rsidRDefault="1E7B06BA" w:rsidP="1E7B06BA">
            <w:pPr>
              <w:spacing w:after="0" w:line="240" w:lineRule="auto"/>
              <w:jc w:val="both"/>
              <w:rPr>
                <w:rFonts w:eastAsia="Times New Roman"/>
                <w:sz w:val="20"/>
                <w:szCs w:val="20"/>
                <w:lang w:eastAsia="lv-LV"/>
              </w:rPr>
            </w:pPr>
            <w:r w:rsidRPr="3E53DDC3">
              <w:rPr>
                <w:rFonts w:eastAsia="Times New Roman"/>
                <w:sz w:val="20"/>
                <w:szCs w:val="20"/>
                <w:lang w:eastAsia="lv-LV"/>
              </w:rPr>
              <w:t>Orientējošs pabeigšanas datums: 2026. gada III ceturksnis</w:t>
            </w:r>
          </w:p>
          <w:p w14:paraId="253AD836" w14:textId="77777777" w:rsidR="00232B6D" w:rsidRPr="005B6D80" w:rsidRDefault="00232B6D" w:rsidP="1E7B06BA">
            <w:pPr>
              <w:spacing w:after="0" w:line="240" w:lineRule="auto"/>
              <w:jc w:val="both"/>
              <w:rPr>
                <w:rFonts w:eastAsia="Times New Roman"/>
                <w:sz w:val="20"/>
                <w:szCs w:val="20"/>
                <w:lang w:eastAsia="lv-LV"/>
              </w:rPr>
            </w:pPr>
          </w:p>
          <w:p w14:paraId="58DA8B43" w14:textId="0ADFDB5C" w:rsidR="00232B6D" w:rsidRPr="005B6D80" w:rsidRDefault="00232B6D" w:rsidP="00232B6D">
            <w:pPr>
              <w:spacing w:after="0" w:line="240" w:lineRule="auto"/>
              <w:jc w:val="both"/>
              <w:rPr>
                <w:rFonts w:eastAsia="Times New Roman"/>
                <w:sz w:val="20"/>
                <w:szCs w:val="20"/>
                <w:lang w:eastAsia="lv-LV"/>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531D760F" w14:textId="57CC2083" w:rsidR="00232B6D" w:rsidRPr="00B10911" w:rsidRDefault="1E7B06BA" w:rsidP="00232B6D">
            <w:pPr>
              <w:spacing w:after="0" w:line="240" w:lineRule="auto"/>
              <w:jc w:val="both"/>
              <w:rPr>
                <w:rFonts w:eastAsia="Times New Roman"/>
                <w:sz w:val="20"/>
                <w:szCs w:val="20"/>
                <w:lang w:eastAsia="lv-LV"/>
              </w:rPr>
            </w:pPr>
            <w:r w:rsidRPr="3E53DDC3">
              <w:rPr>
                <w:rFonts w:eastAsia="Times New Roman"/>
                <w:sz w:val="20"/>
                <w:szCs w:val="20"/>
                <w:lang w:eastAsia="lv-LV"/>
              </w:rPr>
              <w:t xml:space="preserve">Lai veicinātu AF plāna īstenošanas progresu, rādītājs tiek pārlikts uz 4.maksājumu pieprasījumu. 6.3.1.4.i. investīcijas “Nevalstisko organizāciju izaugsme sociālās drošības pārstāvniecībā un sabiedrības interešu uzraudzībā” kopā noslēgti 10 līgumi ar finansējuma saņēmējiem par projekta īstenošanu, izkontraktētais finansējums sastāda 2 276 965 </w:t>
            </w:r>
            <w:proofErr w:type="spellStart"/>
            <w:r w:rsidRPr="3E53DDC3">
              <w:rPr>
                <w:rFonts w:eastAsia="Times New Roman"/>
                <w:sz w:val="20"/>
                <w:szCs w:val="20"/>
                <w:lang w:eastAsia="lv-LV"/>
              </w:rPr>
              <w:t>euro</w:t>
            </w:r>
            <w:proofErr w:type="spellEnd"/>
            <w:r w:rsidRPr="3E53DDC3">
              <w:rPr>
                <w:rFonts w:eastAsia="Times New Roman"/>
                <w:sz w:val="20"/>
                <w:szCs w:val="20"/>
                <w:lang w:eastAsia="lv-LV"/>
              </w:rPr>
              <w:t xml:space="preserve">, atbalstītas 44 nevalstiskās organizācijas. </w:t>
            </w:r>
          </w:p>
        </w:tc>
      </w:tr>
      <w:tr w:rsidR="005B3533" w:rsidRPr="00B10911" w14:paraId="162E4904"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CCEE1B4"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7B5ADFB" w14:textId="522D6B51" w:rsidR="00232B6D" w:rsidRPr="00B10911" w:rsidRDefault="00232B6D" w:rsidP="00232B6D">
            <w:pPr>
              <w:spacing w:after="0" w:line="240" w:lineRule="auto"/>
              <w:rPr>
                <w:rFonts w:eastAsia="Times New Roman"/>
                <w:sz w:val="20"/>
                <w:szCs w:val="20"/>
              </w:rPr>
            </w:pPr>
            <w:r w:rsidRPr="00B10911">
              <w:rPr>
                <w:rFonts w:eastAsia="Times New Roman"/>
                <w:sz w:val="20"/>
                <w:szCs w:val="20"/>
              </w:rPr>
              <w:t>Klimata un enerģētikas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FE0313A" w14:textId="337AD513"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219</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36CD5D01" w14:textId="0A4CFACB" w:rsidR="00232B6D" w:rsidRPr="00B10911" w:rsidRDefault="00232B6D" w:rsidP="00232B6D">
            <w:pPr>
              <w:spacing w:after="0" w:line="240" w:lineRule="auto"/>
              <w:rPr>
                <w:sz w:val="20"/>
                <w:szCs w:val="20"/>
              </w:rPr>
            </w:pPr>
            <w:r w:rsidRPr="00B10911">
              <w:rPr>
                <w:sz w:val="20"/>
                <w:szCs w:val="20"/>
              </w:rPr>
              <w:t xml:space="preserve">Atskaites punkta nosaukums: Noteikumi, kas reglamentē enerģiju uzkrājošo bateriju sistēmu uzstādīšanu </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63DFCC3" w14:textId="77777777" w:rsidR="00232B6D" w:rsidRPr="00B10911" w:rsidRDefault="00232B6D" w:rsidP="00232B6D">
            <w:pPr>
              <w:spacing w:after="0" w:line="240" w:lineRule="auto"/>
              <w:ind w:left="128"/>
              <w:jc w:val="both"/>
              <w:rPr>
                <w:b/>
                <w:bCs/>
                <w:sz w:val="20"/>
                <w:szCs w:val="20"/>
                <w:u w:val="single"/>
              </w:rPr>
            </w:pPr>
            <w:r w:rsidRPr="00B10911">
              <w:rPr>
                <w:b/>
                <w:bCs/>
                <w:sz w:val="20"/>
                <w:szCs w:val="20"/>
                <w:u w:val="single"/>
              </w:rPr>
              <w:t xml:space="preserve">Pašreizējā redakcija </w:t>
            </w:r>
          </w:p>
          <w:p w14:paraId="53169576" w14:textId="77777777" w:rsidR="00232B6D" w:rsidRPr="00B10911" w:rsidRDefault="00232B6D" w:rsidP="00232B6D">
            <w:pPr>
              <w:spacing w:after="0" w:line="240" w:lineRule="auto"/>
              <w:ind w:left="128"/>
              <w:jc w:val="both"/>
              <w:rPr>
                <w:sz w:val="20"/>
                <w:szCs w:val="20"/>
              </w:rPr>
            </w:pPr>
            <w:r w:rsidRPr="00B10911">
              <w:rPr>
                <w:b/>
                <w:bCs/>
                <w:sz w:val="20"/>
                <w:szCs w:val="20"/>
              </w:rPr>
              <w:t>Orientējošs pabeigšanas grafiks:</w:t>
            </w:r>
            <w:r w:rsidRPr="00B10911">
              <w:rPr>
                <w:sz w:val="20"/>
                <w:szCs w:val="20"/>
              </w:rPr>
              <w:t xml:space="preserve"> </w:t>
            </w:r>
          </w:p>
          <w:p w14:paraId="2470BACB" w14:textId="77777777" w:rsidR="00232B6D" w:rsidRPr="00B10911" w:rsidRDefault="00232B6D" w:rsidP="00232B6D">
            <w:pPr>
              <w:spacing w:after="0" w:line="240" w:lineRule="auto"/>
              <w:ind w:left="128"/>
              <w:jc w:val="both"/>
              <w:rPr>
                <w:sz w:val="20"/>
                <w:szCs w:val="20"/>
              </w:rPr>
            </w:pPr>
            <w:r w:rsidRPr="00B10911">
              <w:rPr>
                <w:sz w:val="20"/>
                <w:szCs w:val="20"/>
              </w:rPr>
              <w:t>Ceturksnis: IV ceturksnis</w:t>
            </w:r>
          </w:p>
          <w:p w14:paraId="13BAB8F1" w14:textId="77777777" w:rsidR="00232B6D" w:rsidRPr="00B10911" w:rsidRDefault="00232B6D" w:rsidP="00232B6D">
            <w:pPr>
              <w:spacing w:after="0" w:line="240" w:lineRule="auto"/>
              <w:ind w:left="128"/>
              <w:jc w:val="both"/>
              <w:rPr>
                <w:sz w:val="20"/>
                <w:szCs w:val="20"/>
              </w:rPr>
            </w:pPr>
            <w:r w:rsidRPr="00B10911">
              <w:rPr>
                <w:sz w:val="20"/>
                <w:szCs w:val="20"/>
              </w:rPr>
              <w:t>Gads: 2024</w:t>
            </w:r>
          </w:p>
          <w:p w14:paraId="7D55BC0E" w14:textId="77777777" w:rsidR="00232B6D" w:rsidRPr="00B10911" w:rsidRDefault="00232B6D" w:rsidP="00232B6D">
            <w:pPr>
              <w:spacing w:after="0" w:line="240" w:lineRule="auto"/>
              <w:ind w:left="128"/>
              <w:jc w:val="both"/>
              <w:rPr>
                <w:sz w:val="20"/>
                <w:szCs w:val="20"/>
              </w:rPr>
            </w:pPr>
          </w:p>
          <w:p w14:paraId="1F63943E" w14:textId="067E7DAB" w:rsidR="00232B6D" w:rsidRPr="00B10911" w:rsidRDefault="1E7B06BA" w:rsidP="00232B6D">
            <w:pPr>
              <w:spacing w:after="0" w:line="240" w:lineRule="auto"/>
              <w:ind w:left="128"/>
              <w:jc w:val="both"/>
              <w:rPr>
                <w:sz w:val="20"/>
                <w:szCs w:val="20"/>
              </w:rPr>
            </w:pPr>
            <w:r w:rsidRPr="1E7B06BA">
              <w:rPr>
                <w:sz w:val="20"/>
                <w:szCs w:val="20"/>
              </w:rPr>
              <w:t>s</w:t>
            </w:r>
          </w:p>
          <w:p w14:paraId="7F75CE85" w14:textId="3DA7C909" w:rsidR="00232B6D" w:rsidRPr="00B10911" w:rsidRDefault="00232B6D" w:rsidP="00232B6D">
            <w:pPr>
              <w:spacing w:after="0" w:line="240" w:lineRule="auto"/>
              <w:jc w:val="both"/>
              <w:rPr>
                <w:rFonts w:eastAsia="Times New Roman"/>
                <w:sz w:val="20"/>
                <w:szCs w:val="20"/>
                <w:lang w:eastAsia="lv-LV"/>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05BFE12A" w14:textId="77777777" w:rsidR="00232B6D" w:rsidRPr="00B10911" w:rsidRDefault="00232B6D" w:rsidP="00232B6D">
            <w:pPr>
              <w:widowControl w:val="0"/>
              <w:shd w:val="clear" w:color="auto" w:fill="FFFFFF"/>
              <w:spacing w:after="0" w:line="240" w:lineRule="auto"/>
              <w:ind w:left="23" w:hanging="23"/>
              <w:jc w:val="both"/>
              <w:rPr>
                <w:sz w:val="20"/>
                <w:szCs w:val="20"/>
              </w:rPr>
            </w:pPr>
          </w:p>
          <w:p w14:paraId="2D2DC673" w14:textId="31625CD4" w:rsidR="00232B6D" w:rsidRPr="00B10911" w:rsidRDefault="1E7B06BA" w:rsidP="1E7B06BA">
            <w:pPr>
              <w:widowControl w:val="0"/>
              <w:shd w:val="clear" w:color="auto" w:fill="FFFFFF" w:themeFill="background1"/>
              <w:spacing w:after="0" w:line="240" w:lineRule="auto"/>
              <w:ind w:left="23" w:hanging="23"/>
              <w:jc w:val="both"/>
              <w:rPr>
                <w:sz w:val="20"/>
                <w:szCs w:val="20"/>
              </w:rPr>
            </w:pPr>
            <w:r w:rsidRPr="1E7B06BA">
              <w:rPr>
                <w:sz w:val="20"/>
                <w:szCs w:val="20"/>
              </w:rPr>
              <w:t>Lai veicinātu AF plāna īstenošanas progresu,  investīcijas 7.2.i. “Energoapgādes</w:t>
            </w:r>
            <w:r w:rsidRPr="1E7B06BA">
              <w:rPr>
                <w:i/>
                <w:iCs/>
                <w:sz w:val="20"/>
                <w:szCs w:val="20"/>
              </w:rPr>
              <w:t xml:space="preserve"> </w:t>
            </w:r>
            <w:r w:rsidRPr="1E7B06BA">
              <w:rPr>
                <w:sz w:val="20"/>
                <w:szCs w:val="20"/>
              </w:rPr>
              <w:t xml:space="preserve">drošība un stabilitāte un sinhronizācija ar Savienības tīklu” atskaites punktu Nr.219 “Noteikumi, kas reglamentē enerģiju uzkrājošo bateriju sistēmu uzstādīšanu”  nepieciešams iekļaut 3.maksājumu pieprasījumā. </w:t>
            </w:r>
          </w:p>
          <w:p w14:paraId="5022FA79" w14:textId="77777777" w:rsidR="00232B6D" w:rsidRPr="00B10911" w:rsidRDefault="00232B6D" w:rsidP="00232B6D">
            <w:pPr>
              <w:widowControl w:val="0"/>
              <w:shd w:val="clear" w:color="auto" w:fill="FFFFFF"/>
              <w:spacing w:after="0" w:line="240" w:lineRule="auto"/>
              <w:ind w:left="23" w:hanging="23"/>
              <w:jc w:val="both"/>
              <w:rPr>
                <w:sz w:val="20"/>
                <w:szCs w:val="20"/>
              </w:rPr>
            </w:pPr>
          </w:p>
          <w:p w14:paraId="6580B861" w14:textId="77777777" w:rsidR="00232B6D" w:rsidRPr="00B10911" w:rsidRDefault="00232B6D" w:rsidP="00232B6D">
            <w:pPr>
              <w:spacing w:after="0" w:line="240" w:lineRule="auto"/>
              <w:jc w:val="both"/>
              <w:rPr>
                <w:rFonts w:eastAsia="Times New Roman"/>
                <w:sz w:val="20"/>
                <w:szCs w:val="20"/>
                <w:lang w:eastAsia="lv-LV"/>
              </w:rPr>
            </w:pPr>
          </w:p>
        </w:tc>
      </w:tr>
      <w:tr w:rsidR="005B3533" w:rsidRPr="00B10911" w14:paraId="4516DA70"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274D2C0"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26C5D775" w14:textId="10FD252B" w:rsidR="00232B6D" w:rsidRPr="00B10911" w:rsidRDefault="00232B6D" w:rsidP="00232B6D">
            <w:pPr>
              <w:spacing w:after="0" w:line="240" w:lineRule="auto"/>
              <w:rPr>
                <w:rFonts w:eastAsia="Times New Roman"/>
                <w:sz w:val="20"/>
                <w:szCs w:val="20"/>
              </w:rPr>
            </w:pPr>
            <w:r w:rsidRPr="00B10911">
              <w:rPr>
                <w:rFonts w:eastAsia="Times New Roman"/>
                <w:sz w:val="20"/>
                <w:szCs w:val="20"/>
              </w:rPr>
              <w:t>Klimata un enerģētikas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EE776D4" w14:textId="5A87A3A8"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223</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0C655E4" w14:textId="209E5759" w:rsidR="00232B6D" w:rsidRPr="00B10911" w:rsidRDefault="00232B6D" w:rsidP="00232B6D">
            <w:pPr>
              <w:spacing w:after="0" w:line="240" w:lineRule="auto"/>
              <w:rPr>
                <w:sz w:val="20"/>
                <w:szCs w:val="20"/>
              </w:rPr>
            </w:pPr>
            <w:r w:rsidRPr="00B10911">
              <w:rPr>
                <w:sz w:val="20"/>
                <w:szCs w:val="20"/>
              </w:rPr>
              <w:t xml:space="preserve">Atskaites punkta nosaukums: Noteikumi, kas reglamentē investīcijas valsts </w:t>
            </w:r>
            <w:r w:rsidRPr="00B10911">
              <w:rPr>
                <w:sz w:val="20"/>
                <w:szCs w:val="20"/>
              </w:rPr>
              <w:lastRenderedPageBreak/>
              <w:t>elektroenerģijas pārvades un sadales tīklos</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7589B9B6" w14:textId="77777777" w:rsidR="00232B6D" w:rsidRPr="00B10911" w:rsidRDefault="00232B6D" w:rsidP="00232B6D">
            <w:pPr>
              <w:spacing w:after="0" w:line="240" w:lineRule="auto"/>
              <w:ind w:left="128"/>
              <w:jc w:val="both"/>
              <w:rPr>
                <w:b/>
                <w:bCs/>
                <w:sz w:val="20"/>
                <w:szCs w:val="20"/>
                <w:u w:val="single"/>
              </w:rPr>
            </w:pPr>
            <w:r w:rsidRPr="00B10911">
              <w:rPr>
                <w:b/>
                <w:bCs/>
                <w:sz w:val="20"/>
                <w:szCs w:val="20"/>
                <w:u w:val="single"/>
              </w:rPr>
              <w:lastRenderedPageBreak/>
              <w:t xml:space="preserve">Pašreizējā redakcija </w:t>
            </w:r>
          </w:p>
          <w:p w14:paraId="3FA666CA" w14:textId="77777777" w:rsidR="00232B6D" w:rsidRPr="00B10911" w:rsidRDefault="00232B6D" w:rsidP="00232B6D">
            <w:pPr>
              <w:spacing w:after="0" w:line="240" w:lineRule="auto"/>
              <w:ind w:left="128"/>
              <w:jc w:val="both"/>
              <w:rPr>
                <w:sz w:val="20"/>
                <w:szCs w:val="20"/>
              </w:rPr>
            </w:pPr>
            <w:r w:rsidRPr="00B10911">
              <w:rPr>
                <w:b/>
                <w:bCs/>
                <w:sz w:val="20"/>
                <w:szCs w:val="20"/>
              </w:rPr>
              <w:t>Orientējošs pabeigšanas grafiks:</w:t>
            </w:r>
            <w:r w:rsidRPr="00B10911">
              <w:rPr>
                <w:sz w:val="20"/>
                <w:szCs w:val="20"/>
              </w:rPr>
              <w:t xml:space="preserve"> </w:t>
            </w:r>
          </w:p>
          <w:p w14:paraId="6DC22DF8" w14:textId="77777777" w:rsidR="00232B6D" w:rsidRPr="00B10911" w:rsidRDefault="00232B6D" w:rsidP="00232B6D">
            <w:pPr>
              <w:spacing w:after="0" w:line="240" w:lineRule="auto"/>
              <w:ind w:left="128"/>
              <w:jc w:val="both"/>
              <w:rPr>
                <w:sz w:val="20"/>
                <w:szCs w:val="20"/>
              </w:rPr>
            </w:pPr>
            <w:r w:rsidRPr="00B10911">
              <w:rPr>
                <w:sz w:val="20"/>
                <w:szCs w:val="20"/>
              </w:rPr>
              <w:t>Ceturksnis: IV ceturksnis</w:t>
            </w:r>
          </w:p>
          <w:p w14:paraId="4D6A7416" w14:textId="77777777" w:rsidR="00232B6D" w:rsidRPr="00B10911" w:rsidRDefault="00232B6D" w:rsidP="00232B6D">
            <w:pPr>
              <w:spacing w:after="0" w:line="240" w:lineRule="auto"/>
              <w:ind w:left="128"/>
              <w:jc w:val="both"/>
              <w:rPr>
                <w:sz w:val="20"/>
                <w:szCs w:val="20"/>
              </w:rPr>
            </w:pPr>
            <w:r w:rsidRPr="00B10911">
              <w:rPr>
                <w:sz w:val="20"/>
                <w:szCs w:val="20"/>
              </w:rPr>
              <w:t>Gads: 2024</w:t>
            </w:r>
          </w:p>
          <w:p w14:paraId="07F4468A" w14:textId="77777777" w:rsidR="00232B6D" w:rsidRPr="00B10911" w:rsidRDefault="00232B6D" w:rsidP="00232B6D">
            <w:pPr>
              <w:spacing w:after="0" w:line="240" w:lineRule="auto"/>
              <w:ind w:left="128"/>
              <w:jc w:val="both"/>
              <w:rPr>
                <w:sz w:val="20"/>
                <w:szCs w:val="20"/>
              </w:rPr>
            </w:pPr>
          </w:p>
          <w:p w14:paraId="33D9F27B" w14:textId="77777777" w:rsidR="00232B6D" w:rsidRPr="00B10911" w:rsidRDefault="00232B6D" w:rsidP="00232B6D">
            <w:pPr>
              <w:spacing w:after="0" w:line="240" w:lineRule="auto"/>
              <w:ind w:left="128"/>
              <w:jc w:val="both"/>
              <w:rPr>
                <w:b/>
                <w:bCs/>
                <w:sz w:val="20"/>
                <w:szCs w:val="20"/>
                <w:u w:val="single"/>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4B382CAE" w14:textId="1D27DDA0" w:rsidR="00232B6D" w:rsidRPr="00B10911" w:rsidRDefault="1E7B06BA" w:rsidP="1E7B06BA">
            <w:pPr>
              <w:jc w:val="both"/>
              <w:rPr>
                <w:rStyle w:val="Bodytext85ptItalic"/>
                <w:rFonts w:eastAsia="Courier New"/>
                <w:i w:val="0"/>
                <w:iCs w:val="0"/>
                <w:sz w:val="20"/>
                <w:szCs w:val="20"/>
              </w:rPr>
            </w:pPr>
            <w:r w:rsidRPr="1E7B06BA">
              <w:rPr>
                <w:sz w:val="20"/>
                <w:szCs w:val="20"/>
              </w:rPr>
              <w:lastRenderedPageBreak/>
              <w:t>Lai veicinātu AF plāna īstenošanas progresu, investīcijas 7.3.i. “Elektroenerģijas</w:t>
            </w:r>
            <w:r w:rsidRPr="1E7B06BA">
              <w:rPr>
                <w:i/>
                <w:iCs/>
                <w:sz w:val="20"/>
                <w:szCs w:val="20"/>
              </w:rPr>
              <w:t xml:space="preserve"> </w:t>
            </w:r>
            <w:r w:rsidRPr="1E7B06BA">
              <w:rPr>
                <w:sz w:val="20"/>
                <w:szCs w:val="20"/>
              </w:rPr>
              <w:t xml:space="preserve">pārvades un sadales tīklu modernizācija, digitalizācija un drošība” atskaites punktu Nr.223 “Noteikumi, kas reglamentē investīcijas valsts </w:t>
            </w:r>
            <w:r w:rsidRPr="1E7B06BA">
              <w:rPr>
                <w:sz w:val="20"/>
                <w:szCs w:val="20"/>
              </w:rPr>
              <w:lastRenderedPageBreak/>
              <w:t>elektroenerģijas pārvades un sadales tīklos”  nepieciešams iekļaut 3.maksājumu pieprasījumā.</w:t>
            </w:r>
          </w:p>
        </w:tc>
      </w:tr>
      <w:tr w:rsidR="005B3533" w:rsidRPr="00B10911" w14:paraId="63568EC2"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622869C9"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436F329D" w14:textId="51C89362" w:rsidR="00232B6D" w:rsidRPr="00B10911" w:rsidRDefault="00232B6D" w:rsidP="00232B6D">
            <w:pPr>
              <w:spacing w:after="0" w:line="240" w:lineRule="auto"/>
              <w:rPr>
                <w:rFonts w:eastAsia="Times New Roman"/>
                <w:sz w:val="20"/>
                <w:szCs w:val="20"/>
              </w:rPr>
            </w:pPr>
            <w:r w:rsidRPr="00B10911">
              <w:rPr>
                <w:rFonts w:eastAsia="Times New Roman"/>
                <w:sz w:val="20"/>
                <w:szCs w:val="20"/>
              </w:rPr>
              <w:t>Klimata un enerģētikas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BF58EC6" w14:textId="16CB068C"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224</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05C6EA93" w14:textId="77777777" w:rsidR="00232B6D" w:rsidRPr="00B10911" w:rsidRDefault="00232B6D" w:rsidP="00232B6D">
            <w:pPr>
              <w:spacing w:after="0" w:line="240" w:lineRule="auto"/>
              <w:rPr>
                <w:sz w:val="20"/>
                <w:szCs w:val="20"/>
              </w:rPr>
            </w:pPr>
            <w:proofErr w:type="spellStart"/>
            <w:r w:rsidRPr="00B10911">
              <w:rPr>
                <w:sz w:val="20"/>
                <w:szCs w:val="20"/>
              </w:rPr>
              <w:t>Mērķrādītāja</w:t>
            </w:r>
            <w:proofErr w:type="spellEnd"/>
            <w:r w:rsidRPr="00B10911">
              <w:rPr>
                <w:sz w:val="20"/>
                <w:szCs w:val="20"/>
              </w:rPr>
              <w:t xml:space="preserve"> nosaukums: Elektrotīkla papildu jauda</w:t>
            </w:r>
          </w:p>
          <w:p w14:paraId="3B21C858" w14:textId="77777777" w:rsidR="00232B6D" w:rsidRPr="00B10911" w:rsidRDefault="00232B6D" w:rsidP="00232B6D">
            <w:pPr>
              <w:spacing w:after="0" w:line="240" w:lineRule="auto"/>
              <w:rPr>
                <w:sz w:val="20"/>
                <w:szCs w:val="20"/>
              </w:rPr>
            </w:pPr>
          </w:p>
          <w:p w14:paraId="1A0FA1A0" w14:textId="77777777" w:rsidR="00232B6D" w:rsidRPr="00B10911" w:rsidRDefault="00232B6D" w:rsidP="00232B6D">
            <w:pPr>
              <w:spacing w:after="0" w:line="240" w:lineRule="auto"/>
              <w:rPr>
                <w:sz w:val="20"/>
                <w:szCs w:val="20"/>
              </w:rPr>
            </w:pPr>
            <w:proofErr w:type="spellStart"/>
            <w:r w:rsidRPr="00B10911">
              <w:rPr>
                <w:sz w:val="20"/>
                <w:szCs w:val="20"/>
              </w:rPr>
              <w:t>Kvantiatīvais</w:t>
            </w:r>
            <w:proofErr w:type="spellEnd"/>
            <w:r w:rsidRPr="00B10911">
              <w:rPr>
                <w:sz w:val="20"/>
                <w:szCs w:val="20"/>
              </w:rPr>
              <w:t xml:space="preserve"> rādītājs:</w:t>
            </w:r>
            <w:r w:rsidRPr="00B10911">
              <w:t xml:space="preserve"> </w:t>
            </w:r>
            <w:r w:rsidRPr="00B10911">
              <w:rPr>
                <w:sz w:val="20"/>
                <w:szCs w:val="20"/>
              </w:rPr>
              <w:t>70 MW</w:t>
            </w:r>
          </w:p>
          <w:p w14:paraId="64B83FCE" w14:textId="77777777" w:rsidR="00232B6D" w:rsidRPr="00B10911" w:rsidRDefault="00232B6D" w:rsidP="00232B6D">
            <w:pPr>
              <w:spacing w:after="0" w:line="240" w:lineRule="auto"/>
              <w:rPr>
                <w:sz w:val="20"/>
                <w:szCs w:val="20"/>
              </w:rPr>
            </w:pPr>
          </w:p>
          <w:p w14:paraId="0B74A305" w14:textId="77777777" w:rsidR="00232B6D" w:rsidRPr="00B10911" w:rsidRDefault="00232B6D" w:rsidP="00232B6D">
            <w:pPr>
              <w:spacing w:after="0" w:line="240" w:lineRule="auto"/>
              <w:jc w:val="both"/>
              <w:rPr>
                <w:sz w:val="20"/>
                <w:szCs w:val="20"/>
              </w:rPr>
            </w:pPr>
            <w:proofErr w:type="spellStart"/>
            <w:r w:rsidRPr="00B10911">
              <w:rPr>
                <w:sz w:val="20"/>
                <w:szCs w:val="20"/>
              </w:rPr>
              <w:t>Mērķrādītāja</w:t>
            </w:r>
            <w:proofErr w:type="spellEnd"/>
            <w:r w:rsidRPr="00B10911">
              <w:rPr>
                <w:sz w:val="20"/>
                <w:szCs w:val="20"/>
              </w:rPr>
              <w:t xml:space="preserve"> apraksts un definīcija: </w:t>
            </w:r>
          </w:p>
          <w:p w14:paraId="149EC0D9" w14:textId="77777777" w:rsidR="00232B6D" w:rsidRPr="00B10911" w:rsidRDefault="00232B6D" w:rsidP="00232B6D">
            <w:pPr>
              <w:spacing w:after="0" w:line="240" w:lineRule="auto"/>
              <w:jc w:val="both"/>
              <w:rPr>
                <w:sz w:val="20"/>
                <w:szCs w:val="20"/>
              </w:rPr>
            </w:pPr>
            <w:r w:rsidRPr="00B10911">
              <w:rPr>
                <w:sz w:val="20"/>
                <w:szCs w:val="20"/>
              </w:rPr>
              <w:t xml:space="preserve">Attīstīta jauna elektrotīkla jauda, kopumā 70 MW. To panāk, izbūvējot divas jaunas 110 </w:t>
            </w:r>
            <w:proofErr w:type="spellStart"/>
            <w:r w:rsidRPr="00B10911">
              <w:rPr>
                <w:sz w:val="20"/>
                <w:szCs w:val="20"/>
              </w:rPr>
              <w:t>kV</w:t>
            </w:r>
            <w:proofErr w:type="spellEnd"/>
            <w:r w:rsidRPr="00B10911">
              <w:rPr>
                <w:sz w:val="20"/>
                <w:szCs w:val="20"/>
              </w:rPr>
              <w:t xml:space="preserve"> apakšstacijas un palielinot piecu esošo 110 </w:t>
            </w:r>
            <w:proofErr w:type="spellStart"/>
            <w:r w:rsidRPr="00B10911">
              <w:rPr>
                <w:sz w:val="20"/>
                <w:szCs w:val="20"/>
              </w:rPr>
              <w:t>kV</w:t>
            </w:r>
            <w:proofErr w:type="spellEnd"/>
            <w:r w:rsidRPr="00B10911">
              <w:rPr>
                <w:sz w:val="20"/>
                <w:szCs w:val="20"/>
              </w:rPr>
              <w:t xml:space="preserve"> apakšstaciju jaudu.</w:t>
            </w:r>
          </w:p>
          <w:p w14:paraId="295909FE" w14:textId="77777777" w:rsidR="00232B6D" w:rsidRPr="00B10911" w:rsidRDefault="00232B6D" w:rsidP="00232B6D">
            <w:pPr>
              <w:spacing w:after="0" w:line="240" w:lineRule="auto"/>
              <w:rPr>
                <w:sz w:val="20"/>
                <w:szCs w:val="20"/>
              </w:rPr>
            </w:pPr>
          </w:p>
          <w:p w14:paraId="3672FE53" w14:textId="77777777" w:rsidR="00232B6D" w:rsidRPr="00B10911" w:rsidRDefault="00232B6D" w:rsidP="00232B6D">
            <w:pPr>
              <w:spacing w:after="0" w:line="240" w:lineRule="auto"/>
              <w:rPr>
                <w:sz w:val="20"/>
                <w:szCs w:val="20"/>
              </w:rPr>
            </w:pP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7E121D9" w14:textId="77777777" w:rsidR="00232B6D" w:rsidRPr="00B10911" w:rsidRDefault="00232B6D" w:rsidP="00232B6D">
            <w:pPr>
              <w:spacing w:after="0" w:line="240" w:lineRule="auto"/>
              <w:jc w:val="both"/>
              <w:rPr>
                <w:rFonts w:eastAsia="Times New Roman"/>
                <w:iCs/>
                <w:color w:val="000000"/>
                <w:sz w:val="20"/>
                <w:szCs w:val="20"/>
                <w:lang w:bidi="en-US"/>
              </w:rPr>
            </w:pPr>
            <w:r w:rsidRPr="00B10911">
              <w:rPr>
                <w:rFonts w:eastAsia="Times New Roman"/>
                <w:iCs/>
                <w:color w:val="000000"/>
                <w:sz w:val="20"/>
                <w:szCs w:val="20"/>
                <w:lang w:bidi="en-US"/>
              </w:rPr>
              <w:t xml:space="preserve">Pārskatīts kolonnā “Katra atskaites punkta un </w:t>
            </w:r>
            <w:proofErr w:type="spellStart"/>
            <w:r w:rsidRPr="00B10911">
              <w:rPr>
                <w:rFonts w:eastAsia="Times New Roman"/>
                <w:iCs/>
                <w:color w:val="000000"/>
                <w:sz w:val="20"/>
                <w:szCs w:val="20"/>
                <w:lang w:bidi="en-US"/>
              </w:rPr>
              <w:t>mērķrādītāja</w:t>
            </w:r>
            <w:proofErr w:type="spellEnd"/>
            <w:r w:rsidRPr="00B10911">
              <w:rPr>
                <w:rFonts w:eastAsia="Times New Roman"/>
                <w:iCs/>
                <w:color w:val="000000"/>
                <w:sz w:val="20"/>
                <w:szCs w:val="20"/>
                <w:lang w:bidi="en-US"/>
              </w:rPr>
              <w:t xml:space="preserve"> apraksts un skaidra definīcija” ietvertais </w:t>
            </w:r>
            <w:proofErr w:type="spellStart"/>
            <w:r w:rsidRPr="00B10911">
              <w:rPr>
                <w:rFonts w:eastAsia="Times New Roman"/>
                <w:iCs/>
                <w:color w:val="000000"/>
                <w:sz w:val="20"/>
                <w:szCs w:val="20"/>
                <w:lang w:bidi="en-US"/>
              </w:rPr>
              <w:t>mērķrādītāja</w:t>
            </w:r>
            <w:proofErr w:type="spellEnd"/>
            <w:r w:rsidRPr="00B10911">
              <w:rPr>
                <w:rFonts w:eastAsia="Times New Roman"/>
                <w:iCs/>
                <w:color w:val="000000"/>
                <w:sz w:val="20"/>
                <w:szCs w:val="20"/>
                <w:lang w:bidi="en-US"/>
              </w:rPr>
              <w:t xml:space="preserve"> apraksts, izsakot to šādā redakcijā: </w:t>
            </w:r>
          </w:p>
          <w:p w14:paraId="72DC7418" w14:textId="1D6E0763" w:rsidR="00232B6D" w:rsidRPr="00B10911" w:rsidRDefault="1E7B06BA" w:rsidP="1E7B06BA">
            <w:pPr>
              <w:spacing w:after="0" w:line="240" w:lineRule="auto"/>
              <w:jc w:val="both"/>
              <w:rPr>
                <w:rFonts w:eastAsia="Times New Roman"/>
                <w:color w:val="000000"/>
                <w:sz w:val="20"/>
                <w:szCs w:val="20"/>
                <w:lang w:bidi="en-US"/>
              </w:rPr>
            </w:pPr>
            <w:r w:rsidRPr="1E7B06BA">
              <w:rPr>
                <w:sz w:val="20"/>
                <w:szCs w:val="20"/>
              </w:rPr>
              <w:t xml:space="preserve">Attīstīta jauna elektrotīkla jauda, kopumā 70 MW. </w:t>
            </w:r>
          </w:p>
          <w:p w14:paraId="0E5EBD00" w14:textId="77777777" w:rsidR="00232B6D" w:rsidRPr="00B10911" w:rsidRDefault="00232B6D" w:rsidP="00232B6D">
            <w:pPr>
              <w:spacing w:after="0" w:line="240" w:lineRule="auto"/>
              <w:jc w:val="both"/>
              <w:rPr>
                <w:rFonts w:eastAsia="Times New Roman"/>
                <w:iCs/>
                <w:color w:val="000000"/>
                <w:sz w:val="20"/>
                <w:szCs w:val="20"/>
                <w:lang w:bidi="en-US"/>
              </w:rPr>
            </w:pPr>
          </w:p>
          <w:p w14:paraId="7493790F" w14:textId="77777777" w:rsidR="00232B6D" w:rsidRPr="00B10911" w:rsidRDefault="00232B6D" w:rsidP="00232B6D">
            <w:pPr>
              <w:spacing w:after="0" w:line="240" w:lineRule="auto"/>
              <w:jc w:val="both"/>
              <w:rPr>
                <w:rFonts w:eastAsia="Times New Roman"/>
                <w:sz w:val="20"/>
                <w:szCs w:val="20"/>
                <w:lang w:eastAsia="lv-LV"/>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63855B46" w14:textId="77777777"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 xml:space="preserve">Grozījumi tiek pamatoti ar RRF regulas 21.panta 1.punktu un ir saistīti ar izmaiņām CID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Nr.224 izpildes aprakstā. </w:t>
            </w:r>
          </w:p>
          <w:p w14:paraId="0E0B8811" w14:textId="77777777" w:rsidR="00232B6D" w:rsidRPr="00B10911" w:rsidRDefault="00232B6D" w:rsidP="00232B6D">
            <w:pPr>
              <w:spacing w:after="0" w:line="240" w:lineRule="auto"/>
              <w:jc w:val="both"/>
              <w:rPr>
                <w:rFonts w:eastAsia="Times New Roman"/>
                <w:sz w:val="20"/>
                <w:szCs w:val="20"/>
                <w:lang w:eastAsia="lv-LV"/>
              </w:rPr>
            </w:pPr>
          </w:p>
          <w:p w14:paraId="6B6F9C69" w14:textId="77777777" w:rsidR="00232B6D" w:rsidRPr="00B10911" w:rsidRDefault="00232B6D" w:rsidP="00232B6D">
            <w:pPr>
              <w:jc w:val="both"/>
              <w:rPr>
                <w:rFonts w:eastAsia="Times New Roman"/>
                <w:sz w:val="20"/>
                <w:szCs w:val="20"/>
                <w:lang w:eastAsia="lv-LV"/>
              </w:rPr>
            </w:pPr>
            <w:r w:rsidRPr="00B10911">
              <w:rPr>
                <w:rFonts w:eastAsia="Times New Roman"/>
                <w:sz w:val="20"/>
                <w:szCs w:val="20"/>
                <w:lang w:eastAsia="lv-LV"/>
              </w:rPr>
              <w:t xml:space="preserve">Atveseļošanas fonda plānā ir noteikts sasniedzamais mērķis 70 MW un Atveseļošanas fonda finansējums ir paredzēts jaunu 110 </w:t>
            </w:r>
            <w:proofErr w:type="spellStart"/>
            <w:r w:rsidRPr="00B10911">
              <w:rPr>
                <w:rFonts w:eastAsia="Times New Roman"/>
                <w:sz w:val="20"/>
                <w:szCs w:val="20"/>
                <w:lang w:eastAsia="lv-LV"/>
              </w:rPr>
              <w:t>kV</w:t>
            </w:r>
            <w:proofErr w:type="spellEnd"/>
            <w:r w:rsidRPr="00B10911">
              <w:rPr>
                <w:rFonts w:eastAsia="Times New Roman"/>
                <w:sz w:val="20"/>
                <w:szCs w:val="20"/>
                <w:lang w:eastAsia="lv-LV"/>
              </w:rPr>
              <w:t xml:space="preserve"> apakšstaciju izbūvei un 110 </w:t>
            </w:r>
            <w:proofErr w:type="spellStart"/>
            <w:r w:rsidRPr="00B10911">
              <w:rPr>
                <w:rFonts w:eastAsia="Times New Roman"/>
                <w:sz w:val="20"/>
                <w:szCs w:val="20"/>
                <w:lang w:eastAsia="lv-LV"/>
              </w:rPr>
              <w:t>kV</w:t>
            </w:r>
            <w:proofErr w:type="spellEnd"/>
            <w:r w:rsidRPr="00B10911">
              <w:rPr>
                <w:rFonts w:eastAsia="Times New Roman"/>
                <w:sz w:val="20"/>
                <w:szCs w:val="20"/>
                <w:lang w:eastAsia="lv-LV"/>
              </w:rPr>
              <w:t xml:space="preserve"> apakšstacijās pieejamo 110 </w:t>
            </w:r>
            <w:proofErr w:type="spellStart"/>
            <w:r w:rsidRPr="00B10911">
              <w:rPr>
                <w:rFonts w:eastAsia="Times New Roman"/>
                <w:sz w:val="20"/>
                <w:szCs w:val="20"/>
                <w:lang w:eastAsia="lv-LV"/>
              </w:rPr>
              <w:t>kV</w:t>
            </w:r>
            <w:proofErr w:type="spellEnd"/>
            <w:r w:rsidRPr="00B10911">
              <w:rPr>
                <w:rFonts w:eastAsia="Times New Roman"/>
                <w:sz w:val="20"/>
                <w:szCs w:val="20"/>
                <w:lang w:eastAsia="lv-LV"/>
              </w:rPr>
              <w:t xml:space="preserve"> transformatoru jaudu palielināšanai.  Gatavojot priekšlikumus Atveseļošanas plāna papildinājumam, tika apzināti iespējamie indikatīvie objekti (nenosakot konkrētu apakšstaciju skaitu), piemēram, Saldū, Launkalnē, Olainē, Rīgā, Dobelē, Jēkabpilī, Valmierā, u.c. pilsētās un atbilstoši tehniskajiem risinājumiem tika secināts, ka, veicot nepieciešamos ieguldījumus tiktu sasniegts 70 MW jaudas palielinājums. </w:t>
            </w:r>
          </w:p>
          <w:p w14:paraId="33D056BD" w14:textId="77777777" w:rsidR="00232B6D" w:rsidRPr="00B10911" w:rsidRDefault="00232B6D" w:rsidP="00232B6D">
            <w:pPr>
              <w:jc w:val="both"/>
              <w:rPr>
                <w:rFonts w:eastAsia="Times New Roman"/>
                <w:sz w:val="20"/>
                <w:szCs w:val="20"/>
                <w:lang w:eastAsia="lv-LV"/>
              </w:rPr>
            </w:pPr>
            <w:r w:rsidRPr="00B10911">
              <w:rPr>
                <w:rFonts w:eastAsia="Times New Roman"/>
                <w:sz w:val="20"/>
                <w:szCs w:val="20"/>
                <w:lang w:eastAsia="lv-LV"/>
              </w:rPr>
              <w:t xml:space="preserve">Savukārt CID  paredzēts, attīstīt jaunu elektrotīkla jaudu 70 MW, izbūvējot 2 jaunas </w:t>
            </w:r>
            <w:r w:rsidRPr="00B10911">
              <w:rPr>
                <w:sz w:val="20"/>
                <w:szCs w:val="20"/>
              </w:rPr>
              <w:t xml:space="preserve">110 </w:t>
            </w:r>
            <w:proofErr w:type="spellStart"/>
            <w:r w:rsidRPr="00B10911">
              <w:rPr>
                <w:sz w:val="20"/>
                <w:szCs w:val="20"/>
              </w:rPr>
              <w:t>kV</w:t>
            </w:r>
            <w:proofErr w:type="spellEnd"/>
            <w:r w:rsidRPr="00B10911">
              <w:rPr>
                <w:sz w:val="20"/>
                <w:szCs w:val="20"/>
              </w:rPr>
              <w:t xml:space="preserve"> </w:t>
            </w:r>
            <w:r w:rsidRPr="00B10911">
              <w:rPr>
                <w:rFonts w:eastAsia="Times New Roman"/>
                <w:sz w:val="20"/>
                <w:szCs w:val="20"/>
                <w:lang w:eastAsia="lv-LV"/>
              </w:rPr>
              <w:t xml:space="preserve">apakšstacijas un 5 esošām </w:t>
            </w:r>
            <w:r w:rsidRPr="00B10911">
              <w:rPr>
                <w:sz w:val="20"/>
                <w:szCs w:val="20"/>
              </w:rPr>
              <w:t xml:space="preserve">110 </w:t>
            </w:r>
            <w:proofErr w:type="spellStart"/>
            <w:r w:rsidRPr="00B10911">
              <w:rPr>
                <w:sz w:val="20"/>
                <w:szCs w:val="20"/>
              </w:rPr>
              <w:t>kV</w:t>
            </w:r>
            <w:proofErr w:type="spellEnd"/>
            <w:r w:rsidRPr="00B10911">
              <w:rPr>
                <w:sz w:val="20"/>
                <w:szCs w:val="20"/>
              </w:rPr>
              <w:t xml:space="preserve"> </w:t>
            </w:r>
            <w:r w:rsidRPr="00B10911">
              <w:rPr>
                <w:rFonts w:eastAsia="Times New Roman"/>
                <w:sz w:val="20"/>
                <w:szCs w:val="20"/>
                <w:lang w:eastAsia="lv-LV"/>
              </w:rPr>
              <w:t xml:space="preserve">apakšstacijām palielinot jaudu. </w:t>
            </w:r>
          </w:p>
          <w:p w14:paraId="5A9C6E65" w14:textId="77777777"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br/>
              <w:t>Vienlaikus, mainoties tehnoloģiskajiem risinājumiem un lietotāju vajadzību prognozēm, secināms, ka investīcijas būtu ekonomiski pamatotākas, ja tiktu uzstādīti lielāki transformatori, piemēram, 25MW transformatora vietā būtu uzstādīts 32MW transformators. Tādējādi ir iespējams sasniegt 70MW mērķi pat tad, ja investīcijas ietvaros netiktu īstenotas visas 5+2 apakšstacijas.</w:t>
            </w:r>
          </w:p>
          <w:p w14:paraId="3E43FB73" w14:textId="77777777"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lastRenderedPageBreak/>
              <w:t xml:space="preserve">Saskaņā ar AS “Sadales tīkls” kā projekta īstenotāja aktuāli sniegto informāciju, 2024.gada jūlijā ir noslēdzies iepirkuma process par visām 5+2 apakšstacijām. Pirms iepirkuma noslēgšanās nebija iespējams prognozēt, kādi piedāvājumi tiks saņemti no tirgus, tāpēc saprātīgi bija sagaidīt iepirkuma rezultātus, t.sk. lai izvērtētu iespējamos riskus saistībā ar izmaksu pieaugumu, piegādes termiņu pagarināšanos no globālā tirgus un pat to, ka dažām aktivitātēm arī varētu netikt saņemti piedāvājumi un/vai būtu nepieciešams atkārtots iepirkuma process. </w:t>
            </w:r>
          </w:p>
          <w:p w14:paraId="51122DB0" w14:textId="77777777"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 xml:space="preserve">Noslēdzoties iepirkuma procesam, secināms, ka kā optimālākais risinājums </w:t>
            </w:r>
            <w:proofErr w:type="spellStart"/>
            <w:r w:rsidRPr="00B10911">
              <w:rPr>
                <w:rFonts w:eastAsia="Times New Roman"/>
                <w:sz w:val="20"/>
                <w:szCs w:val="20"/>
                <w:lang w:eastAsia="lv-LV"/>
              </w:rPr>
              <w:t>mērķrādītāja</w:t>
            </w:r>
            <w:proofErr w:type="spellEnd"/>
            <w:r w:rsidRPr="00B10911">
              <w:rPr>
                <w:rFonts w:eastAsia="Times New Roman"/>
                <w:sz w:val="20"/>
                <w:szCs w:val="20"/>
                <w:lang w:eastAsia="lv-LV"/>
              </w:rPr>
              <w:t xml:space="preserve"> izpildes nodrošināšanai ir vienas jaunas apakšstacijas izbūve un piecu esošo apakšstaciju pārbūve. Attiecīgi iepirkuma procesa ietvaros ir pieņemts lēmums par jaunas apakšstacijas izbūvi Launkalnē, savukārt par vēl vienas jaunas apakšstacijas izbūvi (Saldū). iepirkums ir pārtraukts. Savukārt, apakšstaciju jaudas palielināšanai, iepirkuma procesa ietvaros  visas piecas ar jaudas palielināšanu saistītās apakšstaciju iepirkuma procedūras ir veiksmīgi noslēgušās, un ir parakstīti nepieciešamie līgumi nepieciešamo infrastruktūra darbu veikšanai jaudas palielināšanai.</w:t>
            </w:r>
          </w:p>
          <w:p w14:paraId="58983C85" w14:textId="63E997CB" w:rsidR="00232B6D" w:rsidRPr="00B10911" w:rsidRDefault="00232B6D" w:rsidP="00232B6D">
            <w:pPr>
              <w:spacing w:after="0" w:line="240" w:lineRule="auto"/>
              <w:jc w:val="both"/>
              <w:rPr>
                <w:rFonts w:eastAsia="Times New Roman"/>
                <w:sz w:val="20"/>
                <w:szCs w:val="20"/>
                <w:lang w:eastAsia="lv-LV"/>
              </w:rPr>
            </w:pPr>
            <w:r w:rsidRPr="00B10911">
              <w:rPr>
                <w:rFonts w:eastAsia="Times New Roman"/>
                <w:sz w:val="20"/>
                <w:szCs w:val="20"/>
                <w:lang w:eastAsia="lv-LV"/>
              </w:rPr>
              <w:t>Vienlaikus, ņemot vērā īso projekta ieviešanas termiņu,  apakšstaciju skaits, kurā veikts jaudas palielinājums, var mainīties, saglabājot nosacījumu, ka mērķis 70MW jaudas palielinājums tiek sasniegts.</w:t>
            </w:r>
            <w:r w:rsidRPr="00B10911">
              <w:rPr>
                <w:sz w:val="20"/>
                <w:szCs w:val="20"/>
              </w:rPr>
              <w:t xml:space="preserve"> Ņemot vērā aktuālo situāciju, grozījumu priekšlikums paredz </w:t>
            </w:r>
            <w:r w:rsidRPr="00B10911">
              <w:rPr>
                <w:rFonts w:eastAsia="Times New Roman"/>
                <w:sz w:val="20"/>
                <w:szCs w:val="20"/>
                <w:lang w:eastAsia="lv-LV"/>
              </w:rPr>
              <w:t xml:space="preserve">sasniedzamo </w:t>
            </w:r>
            <w:proofErr w:type="spellStart"/>
            <w:r w:rsidRPr="00B10911">
              <w:rPr>
                <w:rFonts w:eastAsia="Times New Roman"/>
                <w:sz w:val="20"/>
                <w:szCs w:val="20"/>
                <w:lang w:eastAsia="lv-LV"/>
              </w:rPr>
              <w:t>mērķrādītāju</w:t>
            </w:r>
            <w:proofErr w:type="spellEnd"/>
            <w:r w:rsidRPr="00B10911">
              <w:rPr>
                <w:rFonts w:eastAsia="Times New Roman"/>
                <w:sz w:val="20"/>
                <w:szCs w:val="20"/>
                <w:lang w:eastAsia="lv-LV"/>
              </w:rPr>
              <w:t xml:space="preserve"> - attīstīt jaunu elektrotīkla jaudu 70 MW, sasniegt</w:t>
            </w:r>
            <w:r w:rsidRPr="00B10911">
              <w:rPr>
                <w:sz w:val="20"/>
                <w:szCs w:val="20"/>
              </w:rPr>
              <w:t xml:space="preserve">, izbūvējot jaunu 110 </w:t>
            </w:r>
            <w:proofErr w:type="spellStart"/>
            <w:r w:rsidRPr="00B10911">
              <w:rPr>
                <w:sz w:val="20"/>
                <w:szCs w:val="20"/>
              </w:rPr>
              <w:t>kV</w:t>
            </w:r>
            <w:proofErr w:type="spellEnd"/>
            <w:r w:rsidRPr="00B10911">
              <w:rPr>
                <w:sz w:val="20"/>
                <w:szCs w:val="20"/>
              </w:rPr>
              <w:t xml:space="preserve"> apakšstaciju un/vai palielinot esošo 110 </w:t>
            </w:r>
            <w:proofErr w:type="spellStart"/>
            <w:r w:rsidRPr="00B10911">
              <w:rPr>
                <w:sz w:val="20"/>
                <w:szCs w:val="20"/>
              </w:rPr>
              <w:t>kV</w:t>
            </w:r>
            <w:proofErr w:type="spellEnd"/>
            <w:r w:rsidRPr="00B10911">
              <w:rPr>
                <w:sz w:val="20"/>
                <w:szCs w:val="20"/>
              </w:rPr>
              <w:t xml:space="preserve"> apakšstaciju jaudu.</w:t>
            </w:r>
          </w:p>
        </w:tc>
      </w:tr>
      <w:tr w:rsidR="005B3533" w14:paraId="1C1673C7" w14:textId="77777777" w:rsidTr="00174E2B">
        <w:trPr>
          <w:trHeight w:val="300"/>
        </w:trPr>
        <w:tc>
          <w:tcPr>
            <w:tcW w:w="56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7361B21" w14:textId="77777777" w:rsidR="00232B6D" w:rsidRPr="00B10911" w:rsidRDefault="00232B6D" w:rsidP="00232B6D">
            <w:pPr>
              <w:pStyle w:val="ListParagraph"/>
              <w:numPr>
                <w:ilvl w:val="0"/>
                <w:numId w:val="11"/>
              </w:numPr>
              <w:spacing w:after="0" w:line="240" w:lineRule="auto"/>
              <w:ind w:left="0" w:firstLine="0"/>
              <w:rPr>
                <w:rFonts w:eastAsia="Times New Roman"/>
                <w:sz w:val="20"/>
                <w:szCs w:val="20"/>
                <w:lang w:eastAsia="lv-LV"/>
              </w:rPr>
            </w:pPr>
          </w:p>
        </w:tc>
        <w:tc>
          <w:tcPr>
            <w:tcW w:w="591"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1BB77FD" w14:textId="3FB81A5F" w:rsidR="00232B6D" w:rsidRPr="00B10911" w:rsidRDefault="00232B6D" w:rsidP="00232B6D">
            <w:pPr>
              <w:spacing w:after="0" w:line="240" w:lineRule="auto"/>
              <w:rPr>
                <w:rFonts w:eastAsia="Times New Roman"/>
                <w:sz w:val="20"/>
                <w:szCs w:val="20"/>
              </w:rPr>
            </w:pPr>
            <w:r w:rsidRPr="00B10911">
              <w:rPr>
                <w:rFonts w:eastAsia="Times New Roman"/>
                <w:sz w:val="20"/>
                <w:szCs w:val="20"/>
              </w:rPr>
              <w:t>Klimata un enerģētikas ministrija</w:t>
            </w:r>
          </w:p>
        </w:tc>
        <w:tc>
          <w:tcPr>
            <w:tcW w:w="42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FF6E4D3" w14:textId="14D88D73" w:rsidR="00232B6D" w:rsidRPr="00B10911" w:rsidRDefault="00232B6D" w:rsidP="00232B6D">
            <w:pPr>
              <w:pStyle w:val="xmsonormal"/>
              <w:shd w:val="clear" w:color="auto" w:fill="FFFFFF"/>
              <w:spacing w:before="0" w:beforeAutospacing="0" w:after="0" w:afterAutospacing="0" w:line="256" w:lineRule="auto"/>
              <w:jc w:val="both"/>
              <w:rPr>
                <w:color w:val="000000"/>
                <w:sz w:val="20"/>
                <w:szCs w:val="20"/>
                <w:lang w:eastAsia="en-US"/>
              </w:rPr>
            </w:pPr>
            <w:r w:rsidRPr="00B10911">
              <w:rPr>
                <w:color w:val="000000"/>
                <w:sz w:val="20"/>
                <w:szCs w:val="20"/>
                <w:lang w:eastAsia="en-US"/>
              </w:rPr>
              <w:t>229</w:t>
            </w:r>
          </w:p>
        </w:tc>
        <w:tc>
          <w:tcPr>
            <w:tcW w:w="747"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1DB54A2C" w14:textId="52B72D92" w:rsidR="00232B6D" w:rsidRPr="00B10911" w:rsidRDefault="00232B6D" w:rsidP="00232B6D">
            <w:pPr>
              <w:spacing w:after="0" w:line="240" w:lineRule="auto"/>
              <w:rPr>
                <w:sz w:val="20"/>
                <w:szCs w:val="20"/>
              </w:rPr>
            </w:pPr>
            <w:r w:rsidRPr="00B10911">
              <w:rPr>
                <w:sz w:val="20"/>
                <w:szCs w:val="20"/>
              </w:rPr>
              <w:t xml:space="preserve">Atskaites punkta nosaukums: Noteikumi, kas reglamentē investīcijas </w:t>
            </w:r>
            <w:proofErr w:type="spellStart"/>
            <w:r w:rsidRPr="00B10911">
              <w:rPr>
                <w:sz w:val="20"/>
                <w:szCs w:val="20"/>
              </w:rPr>
              <w:t>biometāna</w:t>
            </w:r>
            <w:proofErr w:type="spellEnd"/>
            <w:r w:rsidRPr="00B10911">
              <w:rPr>
                <w:sz w:val="20"/>
                <w:szCs w:val="20"/>
              </w:rPr>
              <w:t xml:space="preserve"> nozarē</w:t>
            </w:r>
          </w:p>
        </w:tc>
        <w:tc>
          <w:tcPr>
            <w:tcW w:w="1159" w:type="pct"/>
            <w:tcBorders>
              <w:top w:val="outset" w:sz="6" w:space="0" w:color="414142"/>
              <w:left w:val="outset" w:sz="6" w:space="0" w:color="414142"/>
              <w:bottom w:val="outset" w:sz="6" w:space="0" w:color="414142"/>
              <w:right w:val="outset" w:sz="6" w:space="0" w:color="414142"/>
            </w:tcBorders>
            <w:shd w:val="clear" w:color="auto" w:fill="FFFFFF" w:themeFill="background1"/>
            <w:tcMar>
              <w:top w:w="15" w:type="dxa"/>
              <w:left w:w="15" w:type="dxa"/>
              <w:bottom w:w="15" w:type="dxa"/>
              <w:right w:w="15" w:type="dxa"/>
            </w:tcMar>
          </w:tcPr>
          <w:p w14:paraId="585C2E1A" w14:textId="77777777" w:rsidR="00232B6D" w:rsidRPr="00B10911" w:rsidRDefault="00232B6D" w:rsidP="00232B6D">
            <w:pPr>
              <w:spacing w:after="0" w:line="240" w:lineRule="auto"/>
              <w:ind w:left="128"/>
              <w:jc w:val="both"/>
              <w:rPr>
                <w:b/>
                <w:bCs/>
                <w:sz w:val="20"/>
                <w:szCs w:val="20"/>
                <w:u w:val="single"/>
              </w:rPr>
            </w:pPr>
            <w:r w:rsidRPr="00B10911">
              <w:rPr>
                <w:b/>
                <w:bCs/>
                <w:sz w:val="20"/>
                <w:szCs w:val="20"/>
                <w:u w:val="single"/>
              </w:rPr>
              <w:t xml:space="preserve">Pašreizējā redakcija </w:t>
            </w:r>
          </w:p>
          <w:p w14:paraId="63618325" w14:textId="77777777" w:rsidR="00232B6D" w:rsidRPr="00B10911" w:rsidRDefault="00232B6D" w:rsidP="00232B6D">
            <w:pPr>
              <w:spacing w:after="0" w:line="240" w:lineRule="auto"/>
              <w:ind w:left="128"/>
              <w:jc w:val="both"/>
              <w:rPr>
                <w:sz w:val="20"/>
                <w:szCs w:val="20"/>
              </w:rPr>
            </w:pPr>
            <w:r w:rsidRPr="00B10911">
              <w:rPr>
                <w:b/>
                <w:bCs/>
                <w:sz w:val="20"/>
                <w:szCs w:val="20"/>
              </w:rPr>
              <w:t>Orientējošs pabeigšanas grafiks:</w:t>
            </w:r>
            <w:r w:rsidRPr="00B10911">
              <w:rPr>
                <w:sz w:val="20"/>
                <w:szCs w:val="20"/>
              </w:rPr>
              <w:t xml:space="preserve"> </w:t>
            </w:r>
          </w:p>
          <w:p w14:paraId="2EF10B44" w14:textId="77777777" w:rsidR="00232B6D" w:rsidRPr="00B10911" w:rsidRDefault="00232B6D" w:rsidP="00232B6D">
            <w:pPr>
              <w:spacing w:after="0" w:line="240" w:lineRule="auto"/>
              <w:ind w:left="128"/>
              <w:jc w:val="both"/>
              <w:rPr>
                <w:sz w:val="20"/>
                <w:szCs w:val="20"/>
              </w:rPr>
            </w:pPr>
            <w:r w:rsidRPr="00B10911">
              <w:rPr>
                <w:sz w:val="20"/>
                <w:szCs w:val="20"/>
              </w:rPr>
              <w:t>Ceturksnis: IV ceturksnis</w:t>
            </w:r>
          </w:p>
          <w:p w14:paraId="704A0DF6" w14:textId="77777777" w:rsidR="00232B6D" w:rsidRPr="00B10911" w:rsidRDefault="00232B6D" w:rsidP="00232B6D">
            <w:pPr>
              <w:spacing w:after="0" w:line="240" w:lineRule="auto"/>
              <w:ind w:left="128"/>
              <w:jc w:val="both"/>
              <w:rPr>
                <w:sz w:val="20"/>
                <w:szCs w:val="20"/>
              </w:rPr>
            </w:pPr>
            <w:r w:rsidRPr="00B10911">
              <w:rPr>
                <w:sz w:val="20"/>
                <w:szCs w:val="20"/>
              </w:rPr>
              <w:t>Gads: 2024</w:t>
            </w:r>
          </w:p>
          <w:p w14:paraId="64068389" w14:textId="77777777" w:rsidR="00232B6D" w:rsidRPr="00B10911" w:rsidRDefault="00232B6D" w:rsidP="00232B6D">
            <w:pPr>
              <w:spacing w:after="0" w:line="240" w:lineRule="auto"/>
              <w:ind w:left="128"/>
              <w:jc w:val="both"/>
              <w:rPr>
                <w:sz w:val="20"/>
                <w:szCs w:val="20"/>
              </w:rPr>
            </w:pPr>
          </w:p>
          <w:p w14:paraId="4EEB3374" w14:textId="77777777" w:rsidR="00232B6D" w:rsidRPr="00B10911" w:rsidRDefault="00232B6D" w:rsidP="00232B6D">
            <w:pPr>
              <w:spacing w:after="0" w:line="240" w:lineRule="auto"/>
              <w:jc w:val="both"/>
              <w:rPr>
                <w:rFonts w:eastAsia="Times New Roman"/>
                <w:iCs/>
                <w:color w:val="000000"/>
                <w:sz w:val="20"/>
                <w:szCs w:val="20"/>
                <w:lang w:bidi="en-US"/>
              </w:rPr>
            </w:pPr>
          </w:p>
        </w:tc>
        <w:tc>
          <w:tcPr>
            <w:tcW w:w="1505" w:type="pct"/>
            <w:tcBorders>
              <w:top w:val="outset" w:sz="6" w:space="0" w:color="414142"/>
              <w:left w:val="outset" w:sz="6" w:space="0" w:color="414142"/>
              <w:bottom w:val="outset" w:sz="6" w:space="0" w:color="414142"/>
              <w:right w:val="outset" w:sz="6" w:space="0" w:color="414142"/>
            </w:tcBorders>
            <w:shd w:val="clear" w:color="auto" w:fill="FFFFFF" w:themeFill="background1"/>
          </w:tcPr>
          <w:p w14:paraId="3021CF32" w14:textId="0FC23979" w:rsidR="00232B6D" w:rsidRPr="00A20D9C" w:rsidRDefault="1E7B06BA" w:rsidP="00232B6D">
            <w:pPr>
              <w:spacing w:after="0" w:line="240" w:lineRule="auto"/>
              <w:jc w:val="both"/>
              <w:rPr>
                <w:rFonts w:eastAsia="Times New Roman"/>
                <w:sz w:val="20"/>
                <w:szCs w:val="20"/>
                <w:lang w:eastAsia="lv-LV"/>
              </w:rPr>
            </w:pPr>
            <w:r w:rsidRPr="1E7B06BA">
              <w:rPr>
                <w:sz w:val="20"/>
                <w:szCs w:val="20"/>
              </w:rPr>
              <w:t>Lai veicinātu AF plāna īstenošanu un ņemot vērā rādītāja progresu, nepieciešams iekļaut rādītāju 3.maksājumu pieprasījumā.</w:t>
            </w:r>
          </w:p>
        </w:tc>
      </w:tr>
    </w:tbl>
    <w:p w14:paraId="3E52F520" w14:textId="77777777" w:rsidR="0005188B" w:rsidRDefault="0005188B" w:rsidP="0005188B"/>
    <w:p w14:paraId="2174416F" w14:textId="77777777" w:rsidR="006754D9" w:rsidRDefault="006754D9" w:rsidP="0005188B"/>
    <w:sectPr w:rsidR="006754D9" w:rsidSect="00113321">
      <w:headerReference w:type="default" r:id="rId9"/>
      <w:footerReference w:type="default" r:id="rId10"/>
      <w:pgSz w:w="21633" w:h="11906" w:orient="landscape"/>
      <w:pgMar w:top="1800" w:right="4906"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515F84" w14:textId="77777777" w:rsidR="007A62A2" w:rsidRDefault="007A62A2" w:rsidP="003F1BB3">
      <w:pPr>
        <w:spacing w:after="0" w:line="240" w:lineRule="auto"/>
      </w:pPr>
      <w:r>
        <w:separator/>
      </w:r>
    </w:p>
  </w:endnote>
  <w:endnote w:type="continuationSeparator" w:id="0">
    <w:p w14:paraId="3FED3FB8" w14:textId="77777777" w:rsidR="007A62A2" w:rsidRDefault="007A62A2" w:rsidP="003F1BB3">
      <w:pPr>
        <w:spacing w:after="0" w:line="240" w:lineRule="auto"/>
      </w:pPr>
      <w:r>
        <w:continuationSeparator/>
      </w:r>
    </w:p>
  </w:endnote>
  <w:endnote w:type="continuationNotice" w:id="1">
    <w:p w14:paraId="4F7762F9" w14:textId="77777777" w:rsidR="007A62A2" w:rsidRDefault="007A6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5095"/>
      <w:gridCol w:w="5095"/>
      <w:gridCol w:w="5095"/>
    </w:tblGrid>
    <w:tr w:rsidR="3E53DDC3" w14:paraId="398421C2" w14:textId="77777777" w:rsidTr="008F38B2">
      <w:trPr>
        <w:trHeight w:val="300"/>
      </w:trPr>
      <w:tc>
        <w:tcPr>
          <w:tcW w:w="5095" w:type="dxa"/>
        </w:tcPr>
        <w:p w14:paraId="18D0350F" w14:textId="3AAADB38" w:rsidR="3E53DDC3" w:rsidRDefault="3E53DDC3" w:rsidP="008F38B2">
          <w:pPr>
            <w:pStyle w:val="Header"/>
            <w:ind w:left="-115"/>
          </w:pPr>
        </w:p>
      </w:tc>
      <w:tc>
        <w:tcPr>
          <w:tcW w:w="5095" w:type="dxa"/>
        </w:tcPr>
        <w:p w14:paraId="116F9561" w14:textId="2727D860" w:rsidR="3E53DDC3" w:rsidRDefault="3E53DDC3" w:rsidP="008F38B2">
          <w:pPr>
            <w:pStyle w:val="Header"/>
            <w:jc w:val="center"/>
          </w:pPr>
        </w:p>
      </w:tc>
      <w:tc>
        <w:tcPr>
          <w:tcW w:w="5095" w:type="dxa"/>
        </w:tcPr>
        <w:p w14:paraId="273E68DE" w14:textId="224AC3D8" w:rsidR="3E53DDC3" w:rsidRDefault="3E53DDC3" w:rsidP="008F38B2">
          <w:pPr>
            <w:pStyle w:val="Header"/>
            <w:ind w:right="-115"/>
            <w:jc w:val="right"/>
          </w:pPr>
        </w:p>
      </w:tc>
    </w:tr>
  </w:tbl>
  <w:p w14:paraId="411CF5A0" w14:textId="4A2FC64F" w:rsidR="3E53DDC3" w:rsidRDefault="3E53DDC3" w:rsidP="008F38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30D97C" w14:textId="77777777" w:rsidR="007A62A2" w:rsidRDefault="007A62A2" w:rsidP="003F1BB3">
      <w:pPr>
        <w:spacing w:after="0" w:line="240" w:lineRule="auto"/>
      </w:pPr>
      <w:r>
        <w:separator/>
      </w:r>
    </w:p>
  </w:footnote>
  <w:footnote w:type="continuationSeparator" w:id="0">
    <w:p w14:paraId="345DBA12" w14:textId="77777777" w:rsidR="007A62A2" w:rsidRDefault="007A62A2" w:rsidP="003F1BB3">
      <w:pPr>
        <w:spacing w:after="0" w:line="240" w:lineRule="auto"/>
      </w:pPr>
      <w:r>
        <w:continuationSeparator/>
      </w:r>
    </w:p>
  </w:footnote>
  <w:footnote w:type="continuationNotice" w:id="1">
    <w:p w14:paraId="52E592C2" w14:textId="77777777" w:rsidR="007A62A2" w:rsidRDefault="007A62A2">
      <w:pPr>
        <w:spacing w:after="0" w:line="240" w:lineRule="auto"/>
      </w:pPr>
    </w:p>
  </w:footnote>
  <w:footnote w:id="2">
    <w:p w14:paraId="6C9F6BF0" w14:textId="3101EA9A" w:rsidR="003F1BB3" w:rsidRDefault="003F1BB3">
      <w:pPr>
        <w:pStyle w:val="FootnoteText"/>
      </w:pPr>
      <w:r>
        <w:rPr>
          <w:rStyle w:val="FootnoteReference"/>
        </w:rPr>
        <w:footnoteRef/>
      </w:r>
      <w:r>
        <w:t xml:space="preserve"> Ņemot vērā 2023.gada 8.decembra </w:t>
      </w:r>
      <w:r w:rsidRPr="003F1BB3">
        <w:t>PADOMES ĪSTENOŠANAS LĒMUM</w:t>
      </w:r>
      <w:r>
        <w:t>U</w:t>
      </w:r>
      <w:r w:rsidRPr="003F1BB3">
        <w:t>, ar ko groza Īstenošanas lēmumu (2021. gada 13. jūlijs) par Latvijas atveseļošanas un noturības plāna novērtējuma apstiprināšanu</w:t>
      </w:r>
      <w:r>
        <w:t>.</w:t>
      </w:r>
    </w:p>
  </w:footnote>
  <w:footnote w:id="3">
    <w:p w14:paraId="360F5D26" w14:textId="77777777" w:rsidR="00A21AA3" w:rsidRDefault="00A21AA3" w:rsidP="005B4740">
      <w:pPr>
        <w:pStyle w:val="FootnoteText"/>
        <w:jc w:val="both"/>
        <w:rPr>
          <w:sz w:val="18"/>
          <w:szCs w:val="18"/>
        </w:rPr>
      </w:pPr>
      <w:r>
        <w:rPr>
          <w:rStyle w:val="FootnoteReference"/>
          <w:sz w:val="18"/>
          <w:szCs w:val="18"/>
        </w:rPr>
        <w:footnoteRef/>
      </w:r>
      <w:r>
        <w:rPr>
          <w:sz w:val="18"/>
          <w:szCs w:val="18"/>
        </w:rPr>
        <w:t xml:space="preserve"> MK 05.09.22023. noteikumi Nr.512 “</w:t>
      </w:r>
      <w:r>
        <w:rPr>
          <w:bCs/>
          <w:sz w:val="18"/>
          <w:szCs w:val="18"/>
        </w:rPr>
        <w:t>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īstenošanas noteikumi</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5095"/>
      <w:gridCol w:w="5095"/>
      <w:gridCol w:w="5095"/>
    </w:tblGrid>
    <w:tr w:rsidR="3E53DDC3" w14:paraId="7EFC1FE7" w14:textId="77777777" w:rsidTr="008F38B2">
      <w:trPr>
        <w:trHeight w:val="300"/>
      </w:trPr>
      <w:tc>
        <w:tcPr>
          <w:tcW w:w="5095" w:type="dxa"/>
        </w:tcPr>
        <w:p w14:paraId="2CB1A6E3" w14:textId="64CC366D" w:rsidR="3E53DDC3" w:rsidRDefault="3E53DDC3" w:rsidP="008F38B2">
          <w:pPr>
            <w:pStyle w:val="Header"/>
            <w:ind w:left="-115"/>
          </w:pPr>
        </w:p>
      </w:tc>
      <w:tc>
        <w:tcPr>
          <w:tcW w:w="5095" w:type="dxa"/>
        </w:tcPr>
        <w:p w14:paraId="36C15121" w14:textId="2B889BBE" w:rsidR="3E53DDC3" w:rsidRDefault="3E53DDC3" w:rsidP="008F38B2">
          <w:pPr>
            <w:pStyle w:val="Header"/>
            <w:jc w:val="center"/>
          </w:pPr>
        </w:p>
      </w:tc>
      <w:tc>
        <w:tcPr>
          <w:tcW w:w="5095" w:type="dxa"/>
        </w:tcPr>
        <w:p w14:paraId="11183DE3" w14:textId="460E7E39" w:rsidR="3E53DDC3" w:rsidRDefault="3E53DDC3" w:rsidP="008F38B2">
          <w:pPr>
            <w:pStyle w:val="Header"/>
            <w:ind w:right="-115"/>
            <w:jc w:val="right"/>
          </w:pPr>
        </w:p>
      </w:tc>
    </w:tr>
  </w:tbl>
  <w:p w14:paraId="1D66B729" w14:textId="7F62F75B" w:rsidR="3E53DDC3" w:rsidRDefault="3E53DDC3" w:rsidP="008F38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3CB8C3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C1FBF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8B2190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C93866"/>
    <w:multiLevelType w:val="hybridMultilevel"/>
    <w:tmpl w:val="AE184192"/>
    <w:lvl w:ilvl="0" w:tplc="46F6D59E">
      <w:start w:val="55"/>
      <w:numFmt w:val="bullet"/>
      <w:lvlText w:val="-"/>
      <w:lvlJc w:val="left"/>
      <w:pPr>
        <w:ind w:left="380" w:hanging="360"/>
      </w:pPr>
      <w:rPr>
        <w:rFonts w:ascii="Times New Roman" w:eastAsia="Times New Roman" w:hAnsi="Times New Roman" w:cs="Times New Roman" w:hint="default"/>
      </w:rPr>
    </w:lvl>
    <w:lvl w:ilvl="1" w:tplc="04260003" w:tentative="1">
      <w:start w:val="1"/>
      <w:numFmt w:val="bullet"/>
      <w:lvlText w:val="o"/>
      <w:lvlJc w:val="left"/>
      <w:pPr>
        <w:ind w:left="1100" w:hanging="360"/>
      </w:pPr>
      <w:rPr>
        <w:rFonts w:ascii="Courier New" w:hAnsi="Courier New" w:cs="Courier New" w:hint="default"/>
      </w:rPr>
    </w:lvl>
    <w:lvl w:ilvl="2" w:tplc="04260005" w:tentative="1">
      <w:start w:val="1"/>
      <w:numFmt w:val="bullet"/>
      <w:lvlText w:val=""/>
      <w:lvlJc w:val="left"/>
      <w:pPr>
        <w:ind w:left="1820" w:hanging="360"/>
      </w:pPr>
      <w:rPr>
        <w:rFonts w:ascii="Wingdings" w:hAnsi="Wingdings" w:hint="default"/>
      </w:rPr>
    </w:lvl>
    <w:lvl w:ilvl="3" w:tplc="04260001" w:tentative="1">
      <w:start w:val="1"/>
      <w:numFmt w:val="bullet"/>
      <w:lvlText w:val=""/>
      <w:lvlJc w:val="left"/>
      <w:pPr>
        <w:ind w:left="2540" w:hanging="360"/>
      </w:pPr>
      <w:rPr>
        <w:rFonts w:ascii="Symbol" w:hAnsi="Symbol" w:hint="default"/>
      </w:rPr>
    </w:lvl>
    <w:lvl w:ilvl="4" w:tplc="04260003" w:tentative="1">
      <w:start w:val="1"/>
      <w:numFmt w:val="bullet"/>
      <w:lvlText w:val="o"/>
      <w:lvlJc w:val="left"/>
      <w:pPr>
        <w:ind w:left="3260" w:hanging="360"/>
      </w:pPr>
      <w:rPr>
        <w:rFonts w:ascii="Courier New" w:hAnsi="Courier New" w:cs="Courier New" w:hint="default"/>
      </w:rPr>
    </w:lvl>
    <w:lvl w:ilvl="5" w:tplc="04260005" w:tentative="1">
      <w:start w:val="1"/>
      <w:numFmt w:val="bullet"/>
      <w:lvlText w:val=""/>
      <w:lvlJc w:val="left"/>
      <w:pPr>
        <w:ind w:left="3980" w:hanging="360"/>
      </w:pPr>
      <w:rPr>
        <w:rFonts w:ascii="Wingdings" w:hAnsi="Wingdings" w:hint="default"/>
      </w:rPr>
    </w:lvl>
    <w:lvl w:ilvl="6" w:tplc="04260001" w:tentative="1">
      <w:start w:val="1"/>
      <w:numFmt w:val="bullet"/>
      <w:lvlText w:val=""/>
      <w:lvlJc w:val="left"/>
      <w:pPr>
        <w:ind w:left="4700" w:hanging="360"/>
      </w:pPr>
      <w:rPr>
        <w:rFonts w:ascii="Symbol" w:hAnsi="Symbol" w:hint="default"/>
      </w:rPr>
    </w:lvl>
    <w:lvl w:ilvl="7" w:tplc="04260003" w:tentative="1">
      <w:start w:val="1"/>
      <w:numFmt w:val="bullet"/>
      <w:lvlText w:val="o"/>
      <w:lvlJc w:val="left"/>
      <w:pPr>
        <w:ind w:left="5420" w:hanging="360"/>
      </w:pPr>
      <w:rPr>
        <w:rFonts w:ascii="Courier New" w:hAnsi="Courier New" w:cs="Courier New" w:hint="default"/>
      </w:rPr>
    </w:lvl>
    <w:lvl w:ilvl="8" w:tplc="04260005" w:tentative="1">
      <w:start w:val="1"/>
      <w:numFmt w:val="bullet"/>
      <w:lvlText w:val=""/>
      <w:lvlJc w:val="left"/>
      <w:pPr>
        <w:ind w:left="6140" w:hanging="360"/>
      </w:pPr>
      <w:rPr>
        <w:rFonts w:ascii="Wingdings" w:hAnsi="Wingdings" w:hint="default"/>
      </w:rPr>
    </w:lvl>
  </w:abstractNum>
  <w:abstractNum w:abstractNumId="4" w15:restartNumberingAfterBreak="0">
    <w:nsid w:val="076AE7C6"/>
    <w:multiLevelType w:val="hybridMultilevel"/>
    <w:tmpl w:val="5212FAB0"/>
    <w:lvl w:ilvl="0" w:tplc="EE048FFA">
      <w:start w:val="1"/>
      <w:numFmt w:val="decimal"/>
      <w:lvlText w:val="%1."/>
      <w:lvlJc w:val="left"/>
      <w:pPr>
        <w:ind w:left="1080" w:hanging="360"/>
      </w:pPr>
    </w:lvl>
    <w:lvl w:ilvl="1" w:tplc="EA60EFE2">
      <w:start w:val="1"/>
      <w:numFmt w:val="lowerLetter"/>
      <w:lvlText w:val="%2."/>
      <w:lvlJc w:val="left"/>
      <w:pPr>
        <w:ind w:left="1800" w:hanging="360"/>
      </w:pPr>
    </w:lvl>
    <w:lvl w:ilvl="2" w:tplc="57C6D092">
      <w:start w:val="1"/>
      <w:numFmt w:val="lowerRoman"/>
      <w:lvlText w:val="%3."/>
      <w:lvlJc w:val="right"/>
      <w:pPr>
        <w:ind w:left="2520" w:hanging="180"/>
      </w:pPr>
    </w:lvl>
    <w:lvl w:ilvl="3" w:tplc="E9AC185C">
      <w:start w:val="1"/>
      <w:numFmt w:val="decimal"/>
      <w:lvlText w:val="%4."/>
      <w:lvlJc w:val="left"/>
      <w:pPr>
        <w:ind w:left="3240" w:hanging="360"/>
      </w:pPr>
    </w:lvl>
    <w:lvl w:ilvl="4" w:tplc="DD189B16">
      <w:start w:val="1"/>
      <w:numFmt w:val="lowerLetter"/>
      <w:lvlText w:val="%5."/>
      <w:lvlJc w:val="left"/>
      <w:pPr>
        <w:ind w:left="3960" w:hanging="360"/>
      </w:pPr>
    </w:lvl>
    <w:lvl w:ilvl="5" w:tplc="255CB704">
      <w:start w:val="1"/>
      <w:numFmt w:val="lowerRoman"/>
      <w:lvlText w:val="%6."/>
      <w:lvlJc w:val="right"/>
      <w:pPr>
        <w:ind w:left="4680" w:hanging="180"/>
      </w:pPr>
    </w:lvl>
    <w:lvl w:ilvl="6" w:tplc="92C8A88C">
      <w:start w:val="1"/>
      <w:numFmt w:val="decimal"/>
      <w:lvlText w:val="%7."/>
      <w:lvlJc w:val="left"/>
      <w:pPr>
        <w:ind w:left="5400" w:hanging="360"/>
      </w:pPr>
    </w:lvl>
    <w:lvl w:ilvl="7" w:tplc="ADAA0342">
      <w:start w:val="1"/>
      <w:numFmt w:val="lowerLetter"/>
      <w:lvlText w:val="%8."/>
      <w:lvlJc w:val="left"/>
      <w:pPr>
        <w:ind w:left="6120" w:hanging="360"/>
      </w:pPr>
    </w:lvl>
    <w:lvl w:ilvl="8" w:tplc="794AB0D0">
      <w:start w:val="1"/>
      <w:numFmt w:val="lowerRoman"/>
      <w:lvlText w:val="%9."/>
      <w:lvlJc w:val="right"/>
      <w:pPr>
        <w:ind w:left="6840" w:hanging="180"/>
      </w:pPr>
    </w:lvl>
  </w:abstractNum>
  <w:abstractNum w:abstractNumId="5" w15:restartNumberingAfterBreak="0">
    <w:nsid w:val="0A1E50FE"/>
    <w:multiLevelType w:val="hybridMultilevel"/>
    <w:tmpl w:val="56AA3EBE"/>
    <w:lvl w:ilvl="0" w:tplc="50FEA394">
      <w:start w:val="1"/>
      <w:numFmt w:val="decimal"/>
      <w:lvlText w:val="%1."/>
      <w:lvlJc w:val="left"/>
      <w:pPr>
        <w:ind w:left="1080" w:hanging="360"/>
      </w:pPr>
    </w:lvl>
    <w:lvl w:ilvl="1" w:tplc="F13ADE5E">
      <w:start w:val="1"/>
      <w:numFmt w:val="lowerLetter"/>
      <w:lvlText w:val="%2."/>
      <w:lvlJc w:val="left"/>
      <w:pPr>
        <w:ind w:left="1800" w:hanging="360"/>
      </w:pPr>
    </w:lvl>
    <w:lvl w:ilvl="2" w:tplc="74683B20">
      <w:start w:val="1"/>
      <w:numFmt w:val="lowerRoman"/>
      <w:lvlText w:val="%3."/>
      <w:lvlJc w:val="right"/>
      <w:pPr>
        <w:ind w:left="2520" w:hanging="180"/>
      </w:pPr>
    </w:lvl>
    <w:lvl w:ilvl="3" w:tplc="C43A8860">
      <w:start w:val="1"/>
      <w:numFmt w:val="decimal"/>
      <w:lvlText w:val="%4."/>
      <w:lvlJc w:val="left"/>
      <w:pPr>
        <w:ind w:left="3240" w:hanging="360"/>
      </w:pPr>
    </w:lvl>
    <w:lvl w:ilvl="4" w:tplc="54D87982">
      <w:start w:val="1"/>
      <w:numFmt w:val="lowerLetter"/>
      <w:lvlText w:val="%5."/>
      <w:lvlJc w:val="left"/>
      <w:pPr>
        <w:ind w:left="3960" w:hanging="360"/>
      </w:pPr>
    </w:lvl>
    <w:lvl w:ilvl="5" w:tplc="F2D8CAA4">
      <w:start w:val="1"/>
      <w:numFmt w:val="lowerRoman"/>
      <w:lvlText w:val="%6."/>
      <w:lvlJc w:val="right"/>
      <w:pPr>
        <w:ind w:left="4680" w:hanging="180"/>
      </w:pPr>
    </w:lvl>
    <w:lvl w:ilvl="6" w:tplc="956CE3C4">
      <w:start w:val="1"/>
      <w:numFmt w:val="decimal"/>
      <w:lvlText w:val="%7."/>
      <w:lvlJc w:val="left"/>
      <w:pPr>
        <w:ind w:left="5400" w:hanging="360"/>
      </w:pPr>
    </w:lvl>
    <w:lvl w:ilvl="7" w:tplc="8BFEFA1C">
      <w:start w:val="1"/>
      <w:numFmt w:val="lowerLetter"/>
      <w:lvlText w:val="%8."/>
      <w:lvlJc w:val="left"/>
      <w:pPr>
        <w:ind w:left="6120" w:hanging="360"/>
      </w:pPr>
    </w:lvl>
    <w:lvl w:ilvl="8" w:tplc="87B492EA">
      <w:start w:val="1"/>
      <w:numFmt w:val="lowerRoman"/>
      <w:lvlText w:val="%9."/>
      <w:lvlJc w:val="right"/>
      <w:pPr>
        <w:ind w:left="6840" w:hanging="180"/>
      </w:pPr>
    </w:lvl>
  </w:abstractNum>
  <w:abstractNum w:abstractNumId="6" w15:restartNumberingAfterBreak="0">
    <w:nsid w:val="1021030D"/>
    <w:multiLevelType w:val="hybridMultilevel"/>
    <w:tmpl w:val="4C02779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B0EF21"/>
    <w:multiLevelType w:val="hybridMultilevel"/>
    <w:tmpl w:val="CF44E4D6"/>
    <w:lvl w:ilvl="0" w:tplc="A9BE4ABA">
      <w:start w:val="1"/>
      <w:numFmt w:val="decimal"/>
      <w:lvlText w:val="%1."/>
      <w:lvlJc w:val="left"/>
      <w:pPr>
        <w:ind w:left="1080" w:hanging="360"/>
      </w:pPr>
    </w:lvl>
    <w:lvl w:ilvl="1" w:tplc="1E8ADDF6">
      <w:start w:val="1"/>
      <w:numFmt w:val="lowerLetter"/>
      <w:lvlText w:val="%2."/>
      <w:lvlJc w:val="left"/>
      <w:pPr>
        <w:ind w:left="1800" w:hanging="360"/>
      </w:pPr>
    </w:lvl>
    <w:lvl w:ilvl="2" w:tplc="CD083D7E">
      <w:start w:val="1"/>
      <w:numFmt w:val="lowerRoman"/>
      <w:lvlText w:val="%3."/>
      <w:lvlJc w:val="right"/>
      <w:pPr>
        <w:ind w:left="2520" w:hanging="180"/>
      </w:pPr>
    </w:lvl>
    <w:lvl w:ilvl="3" w:tplc="5712B9FA">
      <w:start w:val="1"/>
      <w:numFmt w:val="decimal"/>
      <w:lvlText w:val="%4."/>
      <w:lvlJc w:val="left"/>
      <w:pPr>
        <w:ind w:left="3240" w:hanging="360"/>
      </w:pPr>
    </w:lvl>
    <w:lvl w:ilvl="4" w:tplc="52248EAE">
      <w:start w:val="1"/>
      <w:numFmt w:val="lowerLetter"/>
      <w:lvlText w:val="%5."/>
      <w:lvlJc w:val="left"/>
      <w:pPr>
        <w:ind w:left="3960" w:hanging="360"/>
      </w:pPr>
    </w:lvl>
    <w:lvl w:ilvl="5" w:tplc="211A23BA">
      <w:start w:val="1"/>
      <w:numFmt w:val="lowerRoman"/>
      <w:lvlText w:val="%6."/>
      <w:lvlJc w:val="right"/>
      <w:pPr>
        <w:ind w:left="4680" w:hanging="180"/>
      </w:pPr>
    </w:lvl>
    <w:lvl w:ilvl="6" w:tplc="102A7384">
      <w:start w:val="1"/>
      <w:numFmt w:val="decimal"/>
      <w:lvlText w:val="%7."/>
      <w:lvlJc w:val="left"/>
      <w:pPr>
        <w:ind w:left="5400" w:hanging="360"/>
      </w:pPr>
    </w:lvl>
    <w:lvl w:ilvl="7" w:tplc="05F49F84">
      <w:start w:val="1"/>
      <w:numFmt w:val="lowerLetter"/>
      <w:lvlText w:val="%8."/>
      <w:lvlJc w:val="left"/>
      <w:pPr>
        <w:ind w:left="6120" w:hanging="360"/>
      </w:pPr>
    </w:lvl>
    <w:lvl w:ilvl="8" w:tplc="1EA2A768">
      <w:start w:val="1"/>
      <w:numFmt w:val="lowerRoman"/>
      <w:lvlText w:val="%9."/>
      <w:lvlJc w:val="right"/>
      <w:pPr>
        <w:ind w:left="6840" w:hanging="180"/>
      </w:pPr>
    </w:lvl>
  </w:abstractNum>
  <w:abstractNum w:abstractNumId="8" w15:restartNumberingAfterBreak="0">
    <w:nsid w:val="19518150"/>
    <w:multiLevelType w:val="hybridMultilevel"/>
    <w:tmpl w:val="B9F43B0C"/>
    <w:lvl w:ilvl="0" w:tplc="CACA1FB6">
      <w:start w:val="1"/>
      <w:numFmt w:val="decimal"/>
      <w:lvlText w:val="%1."/>
      <w:lvlJc w:val="left"/>
      <w:pPr>
        <w:ind w:left="1080" w:hanging="360"/>
      </w:pPr>
    </w:lvl>
    <w:lvl w:ilvl="1" w:tplc="F64206F4">
      <w:start w:val="1"/>
      <w:numFmt w:val="lowerLetter"/>
      <w:lvlText w:val="%2."/>
      <w:lvlJc w:val="left"/>
      <w:pPr>
        <w:ind w:left="1800" w:hanging="360"/>
      </w:pPr>
    </w:lvl>
    <w:lvl w:ilvl="2" w:tplc="FF3A1A00">
      <w:start w:val="1"/>
      <w:numFmt w:val="lowerRoman"/>
      <w:lvlText w:val="%3."/>
      <w:lvlJc w:val="right"/>
      <w:pPr>
        <w:ind w:left="2520" w:hanging="180"/>
      </w:pPr>
    </w:lvl>
    <w:lvl w:ilvl="3" w:tplc="FBD6FF76">
      <w:start w:val="1"/>
      <w:numFmt w:val="decimal"/>
      <w:lvlText w:val="%4."/>
      <w:lvlJc w:val="left"/>
      <w:pPr>
        <w:ind w:left="3240" w:hanging="360"/>
      </w:pPr>
    </w:lvl>
    <w:lvl w:ilvl="4" w:tplc="13BA0574">
      <w:start w:val="1"/>
      <w:numFmt w:val="lowerLetter"/>
      <w:lvlText w:val="%5."/>
      <w:lvlJc w:val="left"/>
      <w:pPr>
        <w:ind w:left="3960" w:hanging="360"/>
      </w:pPr>
    </w:lvl>
    <w:lvl w:ilvl="5" w:tplc="6FCA171E">
      <w:start w:val="1"/>
      <w:numFmt w:val="lowerRoman"/>
      <w:lvlText w:val="%6."/>
      <w:lvlJc w:val="right"/>
      <w:pPr>
        <w:ind w:left="4680" w:hanging="180"/>
      </w:pPr>
    </w:lvl>
    <w:lvl w:ilvl="6" w:tplc="4738BC4A">
      <w:start w:val="1"/>
      <w:numFmt w:val="decimal"/>
      <w:lvlText w:val="%7."/>
      <w:lvlJc w:val="left"/>
      <w:pPr>
        <w:ind w:left="5400" w:hanging="360"/>
      </w:pPr>
    </w:lvl>
    <w:lvl w:ilvl="7" w:tplc="D8386AC6">
      <w:start w:val="1"/>
      <w:numFmt w:val="lowerLetter"/>
      <w:lvlText w:val="%8."/>
      <w:lvlJc w:val="left"/>
      <w:pPr>
        <w:ind w:left="6120" w:hanging="360"/>
      </w:pPr>
    </w:lvl>
    <w:lvl w:ilvl="8" w:tplc="9768052C">
      <w:start w:val="1"/>
      <w:numFmt w:val="lowerRoman"/>
      <w:lvlText w:val="%9."/>
      <w:lvlJc w:val="right"/>
      <w:pPr>
        <w:ind w:left="6840" w:hanging="180"/>
      </w:pPr>
    </w:lvl>
  </w:abstractNum>
  <w:abstractNum w:abstractNumId="9" w15:restartNumberingAfterBreak="0">
    <w:nsid w:val="19CD74ED"/>
    <w:multiLevelType w:val="hybridMultilevel"/>
    <w:tmpl w:val="B5B0AABC"/>
    <w:lvl w:ilvl="0" w:tplc="D91CC70C">
      <w:start w:val="1"/>
      <w:numFmt w:val="decimal"/>
      <w:lvlText w:val="%1)"/>
      <w:lvlJc w:val="left"/>
      <w:pPr>
        <w:ind w:left="488" w:hanging="360"/>
      </w:pPr>
      <w:rPr>
        <w:rFonts w:hint="default"/>
      </w:rPr>
    </w:lvl>
    <w:lvl w:ilvl="1" w:tplc="04090019" w:tentative="1">
      <w:start w:val="1"/>
      <w:numFmt w:val="lowerLetter"/>
      <w:lvlText w:val="%2."/>
      <w:lvlJc w:val="left"/>
      <w:pPr>
        <w:ind w:left="1208" w:hanging="360"/>
      </w:pPr>
    </w:lvl>
    <w:lvl w:ilvl="2" w:tplc="0409001B" w:tentative="1">
      <w:start w:val="1"/>
      <w:numFmt w:val="lowerRoman"/>
      <w:lvlText w:val="%3."/>
      <w:lvlJc w:val="right"/>
      <w:pPr>
        <w:ind w:left="1928" w:hanging="180"/>
      </w:pPr>
    </w:lvl>
    <w:lvl w:ilvl="3" w:tplc="0409000F" w:tentative="1">
      <w:start w:val="1"/>
      <w:numFmt w:val="decimal"/>
      <w:lvlText w:val="%4."/>
      <w:lvlJc w:val="left"/>
      <w:pPr>
        <w:ind w:left="2648" w:hanging="360"/>
      </w:pPr>
    </w:lvl>
    <w:lvl w:ilvl="4" w:tplc="04090019" w:tentative="1">
      <w:start w:val="1"/>
      <w:numFmt w:val="lowerLetter"/>
      <w:lvlText w:val="%5."/>
      <w:lvlJc w:val="left"/>
      <w:pPr>
        <w:ind w:left="3368" w:hanging="360"/>
      </w:pPr>
    </w:lvl>
    <w:lvl w:ilvl="5" w:tplc="0409001B" w:tentative="1">
      <w:start w:val="1"/>
      <w:numFmt w:val="lowerRoman"/>
      <w:lvlText w:val="%6."/>
      <w:lvlJc w:val="right"/>
      <w:pPr>
        <w:ind w:left="4088" w:hanging="180"/>
      </w:pPr>
    </w:lvl>
    <w:lvl w:ilvl="6" w:tplc="0409000F" w:tentative="1">
      <w:start w:val="1"/>
      <w:numFmt w:val="decimal"/>
      <w:lvlText w:val="%7."/>
      <w:lvlJc w:val="left"/>
      <w:pPr>
        <w:ind w:left="4808" w:hanging="360"/>
      </w:pPr>
    </w:lvl>
    <w:lvl w:ilvl="7" w:tplc="04090019" w:tentative="1">
      <w:start w:val="1"/>
      <w:numFmt w:val="lowerLetter"/>
      <w:lvlText w:val="%8."/>
      <w:lvlJc w:val="left"/>
      <w:pPr>
        <w:ind w:left="5528" w:hanging="360"/>
      </w:pPr>
    </w:lvl>
    <w:lvl w:ilvl="8" w:tplc="0409001B" w:tentative="1">
      <w:start w:val="1"/>
      <w:numFmt w:val="lowerRoman"/>
      <w:lvlText w:val="%9."/>
      <w:lvlJc w:val="right"/>
      <w:pPr>
        <w:ind w:left="6248" w:hanging="180"/>
      </w:pPr>
    </w:lvl>
  </w:abstractNum>
  <w:abstractNum w:abstractNumId="10" w15:restartNumberingAfterBreak="0">
    <w:nsid w:val="233A92A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1A49F6B"/>
    <w:multiLevelType w:val="hybridMultilevel"/>
    <w:tmpl w:val="629EB86C"/>
    <w:lvl w:ilvl="0" w:tplc="8A3ED67C">
      <w:start w:val="1"/>
      <w:numFmt w:val="decimal"/>
      <w:lvlText w:val="%1."/>
      <w:lvlJc w:val="left"/>
      <w:pPr>
        <w:ind w:left="1080" w:hanging="360"/>
      </w:pPr>
    </w:lvl>
    <w:lvl w:ilvl="1" w:tplc="05AE4C86">
      <w:start w:val="1"/>
      <w:numFmt w:val="lowerLetter"/>
      <w:lvlText w:val="%2."/>
      <w:lvlJc w:val="left"/>
      <w:pPr>
        <w:ind w:left="1800" w:hanging="360"/>
      </w:pPr>
    </w:lvl>
    <w:lvl w:ilvl="2" w:tplc="1FD23332">
      <w:start w:val="1"/>
      <w:numFmt w:val="lowerRoman"/>
      <w:lvlText w:val="%3."/>
      <w:lvlJc w:val="right"/>
      <w:pPr>
        <w:ind w:left="2520" w:hanging="180"/>
      </w:pPr>
    </w:lvl>
    <w:lvl w:ilvl="3" w:tplc="7CE602C0">
      <w:start w:val="1"/>
      <w:numFmt w:val="decimal"/>
      <w:lvlText w:val="%4."/>
      <w:lvlJc w:val="left"/>
      <w:pPr>
        <w:ind w:left="3240" w:hanging="360"/>
      </w:pPr>
    </w:lvl>
    <w:lvl w:ilvl="4" w:tplc="F9803DA0">
      <w:start w:val="1"/>
      <w:numFmt w:val="lowerLetter"/>
      <w:lvlText w:val="%5."/>
      <w:lvlJc w:val="left"/>
      <w:pPr>
        <w:ind w:left="3960" w:hanging="360"/>
      </w:pPr>
    </w:lvl>
    <w:lvl w:ilvl="5" w:tplc="90685EE6">
      <w:start w:val="1"/>
      <w:numFmt w:val="lowerRoman"/>
      <w:lvlText w:val="%6."/>
      <w:lvlJc w:val="right"/>
      <w:pPr>
        <w:ind w:left="4680" w:hanging="180"/>
      </w:pPr>
    </w:lvl>
    <w:lvl w:ilvl="6" w:tplc="058C3D9E">
      <w:start w:val="1"/>
      <w:numFmt w:val="decimal"/>
      <w:lvlText w:val="%7."/>
      <w:lvlJc w:val="left"/>
      <w:pPr>
        <w:ind w:left="5400" w:hanging="360"/>
      </w:pPr>
    </w:lvl>
    <w:lvl w:ilvl="7" w:tplc="5E2E7686">
      <w:start w:val="1"/>
      <w:numFmt w:val="lowerLetter"/>
      <w:lvlText w:val="%8."/>
      <w:lvlJc w:val="left"/>
      <w:pPr>
        <w:ind w:left="6120" w:hanging="360"/>
      </w:pPr>
    </w:lvl>
    <w:lvl w:ilvl="8" w:tplc="72B0383A">
      <w:start w:val="1"/>
      <w:numFmt w:val="lowerRoman"/>
      <w:lvlText w:val="%9."/>
      <w:lvlJc w:val="right"/>
      <w:pPr>
        <w:ind w:left="6840" w:hanging="180"/>
      </w:pPr>
    </w:lvl>
  </w:abstractNum>
  <w:abstractNum w:abstractNumId="12" w15:restartNumberingAfterBreak="0">
    <w:nsid w:val="3CBF35C8"/>
    <w:multiLevelType w:val="hybridMultilevel"/>
    <w:tmpl w:val="909A05EE"/>
    <w:lvl w:ilvl="0" w:tplc="D09A1EBA">
      <w:start w:val="1"/>
      <w:numFmt w:val="upperLetter"/>
      <w:lvlText w:val="%1)"/>
      <w:lvlJc w:val="left"/>
      <w:pPr>
        <w:ind w:left="1080" w:hanging="360"/>
      </w:pPr>
    </w:lvl>
    <w:lvl w:ilvl="1" w:tplc="26E6A26E">
      <w:start w:val="1"/>
      <w:numFmt w:val="lowerLetter"/>
      <w:lvlText w:val="%2."/>
      <w:lvlJc w:val="left"/>
      <w:pPr>
        <w:ind w:left="1800" w:hanging="360"/>
      </w:pPr>
    </w:lvl>
    <w:lvl w:ilvl="2" w:tplc="DD42D9B6">
      <w:start w:val="1"/>
      <w:numFmt w:val="lowerRoman"/>
      <w:lvlText w:val="%3."/>
      <w:lvlJc w:val="right"/>
      <w:pPr>
        <w:ind w:left="2520" w:hanging="180"/>
      </w:pPr>
    </w:lvl>
    <w:lvl w:ilvl="3" w:tplc="D1B224E0">
      <w:start w:val="1"/>
      <w:numFmt w:val="decimal"/>
      <w:lvlText w:val="%4."/>
      <w:lvlJc w:val="left"/>
      <w:pPr>
        <w:ind w:left="3240" w:hanging="360"/>
      </w:pPr>
    </w:lvl>
    <w:lvl w:ilvl="4" w:tplc="EB3E40AE">
      <w:start w:val="1"/>
      <w:numFmt w:val="lowerLetter"/>
      <w:lvlText w:val="%5."/>
      <w:lvlJc w:val="left"/>
      <w:pPr>
        <w:ind w:left="3960" w:hanging="360"/>
      </w:pPr>
    </w:lvl>
    <w:lvl w:ilvl="5" w:tplc="D5B65852">
      <w:start w:val="1"/>
      <w:numFmt w:val="lowerRoman"/>
      <w:lvlText w:val="%6."/>
      <w:lvlJc w:val="right"/>
      <w:pPr>
        <w:ind w:left="4680" w:hanging="180"/>
      </w:pPr>
    </w:lvl>
    <w:lvl w:ilvl="6" w:tplc="A4CCA694">
      <w:start w:val="1"/>
      <w:numFmt w:val="decimal"/>
      <w:lvlText w:val="%7."/>
      <w:lvlJc w:val="left"/>
      <w:pPr>
        <w:ind w:left="5400" w:hanging="360"/>
      </w:pPr>
    </w:lvl>
    <w:lvl w:ilvl="7" w:tplc="F858100E">
      <w:start w:val="1"/>
      <w:numFmt w:val="lowerLetter"/>
      <w:lvlText w:val="%8."/>
      <w:lvlJc w:val="left"/>
      <w:pPr>
        <w:ind w:left="6120" w:hanging="360"/>
      </w:pPr>
    </w:lvl>
    <w:lvl w:ilvl="8" w:tplc="6252427C">
      <w:start w:val="1"/>
      <w:numFmt w:val="lowerRoman"/>
      <w:lvlText w:val="%9."/>
      <w:lvlJc w:val="right"/>
      <w:pPr>
        <w:ind w:left="6840" w:hanging="180"/>
      </w:pPr>
    </w:lvl>
  </w:abstractNum>
  <w:abstractNum w:abstractNumId="13" w15:restartNumberingAfterBreak="0">
    <w:nsid w:val="3EF57F44"/>
    <w:multiLevelType w:val="hybridMultilevel"/>
    <w:tmpl w:val="7A5810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4B984EF1"/>
    <w:multiLevelType w:val="hybridMultilevel"/>
    <w:tmpl w:val="81CAA62E"/>
    <w:lvl w:ilvl="0" w:tplc="46F6D59E">
      <w:start w:val="5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D21401D"/>
    <w:multiLevelType w:val="hybridMultilevel"/>
    <w:tmpl w:val="C4FA6184"/>
    <w:lvl w:ilvl="0" w:tplc="776A9BAC">
      <w:start w:val="1"/>
      <w:numFmt w:val="decimal"/>
      <w:lvlText w:val="%1."/>
      <w:lvlJc w:val="left"/>
      <w:pPr>
        <w:ind w:left="490" w:hanging="360"/>
      </w:pPr>
      <w:rPr>
        <w:rFonts w:hint="default"/>
      </w:rPr>
    </w:lvl>
    <w:lvl w:ilvl="1" w:tplc="04260019" w:tentative="1">
      <w:start w:val="1"/>
      <w:numFmt w:val="lowerLetter"/>
      <w:lvlText w:val="%2."/>
      <w:lvlJc w:val="left"/>
      <w:pPr>
        <w:ind w:left="1210" w:hanging="360"/>
      </w:pPr>
    </w:lvl>
    <w:lvl w:ilvl="2" w:tplc="0426001B" w:tentative="1">
      <w:start w:val="1"/>
      <w:numFmt w:val="lowerRoman"/>
      <w:lvlText w:val="%3."/>
      <w:lvlJc w:val="right"/>
      <w:pPr>
        <w:ind w:left="1930" w:hanging="180"/>
      </w:pPr>
    </w:lvl>
    <w:lvl w:ilvl="3" w:tplc="0426000F" w:tentative="1">
      <w:start w:val="1"/>
      <w:numFmt w:val="decimal"/>
      <w:lvlText w:val="%4."/>
      <w:lvlJc w:val="left"/>
      <w:pPr>
        <w:ind w:left="2650" w:hanging="360"/>
      </w:pPr>
    </w:lvl>
    <w:lvl w:ilvl="4" w:tplc="04260019" w:tentative="1">
      <w:start w:val="1"/>
      <w:numFmt w:val="lowerLetter"/>
      <w:lvlText w:val="%5."/>
      <w:lvlJc w:val="left"/>
      <w:pPr>
        <w:ind w:left="3370" w:hanging="360"/>
      </w:pPr>
    </w:lvl>
    <w:lvl w:ilvl="5" w:tplc="0426001B" w:tentative="1">
      <w:start w:val="1"/>
      <w:numFmt w:val="lowerRoman"/>
      <w:lvlText w:val="%6."/>
      <w:lvlJc w:val="right"/>
      <w:pPr>
        <w:ind w:left="4090" w:hanging="180"/>
      </w:pPr>
    </w:lvl>
    <w:lvl w:ilvl="6" w:tplc="0426000F" w:tentative="1">
      <w:start w:val="1"/>
      <w:numFmt w:val="decimal"/>
      <w:lvlText w:val="%7."/>
      <w:lvlJc w:val="left"/>
      <w:pPr>
        <w:ind w:left="4810" w:hanging="360"/>
      </w:pPr>
    </w:lvl>
    <w:lvl w:ilvl="7" w:tplc="04260019" w:tentative="1">
      <w:start w:val="1"/>
      <w:numFmt w:val="lowerLetter"/>
      <w:lvlText w:val="%8."/>
      <w:lvlJc w:val="left"/>
      <w:pPr>
        <w:ind w:left="5530" w:hanging="360"/>
      </w:pPr>
    </w:lvl>
    <w:lvl w:ilvl="8" w:tplc="0426001B" w:tentative="1">
      <w:start w:val="1"/>
      <w:numFmt w:val="lowerRoman"/>
      <w:lvlText w:val="%9."/>
      <w:lvlJc w:val="right"/>
      <w:pPr>
        <w:ind w:left="6250" w:hanging="180"/>
      </w:pPr>
    </w:lvl>
  </w:abstractNum>
  <w:abstractNum w:abstractNumId="16" w15:restartNumberingAfterBreak="0">
    <w:nsid w:val="5383E58D"/>
    <w:multiLevelType w:val="hybridMultilevel"/>
    <w:tmpl w:val="90709A22"/>
    <w:lvl w:ilvl="0" w:tplc="74BA64DE">
      <w:start w:val="1"/>
      <w:numFmt w:val="decimal"/>
      <w:lvlText w:val="%1."/>
      <w:lvlJc w:val="left"/>
      <w:pPr>
        <w:ind w:left="1080" w:hanging="360"/>
      </w:pPr>
    </w:lvl>
    <w:lvl w:ilvl="1" w:tplc="08C848F4">
      <w:start w:val="1"/>
      <w:numFmt w:val="lowerLetter"/>
      <w:lvlText w:val="%2."/>
      <w:lvlJc w:val="left"/>
      <w:pPr>
        <w:ind w:left="1800" w:hanging="360"/>
      </w:pPr>
    </w:lvl>
    <w:lvl w:ilvl="2" w:tplc="05062442">
      <w:start w:val="1"/>
      <w:numFmt w:val="lowerRoman"/>
      <w:lvlText w:val="%3."/>
      <w:lvlJc w:val="right"/>
      <w:pPr>
        <w:ind w:left="2520" w:hanging="180"/>
      </w:pPr>
    </w:lvl>
    <w:lvl w:ilvl="3" w:tplc="81807D9A">
      <w:start w:val="1"/>
      <w:numFmt w:val="decimal"/>
      <w:lvlText w:val="%4."/>
      <w:lvlJc w:val="left"/>
      <w:pPr>
        <w:ind w:left="3240" w:hanging="360"/>
      </w:pPr>
    </w:lvl>
    <w:lvl w:ilvl="4" w:tplc="0D302F32">
      <w:start w:val="1"/>
      <w:numFmt w:val="lowerLetter"/>
      <w:lvlText w:val="%5."/>
      <w:lvlJc w:val="left"/>
      <w:pPr>
        <w:ind w:left="3960" w:hanging="360"/>
      </w:pPr>
    </w:lvl>
    <w:lvl w:ilvl="5" w:tplc="F724CE82">
      <w:start w:val="1"/>
      <w:numFmt w:val="lowerRoman"/>
      <w:lvlText w:val="%6."/>
      <w:lvlJc w:val="right"/>
      <w:pPr>
        <w:ind w:left="4680" w:hanging="180"/>
      </w:pPr>
    </w:lvl>
    <w:lvl w:ilvl="6" w:tplc="0480137A">
      <w:start w:val="1"/>
      <w:numFmt w:val="decimal"/>
      <w:lvlText w:val="%7."/>
      <w:lvlJc w:val="left"/>
      <w:pPr>
        <w:ind w:left="5400" w:hanging="360"/>
      </w:pPr>
    </w:lvl>
    <w:lvl w:ilvl="7" w:tplc="96A01072">
      <w:start w:val="1"/>
      <w:numFmt w:val="lowerLetter"/>
      <w:lvlText w:val="%8."/>
      <w:lvlJc w:val="left"/>
      <w:pPr>
        <w:ind w:left="6120" w:hanging="360"/>
      </w:pPr>
    </w:lvl>
    <w:lvl w:ilvl="8" w:tplc="28EA1AF8">
      <w:start w:val="1"/>
      <w:numFmt w:val="lowerRoman"/>
      <w:lvlText w:val="%9."/>
      <w:lvlJc w:val="right"/>
      <w:pPr>
        <w:ind w:left="6840" w:hanging="180"/>
      </w:pPr>
    </w:lvl>
  </w:abstractNum>
  <w:abstractNum w:abstractNumId="17" w15:restartNumberingAfterBreak="0">
    <w:nsid w:val="5C8E084C"/>
    <w:multiLevelType w:val="hybridMultilevel"/>
    <w:tmpl w:val="7276BDC0"/>
    <w:lvl w:ilvl="0" w:tplc="048A9214">
      <w:start w:val="1"/>
      <w:numFmt w:val="decimal"/>
      <w:lvlText w:val="%1)"/>
      <w:lvlJc w:val="left"/>
      <w:pPr>
        <w:ind w:left="488" w:hanging="360"/>
      </w:pPr>
      <w:rPr>
        <w:rFonts w:hint="default"/>
      </w:rPr>
    </w:lvl>
    <w:lvl w:ilvl="1" w:tplc="04090019" w:tentative="1">
      <w:start w:val="1"/>
      <w:numFmt w:val="lowerLetter"/>
      <w:lvlText w:val="%2."/>
      <w:lvlJc w:val="left"/>
      <w:pPr>
        <w:ind w:left="1208" w:hanging="360"/>
      </w:pPr>
    </w:lvl>
    <w:lvl w:ilvl="2" w:tplc="0409001B" w:tentative="1">
      <w:start w:val="1"/>
      <w:numFmt w:val="lowerRoman"/>
      <w:lvlText w:val="%3."/>
      <w:lvlJc w:val="right"/>
      <w:pPr>
        <w:ind w:left="1928" w:hanging="180"/>
      </w:pPr>
    </w:lvl>
    <w:lvl w:ilvl="3" w:tplc="0409000F" w:tentative="1">
      <w:start w:val="1"/>
      <w:numFmt w:val="decimal"/>
      <w:lvlText w:val="%4."/>
      <w:lvlJc w:val="left"/>
      <w:pPr>
        <w:ind w:left="2648" w:hanging="360"/>
      </w:pPr>
    </w:lvl>
    <w:lvl w:ilvl="4" w:tplc="04090019" w:tentative="1">
      <w:start w:val="1"/>
      <w:numFmt w:val="lowerLetter"/>
      <w:lvlText w:val="%5."/>
      <w:lvlJc w:val="left"/>
      <w:pPr>
        <w:ind w:left="3368" w:hanging="360"/>
      </w:pPr>
    </w:lvl>
    <w:lvl w:ilvl="5" w:tplc="0409001B" w:tentative="1">
      <w:start w:val="1"/>
      <w:numFmt w:val="lowerRoman"/>
      <w:lvlText w:val="%6."/>
      <w:lvlJc w:val="right"/>
      <w:pPr>
        <w:ind w:left="4088" w:hanging="180"/>
      </w:pPr>
    </w:lvl>
    <w:lvl w:ilvl="6" w:tplc="0409000F" w:tentative="1">
      <w:start w:val="1"/>
      <w:numFmt w:val="decimal"/>
      <w:lvlText w:val="%7."/>
      <w:lvlJc w:val="left"/>
      <w:pPr>
        <w:ind w:left="4808" w:hanging="360"/>
      </w:pPr>
    </w:lvl>
    <w:lvl w:ilvl="7" w:tplc="04090019" w:tentative="1">
      <w:start w:val="1"/>
      <w:numFmt w:val="lowerLetter"/>
      <w:lvlText w:val="%8."/>
      <w:lvlJc w:val="left"/>
      <w:pPr>
        <w:ind w:left="5528" w:hanging="360"/>
      </w:pPr>
    </w:lvl>
    <w:lvl w:ilvl="8" w:tplc="0409001B" w:tentative="1">
      <w:start w:val="1"/>
      <w:numFmt w:val="lowerRoman"/>
      <w:lvlText w:val="%9."/>
      <w:lvlJc w:val="right"/>
      <w:pPr>
        <w:ind w:left="6248" w:hanging="180"/>
      </w:pPr>
    </w:lvl>
  </w:abstractNum>
  <w:abstractNum w:abstractNumId="18" w15:restartNumberingAfterBreak="0">
    <w:nsid w:val="627BB700"/>
    <w:multiLevelType w:val="hybridMultilevel"/>
    <w:tmpl w:val="38E61718"/>
    <w:lvl w:ilvl="0" w:tplc="7C9002E8">
      <w:start w:val="1"/>
      <w:numFmt w:val="decimal"/>
      <w:lvlText w:val="%1."/>
      <w:lvlJc w:val="left"/>
      <w:pPr>
        <w:ind w:left="1080" w:hanging="360"/>
      </w:pPr>
    </w:lvl>
    <w:lvl w:ilvl="1" w:tplc="D87A56E4">
      <w:start w:val="1"/>
      <w:numFmt w:val="lowerLetter"/>
      <w:lvlText w:val="%2."/>
      <w:lvlJc w:val="left"/>
      <w:pPr>
        <w:ind w:left="1800" w:hanging="360"/>
      </w:pPr>
    </w:lvl>
    <w:lvl w:ilvl="2" w:tplc="E94A49D8">
      <w:start w:val="1"/>
      <w:numFmt w:val="lowerRoman"/>
      <w:lvlText w:val="%3."/>
      <w:lvlJc w:val="right"/>
      <w:pPr>
        <w:ind w:left="2520" w:hanging="180"/>
      </w:pPr>
    </w:lvl>
    <w:lvl w:ilvl="3" w:tplc="48985634">
      <w:start w:val="1"/>
      <w:numFmt w:val="decimal"/>
      <w:lvlText w:val="%4."/>
      <w:lvlJc w:val="left"/>
      <w:pPr>
        <w:ind w:left="3240" w:hanging="360"/>
      </w:pPr>
    </w:lvl>
    <w:lvl w:ilvl="4" w:tplc="9EAEFE86">
      <w:start w:val="1"/>
      <w:numFmt w:val="lowerLetter"/>
      <w:lvlText w:val="%5."/>
      <w:lvlJc w:val="left"/>
      <w:pPr>
        <w:ind w:left="3960" w:hanging="360"/>
      </w:pPr>
    </w:lvl>
    <w:lvl w:ilvl="5" w:tplc="E46A7216">
      <w:start w:val="1"/>
      <w:numFmt w:val="lowerRoman"/>
      <w:lvlText w:val="%6."/>
      <w:lvlJc w:val="right"/>
      <w:pPr>
        <w:ind w:left="4680" w:hanging="180"/>
      </w:pPr>
    </w:lvl>
    <w:lvl w:ilvl="6" w:tplc="2BD05132">
      <w:start w:val="1"/>
      <w:numFmt w:val="decimal"/>
      <w:lvlText w:val="%7."/>
      <w:lvlJc w:val="left"/>
      <w:pPr>
        <w:ind w:left="5400" w:hanging="360"/>
      </w:pPr>
    </w:lvl>
    <w:lvl w:ilvl="7" w:tplc="4E06A5C6">
      <w:start w:val="1"/>
      <w:numFmt w:val="lowerLetter"/>
      <w:lvlText w:val="%8."/>
      <w:lvlJc w:val="left"/>
      <w:pPr>
        <w:ind w:left="6120" w:hanging="360"/>
      </w:pPr>
    </w:lvl>
    <w:lvl w:ilvl="8" w:tplc="1E027D3C">
      <w:start w:val="1"/>
      <w:numFmt w:val="lowerRoman"/>
      <w:lvlText w:val="%9."/>
      <w:lvlJc w:val="right"/>
      <w:pPr>
        <w:ind w:left="6840" w:hanging="180"/>
      </w:pPr>
    </w:lvl>
  </w:abstractNum>
  <w:abstractNum w:abstractNumId="19" w15:restartNumberingAfterBreak="0">
    <w:nsid w:val="63167D49"/>
    <w:multiLevelType w:val="hybridMultilevel"/>
    <w:tmpl w:val="241E1FD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73AACA"/>
    <w:multiLevelType w:val="hybridMultilevel"/>
    <w:tmpl w:val="107E0BA2"/>
    <w:lvl w:ilvl="0" w:tplc="AF7A8A1C">
      <w:start w:val="1"/>
      <w:numFmt w:val="decimal"/>
      <w:lvlText w:val="%1."/>
      <w:lvlJc w:val="left"/>
      <w:pPr>
        <w:ind w:left="1080" w:hanging="360"/>
      </w:pPr>
    </w:lvl>
    <w:lvl w:ilvl="1" w:tplc="B70E24B2">
      <w:start w:val="1"/>
      <w:numFmt w:val="lowerLetter"/>
      <w:lvlText w:val="%2."/>
      <w:lvlJc w:val="left"/>
      <w:pPr>
        <w:ind w:left="1800" w:hanging="360"/>
      </w:pPr>
    </w:lvl>
    <w:lvl w:ilvl="2" w:tplc="20B4F6E4">
      <w:start w:val="1"/>
      <w:numFmt w:val="lowerRoman"/>
      <w:lvlText w:val="%3."/>
      <w:lvlJc w:val="right"/>
      <w:pPr>
        <w:ind w:left="2520" w:hanging="180"/>
      </w:pPr>
    </w:lvl>
    <w:lvl w:ilvl="3" w:tplc="4202B40A">
      <w:start w:val="1"/>
      <w:numFmt w:val="decimal"/>
      <w:lvlText w:val="%4."/>
      <w:lvlJc w:val="left"/>
      <w:pPr>
        <w:ind w:left="3240" w:hanging="360"/>
      </w:pPr>
    </w:lvl>
    <w:lvl w:ilvl="4" w:tplc="8C8693D8">
      <w:start w:val="1"/>
      <w:numFmt w:val="lowerLetter"/>
      <w:lvlText w:val="%5."/>
      <w:lvlJc w:val="left"/>
      <w:pPr>
        <w:ind w:left="3960" w:hanging="360"/>
      </w:pPr>
    </w:lvl>
    <w:lvl w:ilvl="5" w:tplc="33F84336">
      <w:start w:val="1"/>
      <w:numFmt w:val="lowerRoman"/>
      <w:lvlText w:val="%6."/>
      <w:lvlJc w:val="right"/>
      <w:pPr>
        <w:ind w:left="4680" w:hanging="180"/>
      </w:pPr>
    </w:lvl>
    <w:lvl w:ilvl="6" w:tplc="EE2E1244">
      <w:start w:val="1"/>
      <w:numFmt w:val="decimal"/>
      <w:lvlText w:val="%7."/>
      <w:lvlJc w:val="left"/>
      <w:pPr>
        <w:ind w:left="5400" w:hanging="360"/>
      </w:pPr>
    </w:lvl>
    <w:lvl w:ilvl="7" w:tplc="073021E4">
      <w:start w:val="1"/>
      <w:numFmt w:val="lowerLetter"/>
      <w:lvlText w:val="%8."/>
      <w:lvlJc w:val="left"/>
      <w:pPr>
        <w:ind w:left="6120" w:hanging="360"/>
      </w:pPr>
    </w:lvl>
    <w:lvl w:ilvl="8" w:tplc="768EB5EC">
      <w:start w:val="1"/>
      <w:numFmt w:val="lowerRoman"/>
      <w:lvlText w:val="%9."/>
      <w:lvlJc w:val="right"/>
      <w:pPr>
        <w:ind w:left="6840" w:hanging="180"/>
      </w:pPr>
    </w:lvl>
  </w:abstractNum>
  <w:abstractNum w:abstractNumId="21" w15:restartNumberingAfterBreak="0">
    <w:nsid w:val="6B876F3C"/>
    <w:multiLevelType w:val="hybridMultilevel"/>
    <w:tmpl w:val="4F862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623141A"/>
    <w:multiLevelType w:val="hybridMultilevel"/>
    <w:tmpl w:val="7304E1CE"/>
    <w:lvl w:ilvl="0" w:tplc="60040FD2">
      <w:start w:val="1"/>
      <w:numFmt w:val="decimal"/>
      <w:lvlText w:val="%1."/>
      <w:lvlJc w:val="left"/>
      <w:pPr>
        <w:ind w:left="1080" w:hanging="360"/>
      </w:pPr>
    </w:lvl>
    <w:lvl w:ilvl="1" w:tplc="34529B54">
      <w:start w:val="1"/>
      <w:numFmt w:val="lowerLetter"/>
      <w:lvlText w:val="%2."/>
      <w:lvlJc w:val="left"/>
      <w:pPr>
        <w:ind w:left="1800" w:hanging="360"/>
      </w:pPr>
    </w:lvl>
    <w:lvl w:ilvl="2" w:tplc="74265570">
      <w:start w:val="1"/>
      <w:numFmt w:val="lowerRoman"/>
      <w:lvlText w:val="%3."/>
      <w:lvlJc w:val="right"/>
      <w:pPr>
        <w:ind w:left="2520" w:hanging="180"/>
      </w:pPr>
    </w:lvl>
    <w:lvl w:ilvl="3" w:tplc="0E3090CE">
      <w:start w:val="1"/>
      <w:numFmt w:val="decimal"/>
      <w:lvlText w:val="%4."/>
      <w:lvlJc w:val="left"/>
      <w:pPr>
        <w:ind w:left="3240" w:hanging="360"/>
      </w:pPr>
    </w:lvl>
    <w:lvl w:ilvl="4" w:tplc="A78AF3BC">
      <w:start w:val="1"/>
      <w:numFmt w:val="lowerLetter"/>
      <w:lvlText w:val="%5."/>
      <w:lvlJc w:val="left"/>
      <w:pPr>
        <w:ind w:left="3960" w:hanging="360"/>
      </w:pPr>
    </w:lvl>
    <w:lvl w:ilvl="5" w:tplc="124407D2">
      <w:start w:val="1"/>
      <w:numFmt w:val="lowerRoman"/>
      <w:lvlText w:val="%6."/>
      <w:lvlJc w:val="right"/>
      <w:pPr>
        <w:ind w:left="4680" w:hanging="180"/>
      </w:pPr>
    </w:lvl>
    <w:lvl w:ilvl="6" w:tplc="811CA2A6">
      <w:start w:val="1"/>
      <w:numFmt w:val="decimal"/>
      <w:lvlText w:val="%7."/>
      <w:lvlJc w:val="left"/>
      <w:pPr>
        <w:ind w:left="5400" w:hanging="360"/>
      </w:pPr>
    </w:lvl>
    <w:lvl w:ilvl="7" w:tplc="63808F96">
      <w:start w:val="1"/>
      <w:numFmt w:val="lowerLetter"/>
      <w:lvlText w:val="%8."/>
      <w:lvlJc w:val="left"/>
      <w:pPr>
        <w:ind w:left="6120" w:hanging="360"/>
      </w:pPr>
    </w:lvl>
    <w:lvl w:ilvl="8" w:tplc="133EA72C">
      <w:start w:val="1"/>
      <w:numFmt w:val="lowerRoman"/>
      <w:lvlText w:val="%9."/>
      <w:lvlJc w:val="right"/>
      <w:pPr>
        <w:ind w:left="6840" w:hanging="180"/>
      </w:pPr>
    </w:lvl>
  </w:abstractNum>
  <w:num w:numId="1" w16cid:durableId="1359509486">
    <w:abstractNumId w:val="8"/>
  </w:num>
  <w:num w:numId="2" w16cid:durableId="840509779">
    <w:abstractNumId w:val="18"/>
  </w:num>
  <w:num w:numId="3" w16cid:durableId="819806753">
    <w:abstractNumId w:val="4"/>
  </w:num>
  <w:num w:numId="4" w16cid:durableId="1988589378">
    <w:abstractNumId w:val="5"/>
  </w:num>
  <w:num w:numId="5" w16cid:durableId="1169953675">
    <w:abstractNumId w:val="20"/>
  </w:num>
  <w:num w:numId="6" w16cid:durableId="1859856938">
    <w:abstractNumId w:val="22"/>
  </w:num>
  <w:num w:numId="7" w16cid:durableId="791747679">
    <w:abstractNumId w:val="7"/>
  </w:num>
  <w:num w:numId="8" w16cid:durableId="482307895">
    <w:abstractNumId w:val="16"/>
  </w:num>
  <w:num w:numId="9" w16cid:durableId="614408615">
    <w:abstractNumId w:val="11"/>
  </w:num>
  <w:num w:numId="10" w16cid:durableId="177895250">
    <w:abstractNumId w:val="12"/>
  </w:num>
  <w:num w:numId="11" w16cid:durableId="1633361860">
    <w:abstractNumId w:val="13"/>
  </w:num>
  <w:num w:numId="12" w16cid:durableId="792017000">
    <w:abstractNumId w:val="10"/>
  </w:num>
  <w:num w:numId="13" w16cid:durableId="712195981">
    <w:abstractNumId w:val="0"/>
  </w:num>
  <w:num w:numId="14" w16cid:durableId="963119722">
    <w:abstractNumId w:val="2"/>
  </w:num>
  <w:num w:numId="15" w16cid:durableId="1107310331">
    <w:abstractNumId w:val="1"/>
  </w:num>
  <w:num w:numId="16" w16cid:durableId="1225675705">
    <w:abstractNumId w:val="3"/>
  </w:num>
  <w:num w:numId="17" w16cid:durableId="445127369">
    <w:abstractNumId w:val="15"/>
  </w:num>
  <w:num w:numId="18" w16cid:durableId="1451893762">
    <w:abstractNumId w:val="13"/>
  </w:num>
  <w:num w:numId="19" w16cid:durableId="1740244870">
    <w:abstractNumId w:val="14"/>
  </w:num>
  <w:num w:numId="20" w16cid:durableId="1894464290">
    <w:abstractNumId w:val="19"/>
  </w:num>
  <w:num w:numId="21" w16cid:durableId="12009005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8369101">
    <w:abstractNumId w:val="21"/>
  </w:num>
  <w:num w:numId="23" w16cid:durableId="1100757702">
    <w:abstractNumId w:val="17"/>
  </w:num>
  <w:num w:numId="24" w16cid:durableId="135810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CE"/>
    <w:rsid w:val="00020463"/>
    <w:rsid w:val="00033977"/>
    <w:rsid w:val="00044EC4"/>
    <w:rsid w:val="0005188B"/>
    <w:rsid w:val="00054A10"/>
    <w:rsid w:val="000714F8"/>
    <w:rsid w:val="00073585"/>
    <w:rsid w:val="00096E1F"/>
    <w:rsid w:val="000B53A1"/>
    <w:rsid w:val="000C3783"/>
    <w:rsid w:val="000D5F7E"/>
    <w:rsid w:val="000E5B22"/>
    <w:rsid w:val="000E781D"/>
    <w:rsid w:val="000F567B"/>
    <w:rsid w:val="001041D0"/>
    <w:rsid w:val="001054A9"/>
    <w:rsid w:val="00107D69"/>
    <w:rsid w:val="00113321"/>
    <w:rsid w:val="0012407E"/>
    <w:rsid w:val="001268BA"/>
    <w:rsid w:val="00150B8D"/>
    <w:rsid w:val="00160D11"/>
    <w:rsid w:val="00174E2B"/>
    <w:rsid w:val="00180B1F"/>
    <w:rsid w:val="00183DCF"/>
    <w:rsid w:val="001A4B5C"/>
    <w:rsid w:val="001C63F3"/>
    <w:rsid w:val="001E39F4"/>
    <w:rsid w:val="001F1FB3"/>
    <w:rsid w:val="001F6F3D"/>
    <w:rsid w:val="00204F7F"/>
    <w:rsid w:val="002052E7"/>
    <w:rsid w:val="00227580"/>
    <w:rsid w:val="00232B6D"/>
    <w:rsid w:val="00234F8C"/>
    <w:rsid w:val="002544F2"/>
    <w:rsid w:val="00260442"/>
    <w:rsid w:val="00266007"/>
    <w:rsid w:val="0027083B"/>
    <w:rsid w:val="00277DE5"/>
    <w:rsid w:val="00287B55"/>
    <w:rsid w:val="002A72A2"/>
    <w:rsid w:val="002B079F"/>
    <w:rsid w:val="002E47D3"/>
    <w:rsid w:val="002E72CA"/>
    <w:rsid w:val="002F38FE"/>
    <w:rsid w:val="00300634"/>
    <w:rsid w:val="0031177B"/>
    <w:rsid w:val="0033466E"/>
    <w:rsid w:val="00340DEF"/>
    <w:rsid w:val="00365235"/>
    <w:rsid w:val="00367693"/>
    <w:rsid w:val="00374E6D"/>
    <w:rsid w:val="003A2A81"/>
    <w:rsid w:val="003D23A8"/>
    <w:rsid w:val="003E0883"/>
    <w:rsid w:val="003E1323"/>
    <w:rsid w:val="003E1604"/>
    <w:rsid w:val="003E554F"/>
    <w:rsid w:val="003E719C"/>
    <w:rsid w:val="003F0C68"/>
    <w:rsid w:val="003F1BB3"/>
    <w:rsid w:val="003F2B88"/>
    <w:rsid w:val="004233CA"/>
    <w:rsid w:val="00424084"/>
    <w:rsid w:val="004512CC"/>
    <w:rsid w:val="00453721"/>
    <w:rsid w:val="00455DCB"/>
    <w:rsid w:val="00465E8F"/>
    <w:rsid w:val="00474EAE"/>
    <w:rsid w:val="00485BAC"/>
    <w:rsid w:val="00487680"/>
    <w:rsid w:val="00494B9E"/>
    <w:rsid w:val="00495C3B"/>
    <w:rsid w:val="004B65E3"/>
    <w:rsid w:val="004C5405"/>
    <w:rsid w:val="004E4A5B"/>
    <w:rsid w:val="004F6D64"/>
    <w:rsid w:val="004F78BF"/>
    <w:rsid w:val="00527B9F"/>
    <w:rsid w:val="00542773"/>
    <w:rsid w:val="00573508"/>
    <w:rsid w:val="0057377D"/>
    <w:rsid w:val="00576B4F"/>
    <w:rsid w:val="005B051D"/>
    <w:rsid w:val="005B2AB0"/>
    <w:rsid w:val="005B3533"/>
    <w:rsid w:val="005B4740"/>
    <w:rsid w:val="005B53A3"/>
    <w:rsid w:val="005B6D80"/>
    <w:rsid w:val="005C5006"/>
    <w:rsid w:val="005D0F59"/>
    <w:rsid w:val="005E1DF8"/>
    <w:rsid w:val="005F1927"/>
    <w:rsid w:val="005F23DE"/>
    <w:rsid w:val="005F7469"/>
    <w:rsid w:val="00607877"/>
    <w:rsid w:val="00620237"/>
    <w:rsid w:val="00624021"/>
    <w:rsid w:val="006504AA"/>
    <w:rsid w:val="00664441"/>
    <w:rsid w:val="00671673"/>
    <w:rsid w:val="006754D9"/>
    <w:rsid w:val="00684BCA"/>
    <w:rsid w:val="006A2227"/>
    <w:rsid w:val="006A3A1A"/>
    <w:rsid w:val="006B48BB"/>
    <w:rsid w:val="006C1769"/>
    <w:rsid w:val="006C3513"/>
    <w:rsid w:val="006C6168"/>
    <w:rsid w:val="006D0336"/>
    <w:rsid w:val="006D05F6"/>
    <w:rsid w:val="006E19DA"/>
    <w:rsid w:val="006E4EE7"/>
    <w:rsid w:val="006F7E3D"/>
    <w:rsid w:val="007051CA"/>
    <w:rsid w:val="007129B5"/>
    <w:rsid w:val="00713268"/>
    <w:rsid w:val="00730900"/>
    <w:rsid w:val="0073494D"/>
    <w:rsid w:val="0073552F"/>
    <w:rsid w:val="007406B5"/>
    <w:rsid w:val="00741ED5"/>
    <w:rsid w:val="00744928"/>
    <w:rsid w:val="007478D9"/>
    <w:rsid w:val="0075361E"/>
    <w:rsid w:val="0075627D"/>
    <w:rsid w:val="007627C2"/>
    <w:rsid w:val="00792B94"/>
    <w:rsid w:val="00795F31"/>
    <w:rsid w:val="007A530E"/>
    <w:rsid w:val="007A62A2"/>
    <w:rsid w:val="007B4800"/>
    <w:rsid w:val="007C21AF"/>
    <w:rsid w:val="007D0E5D"/>
    <w:rsid w:val="007D1ED9"/>
    <w:rsid w:val="007F18F9"/>
    <w:rsid w:val="007F3824"/>
    <w:rsid w:val="007F4E72"/>
    <w:rsid w:val="008227EB"/>
    <w:rsid w:val="008235E9"/>
    <w:rsid w:val="00824D8B"/>
    <w:rsid w:val="00842AB9"/>
    <w:rsid w:val="0084322E"/>
    <w:rsid w:val="008502F7"/>
    <w:rsid w:val="00850CFB"/>
    <w:rsid w:val="00856ACE"/>
    <w:rsid w:val="0086034D"/>
    <w:rsid w:val="00860ECC"/>
    <w:rsid w:val="00863725"/>
    <w:rsid w:val="00864C51"/>
    <w:rsid w:val="00865EE9"/>
    <w:rsid w:val="008726D9"/>
    <w:rsid w:val="008765DC"/>
    <w:rsid w:val="0088362F"/>
    <w:rsid w:val="00883C7D"/>
    <w:rsid w:val="008C226E"/>
    <w:rsid w:val="008C44D5"/>
    <w:rsid w:val="008D01AA"/>
    <w:rsid w:val="008F38B2"/>
    <w:rsid w:val="008F6E0F"/>
    <w:rsid w:val="00900E0C"/>
    <w:rsid w:val="00906518"/>
    <w:rsid w:val="009345EF"/>
    <w:rsid w:val="009553ED"/>
    <w:rsid w:val="009A4596"/>
    <w:rsid w:val="009B013B"/>
    <w:rsid w:val="009C623C"/>
    <w:rsid w:val="009D00E8"/>
    <w:rsid w:val="009D708A"/>
    <w:rsid w:val="009E276B"/>
    <w:rsid w:val="009E3CA0"/>
    <w:rsid w:val="009F6312"/>
    <w:rsid w:val="00A20D9C"/>
    <w:rsid w:val="00A21AA3"/>
    <w:rsid w:val="00A36353"/>
    <w:rsid w:val="00A40C87"/>
    <w:rsid w:val="00A417BA"/>
    <w:rsid w:val="00A54245"/>
    <w:rsid w:val="00A57E70"/>
    <w:rsid w:val="00A623CD"/>
    <w:rsid w:val="00A66156"/>
    <w:rsid w:val="00A870FC"/>
    <w:rsid w:val="00AC4824"/>
    <w:rsid w:val="00AD45F3"/>
    <w:rsid w:val="00AE1952"/>
    <w:rsid w:val="00AF255E"/>
    <w:rsid w:val="00AF6F7C"/>
    <w:rsid w:val="00B1047C"/>
    <w:rsid w:val="00B10911"/>
    <w:rsid w:val="00B2304A"/>
    <w:rsid w:val="00B250EF"/>
    <w:rsid w:val="00B25C5F"/>
    <w:rsid w:val="00B36FA2"/>
    <w:rsid w:val="00B42331"/>
    <w:rsid w:val="00B536AE"/>
    <w:rsid w:val="00B6609B"/>
    <w:rsid w:val="00B702E2"/>
    <w:rsid w:val="00BA6355"/>
    <w:rsid w:val="00BB4C85"/>
    <w:rsid w:val="00BB6CD4"/>
    <w:rsid w:val="00BD7649"/>
    <w:rsid w:val="00BE0896"/>
    <w:rsid w:val="00C15AAD"/>
    <w:rsid w:val="00C261B6"/>
    <w:rsid w:val="00C268CE"/>
    <w:rsid w:val="00C27FA9"/>
    <w:rsid w:val="00C716A1"/>
    <w:rsid w:val="00C7281D"/>
    <w:rsid w:val="00C94EEA"/>
    <w:rsid w:val="00CA5C0B"/>
    <w:rsid w:val="00CA7B4A"/>
    <w:rsid w:val="00CC3524"/>
    <w:rsid w:val="00CC5C67"/>
    <w:rsid w:val="00CE73AB"/>
    <w:rsid w:val="00CF4FBE"/>
    <w:rsid w:val="00D05A25"/>
    <w:rsid w:val="00D07B78"/>
    <w:rsid w:val="00D11570"/>
    <w:rsid w:val="00D4042C"/>
    <w:rsid w:val="00D42C01"/>
    <w:rsid w:val="00D57540"/>
    <w:rsid w:val="00D678EC"/>
    <w:rsid w:val="00D70974"/>
    <w:rsid w:val="00D908F4"/>
    <w:rsid w:val="00DA1604"/>
    <w:rsid w:val="00DA1904"/>
    <w:rsid w:val="00DA7E01"/>
    <w:rsid w:val="00DB73E6"/>
    <w:rsid w:val="00DC2694"/>
    <w:rsid w:val="00DF5BB8"/>
    <w:rsid w:val="00DF5FC5"/>
    <w:rsid w:val="00E00EFA"/>
    <w:rsid w:val="00E06234"/>
    <w:rsid w:val="00E219BC"/>
    <w:rsid w:val="00E36EC0"/>
    <w:rsid w:val="00E45217"/>
    <w:rsid w:val="00E8606F"/>
    <w:rsid w:val="00EA3226"/>
    <w:rsid w:val="00EB60C9"/>
    <w:rsid w:val="00EC0F7D"/>
    <w:rsid w:val="00EC2D54"/>
    <w:rsid w:val="00EC7A1E"/>
    <w:rsid w:val="00ED3FAE"/>
    <w:rsid w:val="00ED4375"/>
    <w:rsid w:val="00ED7044"/>
    <w:rsid w:val="00EE0AB0"/>
    <w:rsid w:val="00F1009F"/>
    <w:rsid w:val="00F101AF"/>
    <w:rsid w:val="00F26AE0"/>
    <w:rsid w:val="00F32173"/>
    <w:rsid w:val="00F356E4"/>
    <w:rsid w:val="00F53FAA"/>
    <w:rsid w:val="00F55F36"/>
    <w:rsid w:val="00F9200C"/>
    <w:rsid w:val="00F96185"/>
    <w:rsid w:val="00F97CD2"/>
    <w:rsid w:val="00FA1F88"/>
    <w:rsid w:val="00FA673C"/>
    <w:rsid w:val="00FB55D2"/>
    <w:rsid w:val="00FC5456"/>
    <w:rsid w:val="00FD0C6A"/>
    <w:rsid w:val="00FD3AEC"/>
    <w:rsid w:val="00FD539B"/>
    <w:rsid w:val="00FD59AD"/>
    <w:rsid w:val="00FE7B60"/>
    <w:rsid w:val="00FF09C3"/>
    <w:rsid w:val="021D86C6"/>
    <w:rsid w:val="1E7B06BA"/>
    <w:rsid w:val="3E53DDC3"/>
    <w:rsid w:val="4C4E0F18"/>
    <w:rsid w:val="545A0439"/>
    <w:rsid w:val="71C7B5C0"/>
    <w:rsid w:val="7EE8285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41F2A"/>
  <w15:chartTrackingRefBased/>
  <w15:docId w15:val="{BACE8EF9-66CA-477F-9B54-3733A9B8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8B2"/>
    <w:pPr>
      <w:spacing w:line="256" w:lineRule="auto"/>
    </w:pPr>
  </w:style>
  <w:style w:type="paragraph" w:styleId="Heading1">
    <w:name w:val="heading 1"/>
    <w:basedOn w:val="Normal"/>
    <w:link w:val="Heading1Char"/>
    <w:uiPriority w:val="1"/>
    <w:qFormat/>
    <w:rsid w:val="00C268CE"/>
    <w:pPr>
      <w:widowControl w:val="0"/>
      <w:autoSpaceDE w:val="0"/>
      <w:autoSpaceDN w:val="0"/>
      <w:spacing w:after="0" w:line="240" w:lineRule="auto"/>
      <w:ind w:left="142" w:right="19"/>
      <w:outlineLvl w:val="0"/>
    </w:pPr>
    <w:rPr>
      <w:rFonts w:eastAsia="Arial" w:cs="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268CE"/>
    <w:rPr>
      <w:rFonts w:eastAsia="Arial" w:cs="Arial"/>
      <w:b/>
      <w:bCs/>
      <w:sz w:val="20"/>
    </w:rPr>
  </w:style>
  <w:style w:type="paragraph" w:styleId="CommentText">
    <w:name w:val="annotation text"/>
    <w:basedOn w:val="Normal"/>
    <w:link w:val="CommentTextChar"/>
    <w:unhideWhenUsed/>
    <w:rsid w:val="00C268CE"/>
    <w:pPr>
      <w:spacing w:line="240" w:lineRule="auto"/>
    </w:pPr>
    <w:rPr>
      <w:sz w:val="20"/>
      <w:szCs w:val="20"/>
    </w:rPr>
  </w:style>
  <w:style w:type="character" w:customStyle="1" w:styleId="CommentTextChar">
    <w:name w:val="Comment Text Char"/>
    <w:basedOn w:val="DefaultParagraphFont"/>
    <w:link w:val="CommentText"/>
    <w:rsid w:val="00C268CE"/>
    <w:rPr>
      <w:sz w:val="20"/>
      <w:szCs w:val="20"/>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C268CE"/>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2"/>
    <w:basedOn w:val="Normal"/>
    <w:link w:val="ListParagraphChar"/>
    <w:uiPriority w:val="34"/>
    <w:qFormat/>
    <w:rsid w:val="00C268CE"/>
    <w:pPr>
      <w:ind w:left="720"/>
      <w:contextualSpacing/>
    </w:pPr>
  </w:style>
  <w:style w:type="paragraph" w:customStyle="1" w:styleId="xmsonormal">
    <w:name w:val="x_msonormal"/>
    <w:basedOn w:val="Normal"/>
    <w:rsid w:val="00C268CE"/>
    <w:pPr>
      <w:spacing w:before="100" w:beforeAutospacing="1" w:after="100" w:afterAutospacing="1" w:line="240" w:lineRule="auto"/>
    </w:pPr>
    <w:rPr>
      <w:rFonts w:eastAsia="Times New Roman"/>
      <w:lang w:eastAsia="lv-LV"/>
    </w:rPr>
  </w:style>
  <w:style w:type="character" w:styleId="Strong">
    <w:name w:val="Strong"/>
    <w:basedOn w:val="DefaultParagraphFont"/>
    <w:uiPriority w:val="22"/>
    <w:qFormat/>
    <w:rsid w:val="00C268CE"/>
    <w:rPr>
      <w:b/>
      <w:bCs/>
    </w:rPr>
  </w:style>
  <w:style w:type="paragraph" w:styleId="FootnoteText">
    <w:name w:val="footnote text"/>
    <w:basedOn w:val="Normal"/>
    <w:link w:val="FootnoteTextChar"/>
    <w:uiPriority w:val="99"/>
    <w:semiHidden/>
    <w:unhideWhenUsed/>
    <w:rsid w:val="003F1B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1BB3"/>
    <w:rPr>
      <w:sz w:val="20"/>
      <w:szCs w:val="20"/>
    </w:rPr>
  </w:style>
  <w:style w:type="character" w:styleId="FootnoteReference">
    <w:name w:val="footnote reference"/>
    <w:aliases w:val="Footnote symbol,Char Char Char Char Char,Знак Char Char Char Char,Char1 Char Char Char Char,Footnote Reference Superscript,Footnote reference number,stylish,BVI fnr,Footnote symboFußnotenzeichen,Footnote sign,Footnote Reference Number"/>
    <w:basedOn w:val="DefaultParagraphFont"/>
    <w:unhideWhenUsed/>
    <w:qFormat/>
    <w:rsid w:val="003F1BB3"/>
    <w:rPr>
      <w:vertAlign w:val="superscript"/>
    </w:rPr>
  </w:style>
  <w:style w:type="paragraph" w:customStyle="1" w:styleId="Default">
    <w:name w:val="Default"/>
    <w:rsid w:val="00374E6D"/>
    <w:pPr>
      <w:autoSpaceDE w:val="0"/>
      <w:autoSpaceDN w:val="0"/>
      <w:adjustRightInd w:val="0"/>
      <w:spacing w:after="0" w:line="240" w:lineRule="auto"/>
    </w:pPr>
    <w:rPr>
      <w:color w:val="000000"/>
    </w:rPr>
  </w:style>
  <w:style w:type="paragraph" w:styleId="Revision">
    <w:name w:val="Revision"/>
    <w:hidden/>
    <w:uiPriority w:val="99"/>
    <w:semiHidden/>
    <w:rsid w:val="00260442"/>
    <w:pPr>
      <w:spacing w:after="0" w:line="240" w:lineRule="auto"/>
    </w:pPr>
  </w:style>
  <w:style w:type="character" w:customStyle="1" w:styleId="Bodytext85ptItalic">
    <w:name w:val="Body text + 8.5 pt;Italic"/>
    <w:basedOn w:val="DefaultParagraphFont"/>
    <w:rsid w:val="00ED3FAE"/>
    <w:rPr>
      <w:rFonts w:ascii="Times New Roman" w:eastAsia="Times New Roman" w:hAnsi="Times New Roman" w:cs="Times New Roman"/>
      <w:b w:val="0"/>
      <w:bCs w:val="0"/>
      <w:i/>
      <w:iCs/>
      <w:smallCaps w:val="0"/>
      <w:strike w:val="0"/>
      <w:color w:val="000000"/>
      <w:spacing w:val="0"/>
      <w:w w:val="100"/>
      <w:position w:val="0"/>
      <w:sz w:val="17"/>
      <w:szCs w:val="17"/>
      <w:u w:val="none"/>
      <w:lang w:val="lv" w:eastAsia="en-US" w:bidi="en-US"/>
    </w:rPr>
  </w:style>
  <w:style w:type="character" w:customStyle="1" w:styleId="Bodytext">
    <w:name w:val="Body text_"/>
    <w:basedOn w:val="DefaultParagraphFont"/>
    <w:link w:val="BodyText4"/>
    <w:rsid w:val="007F18F9"/>
    <w:rPr>
      <w:rFonts w:eastAsia="Times New Roman"/>
      <w:sz w:val="21"/>
      <w:szCs w:val="21"/>
      <w:shd w:val="clear" w:color="auto" w:fill="FFFFFF"/>
    </w:rPr>
  </w:style>
  <w:style w:type="paragraph" w:customStyle="1" w:styleId="BodyText4">
    <w:name w:val="Body Text4"/>
    <w:basedOn w:val="Normal"/>
    <w:link w:val="Bodytext"/>
    <w:rsid w:val="007F18F9"/>
    <w:pPr>
      <w:widowControl w:val="0"/>
      <w:shd w:val="clear" w:color="auto" w:fill="FFFFFF"/>
      <w:spacing w:before="300" w:after="60" w:line="259" w:lineRule="exact"/>
      <w:ind w:hanging="600"/>
      <w:jc w:val="both"/>
    </w:pPr>
    <w:rPr>
      <w:rFonts w:eastAsia="Times New Roman"/>
      <w:sz w:val="21"/>
      <w:szCs w:val="21"/>
    </w:rPr>
  </w:style>
  <w:style w:type="character" w:styleId="CommentReference">
    <w:name w:val="annotation reference"/>
    <w:basedOn w:val="DefaultParagraphFont"/>
    <w:uiPriority w:val="99"/>
    <w:unhideWhenUsed/>
    <w:rsid w:val="00CC3524"/>
    <w:rPr>
      <w:sz w:val="16"/>
      <w:szCs w:val="16"/>
    </w:rPr>
  </w:style>
  <w:style w:type="paragraph" w:styleId="CommentSubject">
    <w:name w:val="annotation subject"/>
    <w:basedOn w:val="CommentText"/>
    <w:next w:val="CommentText"/>
    <w:link w:val="CommentSubjectChar"/>
    <w:uiPriority w:val="99"/>
    <w:semiHidden/>
    <w:unhideWhenUsed/>
    <w:rsid w:val="00CC3524"/>
    <w:rPr>
      <w:b/>
      <w:bCs/>
    </w:rPr>
  </w:style>
  <w:style w:type="character" w:customStyle="1" w:styleId="CommentSubjectChar">
    <w:name w:val="Comment Subject Char"/>
    <w:basedOn w:val="CommentTextChar"/>
    <w:link w:val="CommentSubject"/>
    <w:uiPriority w:val="99"/>
    <w:semiHidden/>
    <w:rsid w:val="00CC3524"/>
    <w:rPr>
      <w:b/>
      <w:bCs/>
      <w:sz w:val="20"/>
      <w:szCs w:val="20"/>
    </w:rPr>
  </w:style>
  <w:style w:type="character" w:customStyle="1" w:styleId="cf01">
    <w:name w:val="cf01"/>
    <w:basedOn w:val="DefaultParagraphFont"/>
    <w:rsid w:val="00E219BC"/>
    <w:rPr>
      <w:rFonts w:ascii="Segoe UI" w:hAnsi="Segoe UI" w:cs="Segoe UI" w:hint="default"/>
      <w:b/>
      <w:bCs/>
      <w:sz w:val="18"/>
      <w:szCs w:val="18"/>
    </w:rPr>
  </w:style>
  <w:style w:type="character" w:styleId="Hyperlink">
    <w:name w:val="Hyperlink"/>
    <w:basedOn w:val="DefaultParagraphFont"/>
    <w:uiPriority w:val="99"/>
    <w:rsid w:val="00E219BC"/>
    <w:rPr>
      <w:color w:val="000080"/>
      <w:u w:val="single"/>
    </w:rPr>
  </w:style>
  <w:style w:type="paragraph" w:customStyle="1" w:styleId="pf0">
    <w:name w:val="pf0"/>
    <w:basedOn w:val="Normal"/>
    <w:rsid w:val="00232B6D"/>
    <w:pPr>
      <w:spacing w:before="100" w:beforeAutospacing="1" w:after="100" w:afterAutospacing="1" w:line="240" w:lineRule="auto"/>
    </w:pPr>
    <w:rPr>
      <w:rFonts w:eastAsia="Times New Roman"/>
      <w:lang w:eastAsia="lv-LV"/>
    </w:rPr>
  </w:style>
  <w:style w:type="paragraph" w:styleId="Header">
    <w:name w:val="header"/>
    <w:basedOn w:val="Normal"/>
    <w:link w:val="HeaderChar"/>
    <w:uiPriority w:val="99"/>
    <w:semiHidden/>
    <w:unhideWhenUsed/>
    <w:rsid w:val="000E5B2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0E5B22"/>
  </w:style>
  <w:style w:type="paragraph" w:styleId="Footer">
    <w:name w:val="footer"/>
    <w:basedOn w:val="Normal"/>
    <w:link w:val="FooterChar"/>
    <w:uiPriority w:val="99"/>
    <w:semiHidden/>
    <w:unhideWhenUsed/>
    <w:rsid w:val="000E5B2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0E5B22"/>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7574353">
      <w:bodyDiv w:val="1"/>
      <w:marLeft w:val="0"/>
      <w:marRight w:val="0"/>
      <w:marTop w:val="0"/>
      <w:marBottom w:val="0"/>
      <w:divBdr>
        <w:top w:val="none" w:sz="0" w:space="0" w:color="auto"/>
        <w:left w:val="none" w:sz="0" w:space="0" w:color="auto"/>
        <w:bottom w:val="none" w:sz="0" w:space="0" w:color="auto"/>
        <w:right w:val="none" w:sz="0" w:space="0" w:color="auto"/>
      </w:divBdr>
    </w:div>
    <w:div w:id="192738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ga.lv/lv/strukturvieniba/finansu-un-administracijas-lietu-komite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E52DB-06D0-4C9C-9181-4FE4EDC28275}">
  <ds:schemaRefs>
    <ds:schemaRef ds:uri="http://schemas.openxmlformats.org/officeDocument/2006/bibliography"/>
  </ds:schemaRefs>
</ds:datastoreItem>
</file>

<file path=docMetadata/LabelInfo.xml><?xml version="1.0" encoding="utf-8"?>
<clbl:labelList xmlns:clbl="http://schemas.microsoft.com/office/2020/mipLabelMetadata">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91</Pages>
  <Words>101405</Words>
  <Characters>57801</Characters>
  <Application>Microsoft Office Word</Application>
  <DocSecurity>0</DocSecurity>
  <Lines>481</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Finanšu ministrija</dc:creator>
  <cp:keywords/>
  <dc:description/>
  <cp:lastModifiedBy>Sanda Blumberga</cp:lastModifiedBy>
  <cp:revision>111</cp:revision>
  <dcterms:created xsi:type="dcterms:W3CDTF">2024-07-10T08:26:00Z</dcterms:created>
  <dcterms:modified xsi:type="dcterms:W3CDTF">2024-12-13T10:00:00Z</dcterms:modified>
</cp:coreProperties>
</file>