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26. aprīlī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ĀRKĀRTAS 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2023. gada 26. aprīlī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15:00-16:25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5. jūlija noteikumos Nr. 445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Bašķere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Edīte Kanaviņa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Bašķere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Edīte Kanaviņa (IZM)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2023-MK-DK-0426.docx</dc:title>
</cp:coreProperties>
</file>

<file path=docProps/custom.xml><?xml version="1.0" encoding="utf-8"?>
<Properties xmlns="http://schemas.openxmlformats.org/officeDocument/2006/custom-properties" xmlns:vt="http://schemas.openxmlformats.org/officeDocument/2006/docPropsVTypes"/>
</file>