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6. februārī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10. februārī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12:00-17:25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26-TA-4DV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valsts kustamās mantas nodošanu bez atlīdzības Ukrainai"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Aivars Puriņš (AM)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Aizsardzības ministrijai uzņemties valsts budžeta ilgtermiņa saistības un īstenot projektus un pasākumus Eiropas Komisijas tieši administrētajās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2011. gada 27. decembra noteikumos Nr. 1025 "Noteikumi par rīcību ar lietiskajiem pierādījumiem un arestēto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2019. gada 9. jūlija noteikumos Nr. 328 "Sankciju koordinācijas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2021. gada 21. decembra noteikumos Nr. 888 "Kārtība, kādā ministrijas un citas centrālās valsts iestādes iekļauj gadskārtējā valsts budžeta likumprojektā valsts aizdevumu pieprasījumus, un valsts aizdevumu izsniegšanas un apkalpošanas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"Liepiņas" Gulbenē, Gulbenes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Vidus ielā 24, Jelgavā, valstij piederošo 2/5 domājamo daļu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"Siliņi" Jaunsvirlaukas pagastā, Jelgavas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"Briežrags" Vaiņodes pagastā, Dienvidkurzemes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B sadaļā)</w:t>
            </w:r>
            <w:r w:rsidR="00000000" w:rsidRPr="00000000" w:rsidDel="00000000">
              <w:rPr>
                <w:rtl w:val="0"/>
              </w:rPr>
              <w:t xml:space="preserve"> Par Ministru kabineta 2021. gada 8. jūnija sēdes protokollēmuma (prot. Nr. 46 33. §) "Rīkojuma projekts "Par informācijas sabiedrības attīstības pamatnostādņu ieviešanu publiskās pārvaldes informācijas sistēmu jomā (mērķarhitektūras 59.0 versija)"" 4. punktā dotā uzdevuma un Ministru kabineta 2023. gada 12. decembra sēdes protokollēmuma (prot. Nr. 61 69. §) "Rīkojuma projekts "Grozījumi Ministru kabineta 2021. gada 8. jūnija rīkojumā Nr. 407 "Par informācijas sabiedrības attīstības pamatnostādņu ieviešanu publiskās pārvaldes informācijas sistēmu jomā (mērķarhitektūras 59.0. versija)"" 4. punktā dotā uzdevuma atzīšanu par aktualitāti zaudējušu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Šķiltere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Salmiņa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Rūbežnīks (VID)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2017. gada 21. marta noteikumos Nr. 164 "Noteikumi par arhitekta profesionāliem nosaukumiem un izglītību un profesionālo kvalifikāciju apliecinošiem dokumentiem, kurus atzīst, piemērojot speciālo profesionālās kvalifikācijas atzīšanas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"Āriņi" un "Baltakmeņi" Ārlavas pagastā, Talsu novadā, daļu pirkšanu valsts reģionālā autoceļa P126 "Valdgale–Roja"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līdzdalības saglabāšanu valsts akciju sabiedrībā "Ceļu satiksmes drošības direkcija" un tās vispārējo stratēģisko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piederošā nekustamā īpašuma ""Daugavas iela" Grotūzis" Smiltenes pagastā, Smiltenes novadā, nodošanu Smiltenes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2009. gada 12. maija noteikumos Nr. 425 "Reliģiskās savienības (baznīcas) garīdznieku saraksta iesniegšanas un aktualizācijas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17. decembra noteikumos Nr. 879 "Noteikumi par kritērijiem un kārtību, kādā tiek izvērtēti pašvaldību investīciju projektu pieteikumi aizdevuma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"Par Latvijas Republikas valdības un Apvienoto Nāciju Organizācijas Pārtikas un lauksaimniecības organizācijas memorandu par pienākumiem, kas jāuzņemas Latvijas Republikas valdībai un Apvienoto Nāciju Organizācijas Pārtikas un lauksaimniecības organizācijai saistībā ar Eiropas Iekšējo ūdeņu zvejniecības un akvakultūras padomdevējas komisijas (</w:t>
            </w:r>
            <w:r w:rsidR="00000000" w:rsidRPr="00000000" w:rsidDel="00000000">
              <w:rPr>
                <w:i w:val="1"/>
                <w:rtl w:val="0"/>
              </w:rPr>
              <w:t xml:space="preserve">EIFAAC</w:t>
            </w:r>
            <w:r w:rsidR="00000000" w:rsidRPr="00000000" w:rsidDel="00000000">
              <w:rPr>
                <w:rtl w:val="0"/>
              </w:rPr>
              <w:t xml:space="preserve">) 33. sesiju"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10. jūlija noteikumos Nr. 416 "Dzīvnieku liemeņu klasifikācijas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papildu pasākumiem Āfrikas cūku mēra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izdienas pensijas saņēmēju tiesībām turpināt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Augustāns (Latvijas Iekšlietu darbinieku arodbiedrība)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sabiedriskā transporta pakalpojumu sniegšanu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Ginta Veipa-Kopilova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Grīviņa (VSIA “Autotransporta direkcija”)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atļauju uzņemties saistības un nodrošināt Eiropas Komisijas programmas "Erasmus+" projekta "First Aid Training Tool for Civilian Preparedness in Crisis, Cooperation partnerships in adult education (KA220-ADU)"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nodarbinātības un sociālo lietu ministru 2026. gada 12.-13. februāra neformālajā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2026. gada 12. februāra neformālajā Eiropadomē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Alise Elīza Maļinovska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Raitis Ādamsons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Klīve (ĀM)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26-TA-271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C-621/25 </w:t>
            </w:r>
            <w:r w:rsidR="00000000" w:rsidRPr="00000000" w:rsidDel="00000000">
              <w:rPr>
                <w:i w:val="1"/>
                <w:rtl w:val="0"/>
              </w:rPr>
              <w:t xml:space="preserve">VB Investments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26-TA-319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Ārlietu padomes aizsardzības ministru neformālajā 2026. gada 11. februāra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26-TA-275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raksta projekts Satversmes tiesai lietā Nr. 2025-40-03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25-TA-3094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"Programmas "ANM zemas īres mājokļu būvniecības aizdevumi" rādītāju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2021.-2027.gada plānošanas perioda finansējumu Rail Baltica pamattrases uzbēruma būvdarbiem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A420002526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Ministru kabineta 2025. gada 17.decembra rīkojuma Nr. 866 5.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Berkolde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Armīns Meisters (ĢP)</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Ieva Šmite (KP)</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Korčagins (LRVK)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26-TA-242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Latgales vēstniecības GORS darbības un pārvaldības pārrunu rezultātiem un izvērtētiem iespējamajiem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2026-MK-DK-0210.docx</dc:title>
</cp:coreProperties>
</file>

<file path=docProps/custom.xml><?xml version="1.0" encoding="utf-8"?>
<Properties xmlns="http://schemas.openxmlformats.org/officeDocument/2006/custom-properties" xmlns:vt="http://schemas.openxmlformats.org/officeDocument/2006/docPropsVTypes"/>
</file>