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 aprīlī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2026. gada 7.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2019. gada 4. aprīļa rīkojuma Nr. 155 "Par visaptverošas valsts aizsardzības jautājumu koordinācijas darba grupu"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Republikas delegāciju dalībai Apvienoto Nāciju Organizācijas Vispārējā periodiskā pārskata darba grupas 52. sesijā Ženēvā"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finansējumu Rīgas konferences 2026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20. septembra noteikumos Nr. 714 "Noteikumi par mobilizācijas plāniem""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10. maija rīkojumā Nr. 265 "Par 2.1.2.1.i. investīcijas projekta "Digitālo pakalpojumu platforma biznesa attīstības veicināšanai"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25. jūnija noteikumos Nr. 378 "Valsts ieņēmumu dienesta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kustamās mantas nodošanu bez atlīdzības Moldovas Republikai"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"Rucavas muitas punkts" Rucavas pagastā, Dienvidkurzemes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tiek saskaņoti valsts nozīmes lidojumi Latvijas Republikas gaisa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"Skursteņi"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"Silupes" Rojas pagastā, Talsu novadā, daļas pirkšanu valsts reģionālā autoceļa P126 "Valdgale–Roja"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piederošo nekustamo īpašumu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"Daugavas prospekts 41" Daugavas prospektā 41, Ikšķilē, Ogres novadā, daļas pirkšanu gājēju un velosipēdu ceļa būvniecības projekta īstenošanai gar valsts galveno autoceļu A6 "Rīga–Daugavpils–Krāslava–Baltkrievijas robeža (Patarnieki)""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25. februāra noteikumos Nr. 116 "Lauksaimniecības dzīvnieku un akvakultūras dzīvnieku, to ganāmpulku un novietņu reģistrēšanas kārtība un lauksaimniecības dzīvnieku apzīmēšanas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delegāciju dalībai Starptautiskā Valūtas fonda un Pasaules Bankas grupas pilnvarnieku pavasara sanāksmēs 2026. gada 13.–18.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"Valsts mežs" Sventes pagastā, Augšdaugavas novadā, daļas nodošanu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Plāna projekts "Par Latvijas rīcības plānu augu aizsardzības līdzekļu ilgtspējīgai izmantošanai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Plāna projekts "Par Korupcijas novēršanas un apkarošanas pasākumu plānu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"ELWIND" īstenošanas termiņa un kopējā finansējuma apmēra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Ločmelis (LIAA)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Einārs Cilinskis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īstenošanas finansējuma samazināšanu un kustamās mantas nodošanu Tieslietu akadēmijai""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valdības un Šveices Konfederācijas valdības līguma par konfiscēto noziedzīgi iegūto līdzekļu vai mantas sadali noslēgšanu"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"Datu valsts inspekcijas 2025. gada darbības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plāna "Prioritārie rīcības virzieni meliorācijas politikā 2021.–2027. gadam" 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"Korupcijas novēršanas un apkarošanas biroja 2025. gada darbības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Ministru kabineta pilnvarojumu Satiksmes ministrijas parlamentārajam sekretāram Kristapam Zaļajam parakstīt Latvijas Republikas valdības un Ukrainas Ministru kabineta līgumu par valstu izdoto transportlīdzekļu vadītāja apliecību savstarpēju atzīšanu un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Aizsardzības, iekšlietu un korupcijas novēršanas komisijai (par tiesu ekspertīžu institūta reformas problēmjautājumiem)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Aizsardzības, iekšlietu un korupcijas novēršanas komisijai (par ieroču un munīcijas aprites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26-TA-216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programmas rādītāju novērtējumu programmai "MVU aizdevumi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26-TA-396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"Pārskats par Latvijas Republikas dalību Eiropas Savienības Tiesas un Vispārējās tiesas lietās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26-TA-308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un Latvijas Ģimenes ārstu asociācijas kolektīvajām sarunām par koplīguma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26-TA-806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degvielas cenu monitoringu pasaules biržās un ietekmi uz tautsaimniecību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Normunds Ozols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Ligere (Latvijas Degvielas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Titovs (Latvijas Degvielas tirgotāju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26-TA-703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atļauju iegūt izšķirošo ietekmi nacionālajai drošībai nozīmīgajās komercsabiedrībās"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sēdes sākumā)</w:t>
            </w:r>
            <w:r w:rsidR="00000000" w:rsidRPr="00000000" w:rsidDel="00000000">
              <w:rPr>
                <w:rtl w:val="0"/>
              </w:rPr>
              <w:t xml:space="preserve"> Informatīvais ziņojums "Par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Pēkale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Beinaroviča (ĀM)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2026-MK-DK-0407.docx</dc:title>
</cp:coreProperties>
</file>

<file path=docProps/custom.xml><?xml version="1.0" encoding="utf-8"?>
<Properties xmlns="http://schemas.openxmlformats.org/officeDocument/2006/custom-properties" xmlns:vt="http://schemas.openxmlformats.org/officeDocument/2006/docPropsVTypes"/>
</file>