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9.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14.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12:00-16:15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23-TA-4s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25-TA-28DV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distances prettanku mīnēšanas sistēmu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Pudāns (NBS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Uģis Norītis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Cilvēktiesību tiesas spriedumu lietā "Škavronskis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Luīze Vītola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25-TA-2374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darījuma attīstības progresu (2.ziņojums)"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Mālnieks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tiek slēgti stratēģiskās partnerības līgumi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25-TA-2034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finansējuma piešķiršanu aizsardzības industrijas sadarbības atbalstam pasākumu rīkošanai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Anete Lūsare (Biedrība "Latvijas Drošības un aizsardzības industriju 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Egle-Ločmele (Biedrība "Latvijas Drošības un aizsardzības industriju 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Atslens (Biedrība "Latvijas Drošības un aizsardzības industriju 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Tūrisma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2010. gada 30. marta noteikumos Nr. 300 "Noteikumi par akcīzes nodokļa deklarācijas veidlapām un to aizpildīšanas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"Rīgas valstspilsētas pašvaldības obligāciju izlaišanas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25-TA-758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2023. gada 12. septembra noteikumos Nr. 515 "Pilsonības un migrācijas lietu pārvaldes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2009. gada 25. novembra rīkojumā Nr. 808 "Par Valsts policijas apsargājamajiem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4. septembra noteikumos Nr. 560 "Valsts pētījumu programmu projektu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25-TA-670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atvasinātu publisku personu – valsts zinātniskā institūta "Latvijas Organiskās sintēzes institūts" un valsts zinātniskā institūta "Latvijas Biomedicīnas pētījumu un studiju centrs" – apvienošanu un atvasinātas publiskas personas – valsts zinātniskā institūta "Nacionālais pētniecības un inovāciju institūts" –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Melbārde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26. oktobra noteikumos Nr. 720 "Kultūras pieminekļu uzskaites, aizsardzības, izmantošanas un restaurācijas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Lāce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Padomes 1992. gada 11. septembra lēmumā Nr. 390 "Par Latvijas Republikas lidlauku aizsardzību, to statusu un lidojumu drošības garantēšanu""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25-TA-1891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25. janvāra rīkojumā Nr. 44 "Par 2.1.2.1.i. investīcijas projekta "E-lietas programma – izmeklēšanas un tiesvedības procesu pilnveide – 2. posms"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Patentu valdes 2026.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2024. gada 8. oktobra sēdes protokollēmuma (prot. Nr. 41 71. §) 2.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datu apstrādes mākoņa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Čudars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"Antimikrobiālās rezistences ierobežošanas komisijas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"Vilkopas ceļš" Upmalas pagastā, Preiļu novadā, nodošanu Preiļu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"Konsulārā reģistra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humānās palīdzības sniegšanu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 (iekļauts papildus)</w:t>
            </w:r>
            <w:r w:rsidR="00000000" w:rsidRPr="00000000" w:rsidDel="00000000">
              <w:rPr>
                <w:rtl w:val="0"/>
              </w:rPr>
              <w:t xml:space="preserve"> Rīkojuma projekts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"Par Eiropas Padomes Konvencijas par savstarpējo palīdzību krimināllietās trešo papildu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Ievu Šmiti"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Šmite (KP)</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Pēteris Pauls Vīksne (Konkurences padome)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25-TA-1647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aizdevumiem mājokļa iegādei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25-TA-1798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"Energokopienu procesa digitalizācija"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valsts budžeta likumprojektu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"Latvijas Vispārējās valdības budžeta plāna projekts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Dainis Stikuts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Jūlija Burģe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Klinta Krauze-Tola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Egils Baldzēns (Latvijas Brīvo arodbiedrību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Svirskis (Latvijas Brīvo arodbiedrību savienība)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Hermanis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Sandra Bērziņa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Ozola (Latvijas Nacionālā kūdrāju biedrība)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Medne ("Latvijas biomasas asociācija LATBIO")</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Ingrīda Krīgere (Biedrība "Latvijas Kūdras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Kristaps Klauss (Latvijas Kokmateriālu ražotāju un tirgotāju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Sabīna Alta ("STĀDU UN KŪDRAS INOVĀCIJU FONDS")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Likumprojekts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Bekmanis (IEM)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Linda Jākobsne-Gavala (Biedrība "Gribu palīdzēt bēgļiem")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"Par valsts budžetu 2026. gadam un budžeta ietvaru 2026., 2027. un 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Taisa Trubača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Svirskis (Latvijas Brīvo arodbiedrību savienība)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Egils Baldzēns (Latvijas Brīvo arodbiedrību savienība)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līdzfinansējumu Eiropas klimata, infrastruktūras un vides izpildaģentūras (CINEA) Eiropas infrastruktūras savienošanas instrumenta (EISI) atbalstītam VAS "Latvijas dzelzceļš" 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Nodarbinātības, sociālās politikas, veselības un patērētāju lietu ministru padomes 2025. gada 17.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25-TA-2408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C-497/25 Maxima LT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Reģionālo kopējo interešu projektu un savstarpēju interešu projektu sarakstu – elektroenerģija, atkrastes elektrotīkli, ūdeņradis un elektrolīzeri, viedie elektrotīkli, gāzes viedie tīkli, oglekļa dioksīda pārrobežu tīkli saskaņā Eiropas Parlamenta un Padomes Regulai (ES) 2022/869 (2022. gada 30. maijs) par Eiropas energoinfrastruktūras pamatnostādnēm un ar ko groza Regulas (EK) Nr. 715/2009, (ES) 2019/942 un (ES) 2019/943 un Direktīvas 2009/73/EK un (ES) 2019/944 un atceļ Regulu (ES) Nr. 347/2013"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Sabīna Alta ("STĀDU UN KŪDRAS INOVĀCIJU FONDS")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Vides ministru padomes 2025. gada 21.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Medne ("Latvijas biomasas asociācija LATBIO")</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Transporta, telekomunikāciju un enerģētikas ministru padomes 2025. gada 20.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Uzulnieks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padomes 2025. gada 20.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Jermacāne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Maija Batraga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Vispārējo lietu padomes 2025. gada 21.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Renāte Krieviņa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Klīve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Andžejs Kaševskis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Dārta Burčenko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aizsardzības ministru neformālajā 2025. gada 15.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valsts nekustamo īpašumu nodošanu Aizsardzības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25-TA-2120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"Aizdevumu programmas mājokļu iegādei reģionos rādītāju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Sniedziņš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25-TA-480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akciju sabiedrības "Latvijas Valsts radio un televīzijas centra" iespējamo klasificēšanu vispārējās valdības sektorā"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Švinka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Zariņa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Ģirts ozols (VAS Latvijas Valsts radio un televīzijas centra  Valdes priekšsēdētājs)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 uz Ārlietu ministrijas un Finanšu ministrijas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25-TA-2195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SIA "Rīgas Austrumu klīniskā universitātes slimnīca" stacionāra "Latvijas Onkoloģijas centrs" attīstības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Haralds Plaudis (SIA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Saeimas Sociālo un darba lietu komisijai (par Latvijas Onkoloģijas centru)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2025-MK-DK-1014.docx</dc:title>
</cp:coreProperties>
</file>

<file path=docProps/custom.xml><?xml version="1.0" encoding="utf-8"?>
<Properties xmlns="http://schemas.openxmlformats.org/officeDocument/2006/custom-properties" xmlns:vt="http://schemas.openxmlformats.org/officeDocument/2006/docPropsVTypes"/>
</file>