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7. decembrī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2022. gada 13. decembrī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10:30-13:25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22-TA-3259 (DV)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"Grozījumi Ministru kabineta 2021. gada 19. marta rīkojumā Nr. 179 "Par finansējumu Aizsardzības ministrijas ilgtermiņa saistību pasākumam "Nacionālo bruņoto spēku ilgtermiņa līgumi"""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22-TA-3490 (DV)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Aizsardzības ministrijas sadarbību ar ārvalstu domnīcām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2020. gada 10. septembra rīkojumā Nr. 504 "Par nacionālo interešu objekta statusa noteikšanu militārajiem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Jēkabpils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22-TA-2348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atteikumu noteikt licences laukumus "Dienvidu teritorija" un "Ziemeļu teritorija" Latvijas Republikas iekšējos jūras ūdeņos, teritoriālajā jūrā un ekskluzīvajā ekonomiskajā 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Eiropas Savienības fondu 2021.-2027. gada plānošanas periodā nodrošina ieguldījumu uzraudzību un izvērtēšanu, kā arī izstrādā un uztur Kohēzijas politikas fondu vadības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Augstskolu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Osis (Rīgas Stradiņa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Baumanis (Rīgas Stradiņa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Gardovskis (Rīgas Stradiņa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Aigars Pētersons (Rīgas Stradiņa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Marija Hramcova (Rīgas Stradiņa universitāte)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Augstskolu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Osis (Rīgas Stradiņa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Gardovskis (Rīgas Stradiņa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Baumanis (Rīgas Stradiņa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Marija Hramcova (Rīgas Stradiņa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Aigars Pētersons (Rīgas Stradiņa universitāte)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Zinātniskās darbības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2006. gada 10. oktobra noteikumos Nr. 846 "Noteikumi par prasībām, kritērijiem un kārtību uzņemšanai studiju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Izglītības un zinātnes ministrijas padotībā esošo profesionālo izglītības iestāžu statusa noteikšanu un to nosaukumiem"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izsaucēja atrašanās vietas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22-TA-1511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12. janvāra noteikumos Nr. 26 "Gaisa telpas pārvaldības kārtība, gaisa telpas struktūra un tās mainīšanas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"d/s Mazcena Nr. 43" Mārupes pagastā, Mārupes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2015. gada 25. augusta noteikumos Nr. 497 "Notiesātā vai apcietinātā pārvešanas un apsardzes kārtība veselības aprūpes pakalpojuma saņemšanas laikā ārstniecības iestādē ārpus ieslodzījuma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28. septembra noteikumos Nr. 662 "Epidemioloģiskās drošības pasākumi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"Bērzi" Murmastienes pagastā, Varakļānu novadā, nodošanu Varakļānu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2009. gada 30. novembra noteikumos Nr. 1375 "Noteikumi par rūpnieciskās zvejas limitiem un to izmantošanas kārtību piekrastes ūdeņos""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22-TA-3257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Dobeles novada pašvaldības nekustamā īpašuma "Jaunzemji-Gundegas"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Valmieras novada pašvaldības nekustamā īpašuma "Strenču šoseja–Sedas"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Latvijas Sporta pedagoģijas akadēmijas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Stepanovs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Sandra Rozenštoka (Latvijas Sporta pedagoģijas akadēmija)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Jansone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"Atpūtnieki", Briģu pagastā, Ludzas novadā, daļas pirkšanu valsts aizsardzības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līdzfinansējuma piešķiršanu Madonas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finansējuma piešķiršanu Cēsu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Pabriks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civilā eksperta dalības laika pagarināšanu Eiropas Savienības Padomdevēja misijā civilā drošības sektora reformām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2014. gada 16. decembra noteikumos Nr. 785 "Kārtība, kādā iedzīvotāju ienākuma nodokli, ar nodokli saistīto nokavējuma naudu un soda naudu ieskaita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Reirs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22-TA-3582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uzņemšanu Latvijas pilsonībā naturalizācijas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"Noteikumi par valsts pārbaudes darbu norises laiku 2022./2023.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"Oķēnu ceļš, Oķēnu senkapu mežs, Oķēnu upesmežs, Oķēnu apaugums, Oķēnu dīķis, Oķēnu mežs", Krapes pagastā, Ogres novadā, daļu pirkšanu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"Kārtība, kādā veido sevišķo aizbildņu sarakstu un izmaksā atlīdzību sevišķajam aizbildnim"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13.00.00 "Finansējums augstas gatavības projektiem Covid-19 krīzes pārvarēšanai un ekonomikas atlabšanai""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2010. gada 19. oktobra noteikumos Nr. 983 "Noteikumi par izlietotā iepakojuma reģenerācijas procentuālo apjomu, reģistrēšanas un ziņojumu sniegšanas kārtību un iepakojuma definīcijas kritēriju piemērošanas piemēriem""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"Ražotāja paplašinātās atbildības sistēmu plastmasu saturošiem izstrādājumiem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2017. gada 16. augusta noteikumos Nr. 480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2017. gada 18. jūlija noteikumos Nr. 416 "Hroniskās novājēšanas slimības uzraudzības un kontroles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Gerhards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apropriācijas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Zāļu valsts aģentūras 2022.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22-TA-2372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2009. gada 20. janvāra noteikumos Nr. 60 "Noteikumi par obligātajām prasībām ārstniecības iestādēm un to struktūrvienībām""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starp Izglītības un zinātnes ministrijas budžeta programmām un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2022. gada 15. novembra rīkojumā Nr. 820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apropriācijas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2016. gada 5. jūlija noteikumos Nr. 445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naudas balvu piešķiršanu par izciliem sasniegumiem sportā"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2015. gada 24. novembra noteikumos Nr. 656 "Noteikumi par minimālās mēneša darba algas apmēru normālā darba laika ietvaros un minimālās stundas tarifa likmes aprēķināšanu""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Rozentāle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22-TA-2002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Plāna projekts "Psihiskās veselības aprūpes organizēšanas uzlabošanas plāns 2023.-2025.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Marta Krivade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Rimma Beļikova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Plāna projekts "Pasākumu plāns noziedzīgi iegūtu līdzekļu legalizācijas, terorisma un proliferācijas finansēšanas novēršanai laikposmam no 2023.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projekta "Latvijas romu platforma VII" īstenošanu Eiropas Savienības programmas "Pilsoņi, vienlīdzība, tiesības un vērtības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22-TA-3285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Veselības aprūpes pakalpojumu uzlabošanas plānā onkoloģijas jomā 2022.–2024. gadam iekļauto SIA "Rīgas Austrumu klīniskā universitātes slimnīca", VSIA "Paula Stradiņa klīniskā universitātes slimnīca" un VSIA "Bērnu klīniskā universitātes slimnīca" pasākumu īstenošanai nepieciešamā finansējuma izlietojumu"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Gundega Ozoliņa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Brīvības pieminekļa un Rīgas Brāļu kapu uzturēšanas un Latvijas Okupācijas muzeja demontēto objektu uzturēšanas nodrošināšanu 2023. gada 1.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sniegto laboratorisko izmeklējumu pakalpojumu pārstrādātā darba apjomu ambulatorajā veselības aprūpē 2022. gadā un priekšlikumiem pārstrādes apjoma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Gundega Ozoliņa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hospisa aprūpes pakalpojuma mājās pilngadīgām personām nodrošināšanu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 Eglītis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Eiropadomes 2022. gada 15. decembra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Bērziņš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"Priekšlikums Eiropas Parlamenta un Padomes regulai, ar ko attiecībā uz jaunu vides ekonomisko kontu moduļu ieviešanu groza Regulu (ES) Nr. 691/2011"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Plāte (CSP)</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Zīle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Eiropas Savienības Vides ministru padomes 2022. gada 20. decembra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Ričards Podzis (FKTK)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Ķēniņš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Vilkaste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Trons (ZSA)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Jurģis Miezainis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Aiga Grasmane (Latvijas Meža īpašnieku biedrība)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Ilona Kiukucāne (Latvijas Darba devēju konfederācija)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nacionālās pozīcijas Eiropas Savienības enerģētikas ministru padomes 2022. gada 19. decembra sanāksmei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Skoruks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Rozentāle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aktuālo situāciju atbalsta sniegšanā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Eklons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22-TA-3278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grozījumu izdarīšanu valsts aizdevuma līgumos"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Sergejs Lukins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22-TA-3644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apgabaltiesai lietā Nr. A420150022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22-TA-3657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vakcīnu portfeli un vakcīnu atlikumu pārdošanu/ziedošanu"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Kaupere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22-TA-3679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atļauju iegūt būtisku līdzdalību un saglabāt tiesību izmantot netiešo līdzdalību nacionālajai drošībai nozīmīgā komercsabiedrībā"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Haralds Skarbnieks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Atbildes projekts Administratīvajai apgabaltiesai lietā Nr. A420148921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2022-MK-DK-1213.docx</dc:title>
</cp:coreProperties>
</file>

<file path=docProps/custom.xml><?xml version="1.0" encoding="utf-8"?>
<Properties xmlns="http://schemas.openxmlformats.org/officeDocument/2006/custom-properties" xmlns:vt="http://schemas.openxmlformats.org/officeDocument/2006/docPropsVTypes"/>
</file>