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17. jūlijā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2026. gada 21. jūlijā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12:00-17:15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dalību Ziemeļatlantijas līguma organizācijā 2025.gadā"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Žogota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tiesā izskatāmo lietu A un citi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Luīze Vītola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26-TA-19DV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sadarbības principiem ar trešajām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Lasis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Cildermane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Mikuts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Katarina Plātere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Selga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kritiskās infrastruktūras drošības situāciju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Kulbergs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Kulbergs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militāri patriotiskajām organizācijām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25-TA-2627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Aizsargjoslu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28. septembra noteikumos Nr. 907 "Noteikumi par dzīvojamās mājas apsekošanu, tehnisko apkopi un kārtējo remontu""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26-TA-833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22. augusta noteikumos Nr. 499 "Muitas atļauju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"Mežiņi" Ģibuļu pagastā, Talsu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Ieroču ielā 1, Rīgā, nodošanu Rīgas valstspilsētas pašvaldības īpašumā privatizācijas procesa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"Cilvēku tirdzniecības upuru atpazīšanas un atbalsta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nacionālo interešu objekta statusa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nacionālo interešu objekta statusa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26-TA-979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30. novembra noteikumos Nr. 1365 "Noteikumi par Eiropas Savienības dalībvalstu un Eiropas Brīvās tirdzniecības asociācijas dalībvalstu profesionālajām organizācijām, kuru izsniegtos profesionālās izglītības un kvalifikācijas dokumentus atzīst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aviācijas darbību dalību Eiropas Savienības emisijas kvotu tirdzniecības sistēmā un starptautiskās aviācijas oglekļa dioksīda kompensēšanas un samazināšanas shēmā"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sabiedrības ar ierobežotu atbildību "Vides investīciju fonds" pienākumiem un personāla izmaksām, kas nepieciešamas enerģētiskās un transporta nabadzības mazināšanas atbalsta programmu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Laktas ielā 28, Rīgā, un nekustamā īpašuma Laktas ielā 48, Rīgā, daļas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25-TA-2567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Informācijas sabiedrības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16. augusta noteikumos Nr. 474 "Tieslietu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20. septembra noteikumos Nr. 585 "Tiesu administrācijas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10. janvāra noteikumos Nr. 50 "Vietvārdu informācijas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2026. gada 11. februāra rīkojuma Nr. 60 "Par valsts kustamās mantas nodošanu bez atlīdzības Ukrainai"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Tavars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Siguldas novada pašvaldības nekustamā īpašuma "Čigānu birzes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Jelgavas novada pašvaldības nekustamā īpašuma "Vilkudārza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2002. gada 23. decembra noteikumos Nr. 548 "Prasības transportlīdzekļu aprīkošanai ar ātruma ierobežotājierīci un šīs ierīces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Aizsardzības ministrijai, Finanšu ministrijai (Centrālajai finanšu un līgumu aģentūrai) un Rīgas Tehniskajai universitātei uzņemties valsts budžeta ilgtermiņa saistības un īstenot projektus un pasākumus Eiropas Komisijas tieši administrētajās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20. septembra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2026. gada 3. februāra noteikumos Nr. 46 "Eiropas Savienības ārkārtas atbalsta piešķiršanas kārtība nelabvēlīgu klimatisko apstākļu radīto ekonomisko seku mazināšanai augļkopības, dārzeņkopības un sēklaudzēšanas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Valdības rīcības plānu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Kulbergs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Atslens (Biedrība "Latvijas Drošības un aizsardzības industriju 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"Prasības un kārtība augstskolas izmēģinājuma akreditācijai"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Levada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Ernstsone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priekšsēdētājai (par Saeimas Vecrīgas ēku kompleksa vienotu attīstību un pakāpenisku pārbūvi)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tiesībsardzei (par nepieciešamību pārskatīt bāriņtiesu institucionālo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Cilvēktiesību un sabiedrisko lietu komisijai un Saeimas Sociālo un darba lietu komisijai (par Latvijas Goda ģimenes apliecības programmas saņēmēju loka paplašināšanu)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sēdē doto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Tieslietu ministrijai (Tiesu administrācijai) uzņemties papildu ilgtermiņa saistības un īstenot projektus, piesaistot finansējumu no ārvalstu finanšu instrumenta"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Smiltēns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priekšlikumiem patvertņu izbūves un ēku pielāgošanas patvertņu vajadzībām procedūru vienkāršošanai un paātrināšanai"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Atveseļošanas un noturības mehānisma plāna 6. komponentes "Likuma vara" reformu un investīciju virziena 6.4. "Atklātības palielināšana,  konkurences veicināšana, pasūtītāju profesionalizācija un uz riskiem balstīti uzraudzības pasākumi publiskajos iepirkumos" reformas 6.4.4.r. "IUB IT un analītiskās kapacitātes stiprināšana"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Artis Lapiņš (IUB)</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Informatīvais ziņojums "Invaliditātes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 Lukašenoka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Aldis Dūdiņš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Celmiņa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neformālajā Eiropas Savienības Zivsaimniecības ministru 2026. gada 28.–29. jūlija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izstrādātajiem priekšlikumiem CEF9G finansēšanas līguma grozījumiem, kas tiks iesniegti izskatīšanai CINEA"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Pudiste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26-TA-1784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neformālajā vides ministru 2026. gada 23. un 24. jūlija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26-TA-1652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2026. gada 28. maija formālo paziņojumu pārkāpuma procedūras lietā Nr. INFR(2026)0251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Informatīvie ziņojumi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26-TA-1205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Ministru kabineta 2026. gada 14. aprīļa sēdes protokollēmuma Nr. 21 2. §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26-TA-1251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SIA "Publisko aktīvu pārvaldītājs Possessor" Enerģētikas likuma 72. panta pirmajā daļā deleģētā valsts pārvaldes uzdevuma izpildi un finanšu līdzekļu izlietojumu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26-TA-754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Tuvo Austrumu konflikta saasināšanās ietekmi uz Latvijas tautsaimniecību. Scenāriji un rīcības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Ingmārs Kibermanis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Lukins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Veipa-Kopilova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Iekšējā tirgus ārkārtas situācijas un noturības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2026. gada 7. maija krīzes vadības sēdes protokollēmumā (prot. Nr. 26 1. §)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Dombrava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26-TA-1380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Covid-19 vakcīnu pieejamību un atlikumiem"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daļas Krāslavas novadā atsavināšanu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Žogota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26-TA-1022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nacionālo interešu objekta statusa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26-TA-1505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Ģenerālprokuratūrai lietā Nr. 131.4003/2025/338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2026-MK-DK-0721.docx</dc:title>
</cp:coreProperties>
</file>

<file path=docProps/custom.xml><?xml version="1.0" encoding="utf-8"?>
<Properties xmlns="http://schemas.openxmlformats.org/officeDocument/2006/custom-properties" xmlns:vt="http://schemas.openxmlformats.org/officeDocument/2006/docPropsVTypes"/>
</file>