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30.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12:30-19:20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24-TA-1099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Air Baltic Corporation AS obligāciju refinansēšanas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Dubkēvičs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Rasmuss Geks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Plūme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Vitolds Jakovļevs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Klāvs Vasks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David Jennison (STJ Advisors)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 Alexander Gauss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Angelo Morganti (STJ Advisors)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kārtību, kādā izmaksā kompensācijas uz valsts aizsardzības civilā dienesta mācībām iesauktajam rezervistam, un kompensāciju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7. aprīļa noteikumos Nr. 158 "Ģeotelpiskās informācijas koordinācijas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14. oktobra rīkojumā Nr. 721 "Par Ģeotelpiskās informācijas koordinācijas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Jelgavas ielā 61, Jaunjelgavā, Aizkraukles novadā, pārņemšanu valsts īpašumā sabiedrības ar ierobežotu atbildību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Publisko iepirkumu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Gailīte (Biedrība "Latvijas Transportlīdzekļu apdrošinātāju birojs")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Agris Auce (Biedrība "Latvijas Profesionālo Apdrošināšanas brokeru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12. februāra noteikumos Nr. 72 "Noteikumi par akcīzes nodokļa nodrošinājumiem""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"Siguldas medikamentu noliktava Nr. 3" Allažu pagastā, Siguldas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Rencēnu ielā 50,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Mazajā Noliktavu ielā 5D, Limbažos, Limbažu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Brīvības ielā 96A, Brīvības ielā 96,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2010. gada 31. maija rīkojumā Nr. 297 "Par zemes vienību piederību vai piekritību valstij un nostiprināšanu zemesgrāmatā uz valsts vārda attiecīgās ministrijas vai valsts akciju sabiedrības "Privatizācijas aģentūra"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"Sprāgstvielu prekursoru aprites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12. oktobra noteikumos Nr. 975 "Kārtība, kādā Nacionālais kino centrs piešķir publisko finansējumu filmu nozares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Nacionālās bibliotēkas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darba dienu pārcelšanu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"Rudzi"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pirkšanu gājēju un velosipēdu ceļa būvniecības projekta īstenošanai gar valsts galveno autoceļu A11 "Liepāja–Lietuvas robeža (Rucava)" maršrutā Liepāja–Skatre–Bernāti"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Raiņa ielā 9, Siguldā, Siguldas novadā, daļas pirkšanu valsts reģionālā autoceļa P8 "Inciems–Sigulda–Ķegums"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8. februāra noteikumos Nr. 112 "Kārtība, kādā piešķiramas un izlietojamas mērķdotācijas investīcijām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8. septembra noteikumos Nr. 1015 "Kārtība, kādā izsniedz speciālo atļauju (licenci) komercdarbībai zvejniecībā, kā arī maksā valsts nodevu par speciālās atļaujas (licences)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tiesiskā valdītāja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"Kriptoaktīvu pakalpojumu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Ieguldījumu brokeru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Finanšu instrumentu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Ieguldījumu pārvaldes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Alternatīvo ieguldījumu fondu un to pārvaldnieku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Maksājumu pakalpojumu un elektroniskās naudas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2024. gada 5. marta noteikumos Nr. 148 "Maksātnespējas procesa administratoru pretendentu apmācības, eksaminācijas un maksātnespējas procesa administratoru amata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Padziļinātas partnerības un sadarbības nolīgumu starp Eiropas Savienību un tās dalībvalstīm, no vienas puses, un Kirgīzu Republiku, no otras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naudas balvu piešķiršanu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Geduša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Gelžina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otrās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Voldeks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Austra Auziņa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Sergejeva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"Grozījumi Ministru kabineta 2005. gada 15. novembra noteikumos Nr. 857 "Noteikumi par sociālajām garantijām bārenim un bez vecāku gādības palikušajam bērnam, kurš ir ārpusģimenes aprūpē, kā arī pēc ārpusģimenes aprūpes 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interešu konflikta novēršanu valsts amatpersonu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atļauju Finanšu ministrijai (Valsts ieņēmumu dienestam) uzņemties jaunas valsts budžeta ilgtermiņa saistības un īstenot Eiropas Savienības programmas "Savienības Krāpšanas apkarošanas programma"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Bogdane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Bogdanovs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Provorovs (Valsts ieņēmumu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Atveseļošanas un noturības mehānisma plāna 2. komponentes "Digitālā transformācija" 2.1. reformu un investīciju virziena "Valsts pārvaldes, tai skaitā pašvaldību, digitālā transformācija" projektu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Evita Truhanova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kompensējamo medikamentu pieejamības uzlabošanas nodrošināšanu 2024. gadam un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Alla Beļinska (Latvijas Cistiskās fibrozes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Mūrmane-Umbraško ("Latvijas Slimnīcu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ekonomikas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Līva Stūrmane (Latvijas eksportētāju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Endziņš (Biedrība "Latvijas Tirdzniecības un rūpniecības kamera")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Ošlejs (Latvijas eksportētāju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"Latvijas Stabilitātes programma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Ieviņa Dzenīte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Jūlija Burģe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Rozenbergs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Arvils Ašeradens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Dzelzkalējs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Čerņeckis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Bogdanovs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Eberhards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Stikuts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Valtmane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Āboliņš (Fiskālās disciplīnas padome)</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tiesībsargam (par vēja elektrostaciju parku izveides procesu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Plāna projekts "Par Pasākumu plānu noziedzīgi iegūtu līdzekļu legalizācijas, terorisma un proliferācijas finansēšanas novēršanai 2024.–2026.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Bekmanis (IEM)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Padomes priekšlikumu – Padomes Lēmums, ar ko groza Padomes Lēmumu 2014/512/KĀDP par ierobežojošiem pasākumiem saistībā ar Krievijas darbībām, kas destabilizē situāciju Ukrainā, Padomes Regula, ar ko groza Padomes Regulu (ES) Nr. 833/2014 par ierobežojošiem pasākumiem saistībā ar Krievijas darbībām, kas destabilizē situāciju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Pēkale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Gints Serafinovičs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 (iekļauts papildus)</w:t>
            </w:r>
            <w:r w:rsidR="00000000" w:rsidRPr="00000000" w:rsidDel="00000000">
              <w:rPr>
                <w:rtl w:val="0"/>
              </w:rPr>
              <w:t xml:space="preserve"> Latvijas Republikas nacionālā pozīcija Nr. 1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"Pamatpriekšlikums par starptautisku juridisku instrumentu attiecībā uz intelektuālo īpašumu, ģenētiskajiem resursiem un tradicionālajām ar ģenētiskajiem resursiem saistītām zināšanām"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24-TA-1090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 par 2024. gada 13. marta papildu formālo paziņojumu pārkāpuma procedūras lietā Nr. 2021/2239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attīstības sadarbības ministru 2024. gada 7.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Brusbārdis (ĀM)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2024-MK-DK-0430.docx</dc:title>
</cp:coreProperties>
</file>

<file path=docProps/custom.xml><?xml version="1.0" encoding="utf-8"?>
<Properties xmlns="http://schemas.openxmlformats.org/officeDocument/2006/custom-properties" xmlns:vt="http://schemas.openxmlformats.org/officeDocument/2006/docPropsVTypes"/>
</file>