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februārī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2022. gada 15. februārī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10:00-14:40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Konfidenciāli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22-TA-525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pretgaisa aizsardzības sistēmu "Stinger" dāvinājumu Ukrainas Bruņotajiem spēkiem"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Dimitrijs Trofimovs (IEM)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29. jūnija noteikumos Nr. 606 "Noteikumi par karavīra un zemessarga uzturdevas kompensācijas apmēru un izmaksāšanas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19. augusta noteikumos Nr. 501 "Elektronisko sakaru tīklu ierīkošanas, būvniecības un uzraudzības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2014. gada 16. decembra noteikumos Nr. 769 "Eiropas Savienības finanšu interešu aizsardzības koordinācijas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21-TA-971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Rīkojuma projekts "Par valsts nekustamā īpašuma Akadēmijas laukumā 1, Rīgā, nodošanu bez atlīdzības Latvijas Zinātņu akadēmijas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21-TA-1724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Daugavpilī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Fridriha Candera ielā, Rīgā, valstij piederošās 1/2 domājamās daļas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21-TA-744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2020. gada 30. aprīļa rīkojumā Nr. 226 "Par atļauju Iekšlietu ministrijai uzņemties ilgtermiņa saistības, lai nodrošinātu Valsts robežsardzes dalību Eiropas Robežu un krasta apsardzes aģentūras (FRONTEX) organizētajās kopīgajās operācijās, kā arī īstenotu projektus un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policijas amatpersonu ar speciālajām dienesta pakāpēm dalību Eiropas Savienības novērošanas misijā Gruzijā (EUMM Georgia)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21-TA-611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daļu nodošanu Iekšlietu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21-TA-1534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Zinātniskās darbības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"Valsts pārbaudījumu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"Noteikumi par valsts valodas zināšanu apjomu un valsts valodas prasmes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21-TA-1509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26. aprīļa noteikumos Nr. 262 "Darbības programmas "Izaugsme un nodarbinātība" 8.5.2. specifiskā atbalsta mērķa "Nodrošināt profesionālās izglītības atbilstību Eiropas kvalifikācijas ietvarstruktūrai"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10. marta noteikumos Nr. 130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21-TA-1443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XXVII Vispārējo latviešu dziesmu un XVII Deju svētku norises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21-TA-1035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2015. gada 30. jūnija noteikumos Nr. 352 "Darbības programmas "Izaugsme un nodarbinātība" 9.1.4. specifiskā atbalsta mērķa "Palielināt diskriminācijas riskiem pakļauto iedzīvotāju integrāciju sabiedrībā un darba tirgū" 9.1.4.1. pasākuma "Profesionālā rehabilitācija"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dividendēs izmaksājamo sabiedrības ar ierobežotu atbildību "Ludzas medicīnas centrs" 2020.gada peļņas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"Latvijas Nacionālā dabas muzeja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Interact IV labas teritoriālās sadarbības programmu pārvaldības programmas 2021.–2027. gadam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aizdevuma līguma starp Latvijas Republiku un Gulbenes novada pašvaldību pārtraukšanu un Gulbenes novada pašvaldībai valsts piešķirtā aizdevuma pirmstermiņa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Mēslošanas līdzekļu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18. decembra noteikumos Nr. 947 "Noteikumi par meža aizsardzības pasākumiem un ārkārtējās situācijas izsludināšanu mežā""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21-TA-1806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Līvānu novada pašvaldības nekustamā īpašuma "Mežceļi"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21-TA-1496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2015. gada 3. februāra noteikumos Nr. 59 "Valsts un Eiropas Savienības atbalsta piešķiršanas kārtība investīciju veicināšanai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2017. gada 16. augusta noteikumos Nr. 485 "Valsts un Eiropas Savienības atbalsta piešķiršanas, administrēšanas un uzraudzības kārtība augļu, dārzeņu un piena piegādei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2013. gada 17. decembra noteikumos Nr. 1524 "Noteikumi par valsts atbalstu lauksaimniecībai""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atļauju Iekšlietu ministrijai (Pilsonības un migrācijas lietu pārvaldei) uzņemties valsts budžeta ilgtermiņa saistības un īstenot Patvēruma, migrācijas un integrācijas fonda ārkārtas finanšu instrumenta (Asylum, Migration and Integration Fund emergency assistance)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virzītu Liepājas Universitātes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Jansone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Tauriņa (biedrība "Sabiedrība par atklātību – Delna")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 Asmusa (biedrība "Sabiedrība par atklātību – Delna")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virzītu Vidzemes Augstskolas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Jansone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Tauriņa (biedrība "Sabiedrība par atklātību – Delna")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 Asmusa (biedrība "Sabiedrība par atklātību – Delna")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virzītu Ventspils Augstskolas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Jansone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 Asmusa (biedrība "Sabiedrība par atklātību – Delna")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Tauriņa (biedrība "Sabiedrība par atklātību – Delna")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virzītu Banku augstskolas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Jansone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 Asmusa (biedrība "Sabiedrība par atklātību – Delna")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Tauriņa (biedrība "Sabiedrība par atklātību – Delna")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virzītu Rīgas Tehniskās universitātes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Jansone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Tauriņa (biedrība "Sabiedrība par atklātību – Delna")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 Asmusa (biedrība "Sabiedrība par atklātību – Delna")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virzītu Daugavpils Universitātes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Jansone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Tauriņa (biedrība "Sabiedrība par atklātību – Delna")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 Asmusa (biedrība "Sabiedrība par atklātību – Delna")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Ministru kabineta virzītu Rīgas Stradiņa universitātes padomes locekļu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Indra Dreika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atklāta konkursa izsludināšanu uz Finanšu izlūkošanas dienesta priekšnieka 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21-TA-416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Plāna projekts "Azartspēļu un izložu politikas pamatnostādņu  2021.-2027. gadam darba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Birzniece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Bogdanova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Salmiņa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Arnis Vērzemnieks (Spēļu biznesa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21-TA-986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Konceptuālais ziņojums "Par profesionālās izglītības programmu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Rūta Gintaute - Marihina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Kosareva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2021-TA-1442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samazinātu darbaspēka nodokļu likmju piemērošanu sezonālajos darbos nodarbināto ienākumam"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Astra Kaļāne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Vilnītis (Lauksaimniecības organizāciju sadarbības padome)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21-TA-858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valsts mikromobilitātes infrastruktūras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Tālivaldis Vectirāns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neformālajā Eiropas Savienības Konkurētspējas ministru padomes 2022. gada 16.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neformālās Transporta ministru padomes 2022. gada 21.-22. februāra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augstas gatavības projekta (Komandu sporta spēļu halles izveide Krišjāņa Barona ielā 99C, Rīgā) īstenošanas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Muižniece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Severs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Informācija par aktuālo epidemioloģiskās drošības situāciju un veselības aprūpes sistēmas kapacitāti un noslodzi, testēšanu, kā arī situāciju ģimenes ārstu praksēs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Jurijs Perevoščikovs (SPKC)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Cipule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Dita Heiberga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Egīls Baldzēns (LBAS)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Dundure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Jaunzeme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Santa Graikste (Latvijas Viesnīcu un restorānu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Naglis (Latvijas Viesnīcu un restorānu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Ņikišins (VSIA "Rīgas Austrumu klīniskā universitātes slimnīca")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Aktuālā informācija par vakcināciju pret Covid-19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Eva Juhņēviča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Egīls Baldzēns (LBAS)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Jaunzeme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Kasparāns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Milaševiča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Stade (ZVA)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Salmiņš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Zīle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Valsts ieņēmumu dienesta sniegto atbalstu Covid-19 krīzes pārvarēšanai"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Jaunzeme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Valsts ieņēmumu dienesta sniegto atbalstu Covid-19 krīzes pārvarēšanai"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2021. gada 9. oktobra rīkojumā Nr. 720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Dambīte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Bērziņš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2021. gada 28. septembra noteikumos Nr. 662 "Epidemioloģiskās drošības pasākumi Covid-19 infekcijas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Dambīte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Bērziņš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Feldmane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Vanaga (LIZDA)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Jurijs Perevoščikovs (SPKC)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"Grozījums Covid-19 infekcijas izplatības seku pārvarēšanas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 Linkaits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"Priekšlikums Eiropas Parlamenta un Padomes regulai par ar atmežošanu un mežu degradāciju saistītu preču un produktu pieejamību Savienības tirgū, kā arī eksportu no Savienības un ar ko atceļ Regulu (ES) Nr. 995/2010"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22-TA-497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Padomes secinājumu projektu par Eiropas Savienības 2023. gada budžeta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22-TA-498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Padomes rekomendācijas projektu Eiropas Parlamentam par Eiropas Komisijas atslogošanu saistībā ar 2020. finanšu gada budžeta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Latvijas interesēm Indijas un Klusā okeāna reģionā"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Ligita Davidova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Vispārējo lietu padomes 2022. gada 22.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Linda Krūmiņa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Didzis Stāvausis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Ārlietu padomes 2022. gada 21.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Krieva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Tjurina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22-TA-530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priekšlikumu Eiropas Parlamenta un Padomes direktīvai, ar ko attiecībā uz korporatīvo ilgtspējas ziņojumu sniegšanu groza Direktīvu 2013/34/ES, Direktīvu 2004/109/EK, Direktīvu 2006/43/EK un Regulu (ES) Nr. 537/2014"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Daina Robežniece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22-TA-403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A420293321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A420129622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A420129522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A420130922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A420131922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Bordāns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22-TA-500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A420130122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21-TA-1651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Centrālās vēlēšanu komisijas informācijas sistēmu auditu"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Rolands Strazdiņš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21-TA-1818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iespējām veikt darījumus ar valsts īpašumā esošajām gada emisijas sadales vienībām un Kioto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Dagnis Dubrovskis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Valsts aizsardzības loģistikas un iepirkumu centra rīcībā esošiem epidemioloģiskās drošības nodrošināšanas resursu apjomiem"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T. Plešs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22-TA-493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Paskaidrojums Administratīvajai apgabaltiesai lietās Nr. A420260821, Nr. A420274821, Nr. A420284821 un Nr. A420288421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22-TA-499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Paskaidrojuma projekts par blakus sūdzību Augstākajai tiesai lietā Nr. A420271021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medicīniskā skābekļa pieejamības nodrošināšanu un slimnīcu rezervju, kā arī valsts gultu rezervju 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Vladislava Marāne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Janka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22-TA-409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vakcīnu portfeli, izlietojumu un izlietojuma prognozi 2022. gadā, vakcīnu atlikumu pārdošanu/ziedošanu"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Pavļuts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Vladislava Marāne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Kārlis Panteļējevs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Tjurina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Sabīne Ālmane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Bokta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Eva Juhņēviča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Kaupere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Spaliņa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Armīns Kalniņš (NVD)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Larijs Martinsons (FM)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2022-MK-DK-0215.docx</dc:title>
</cp:coreProperties>
</file>

<file path=docProps/custom.xml><?xml version="1.0" encoding="utf-8"?>
<Properties xmlns="http://schemas.openxmlformats.org/officeDocument/2006/custom-properties" xmlns:vt="http://schemas.openxmlformats.org/officeDocument/2006/docPropsVTypes"/>
</file>