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jc w:val="right"/>
        <w:spacing w:after="280" w:afterAutospacing="0"/>
        <w:spacing w:lineRule="auto" w:line="240"/>
        <w:pBdr/>
      </w:pPr>
      <w:r w:rsidR="00000000" w:rsidRPr="00000000" w:rsidDel="00000000">
        <w:rPr>
          <w:rtl w:val="0"/>
        </w:rPr>
        <w:t xml:space="preserve"/>
      </w:r>
      <w:r w:rsidR="00000000" w:rsidRPr="00000000" w:rsidDel="00000000">
        <w:rPr>
          <w:rtl w:val="0"/>
        </w:rPr>
        <w:t xml:space="preserve">APSTIPRINU</w:t>
      </w:r>
    </w:p>
    <w:p w:rsidP="00000000" w:rsidRDefault="00000000" w:rsidR="00000000" w:rsidRPr="00000000" w:rsidDel="00000000">
      <w:pPr>
        <w:contextualSpacing w:val="0"/>
        <w:jc w:val="right"/>
        <w:spacing w:after="480" w:afterAutospacing="0"/>
        <w:spacing w:lineRule="auto" w:line="240"/>
        <w:pBdr/>
      </w:pPr>
      <w:r w:rsidR="00000000" w:rsidRPr="00000000" w:rsidDel="00000000">
        <w:rPr>
          <w:rtl w:val="0"/>
        </w:rPr>
        <w:t xml:space="preserve"/>
      </w:r>
      <w:r w:rsidR="00000000" w:rsidRPr="00000000" w:rsidDel="00000000">
        <w:rPr>
          <w:rtl w:val="0"/>
        </w:rPr>
        <w:t xml:space="preserve">Ministru prezidents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Kulbergs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30. novembrī</w:t>
      </w:r>
    </w:p>
    <w:p w:rsidP="00000000" w:rsidRDefault="00000000" w:rsidR="00000000" w:rsidRPr="00000000" w:rsidDel="00000000">
      <w:pPr>
        <w:contextualSpacing w:val="0"/>
        <w:jc w:val="center"/>
        <w:spacing w:before="560" w:beforeAutospacing="0"/>
        <w:spacing w:after="56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LATVIJAS REPUBLIKAS MINISTRU KABINETA</w:t>
      </w:r>
    </w:p>
    <w:p w:rsidP="00000000" w:rsidRDefault="00000000" w:rsidR="00000000" w:rsidRPr="00000000" w:rsidDel="00000000">
      <w:pPr>
        <w:contextualSpacing w:val="0"/>
        <w:jc w:val="center"/>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SĒDES</w:t>
      </w:r>
    </w:p>
    <w:p w:rsidP="00000000" w:rsidRDefault="00000000" w:rsidR="00000000" w:rsidRPr="00000000" w:rsidDel="00000000">
      <w:pPr>
        <w:contextualSpacing w:val="0"/>
        <w:jc w:val="center"/>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DARBA KĀRTĪBA</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2022. gada 6. decembrī</w:t>
      </w:r>
    </w:p>
    <w:p w:rsidP="00000000" w:rsidRDefault="00000000" w:rsidR="00000000" w:rsidRPr="00000000" w:rsidDel="00000000">
      <w:pPr>
        <w:contextualSpacing w:val="0"/>
        <w:jc w:val="center"/>
        <w:spacing w:after="280" w:afterAutospacing="0"/>
        <w:spacing w:lineRule="auto" w:line="240"/>
        <w:pBdr/>
      </w:pPr>
      <w:r w:rsidR="00000000" w:rsidRPr="00000000" w:rsidDel="00000000">
        <w:rPr>
          <w:rtl w:val="0"/>
        </w:rPr>
        <w:t xml:space="preserve"/>
      </w:r>
      <w:r w:rsidR="00000000" w:rsidRPr="00000000" w:rsidDel="00000000">
        <w:rPr>
          <w:rtl w:val="0"/>
        </w:rPr>
        <w:t xml:space="preserve">plkst. 10:00-12:20</w:t>
      </w:r>
    </w:p>
    <w:tbl>
      <w:tblPr>
        <w:tblStyle w:val="DefaultTable"/>
        <w:bidiVisual w:val="0"/>
        <w:tblW w:w="113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0"/>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0"/>
                <w:rtl w:val="0"/>
              </w:rPr>
              <w:t xml:space="preserve">TA Lieta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0"/>
                <w:rtl w:val="0"/>
              </w:rPr>
              <w:t xml:space="preserve">Jautājums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0"/>
                <w:rtl w:val="0"/>
              </w:rPr>
              <w:t xml:space="preserve">Ziņo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0"/>
                <w:rtl w:val="0"/>
              </w:rPr>
              <w:t xml:space="preserve">Uzaicināti</w:t>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1. Ministru kabineta lieta (slēgtā daļa Drošo sarunu zālē)
</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22-TA-2975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Informatīvais ziņojums "Par starpposma novērtējumu par Zemessardzes paaugstinātas gatavības apakšvienību ieviešanas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22-TA-3408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Informatīvais ziņojums "Par materiāltehnisko līdzekļu nodošanu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22-TA-3410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Rīkojuma projekts "Par materiāltehnisko līdzekļu nodošanu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22-TA-3507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Informatīvais ziņojums "Par materiāltehnisko līdzekļu nodošanu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22-TA-3508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Rīkojuma projekts "Par materiāltehnisko līdzekļu nodošanu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22-TA-3458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Informatīvais ziņojums "Par materiāltehnisko līdzekļu nodošanu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22-TA-3459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Rīkojuma projekts "Par materiāltehnisko līdzekļu nodošanu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22-TA-14s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Slepeni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22-TA-3571 (DV)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Konceptuālais ziņojums "Par ziedojumu Pasaules Pārtikas programmai"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E. Rinkēvičs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Sanita Pēkale (ĀM)</w:t>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2. Saskaņotie tiesību aktu projekti (A)</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22-TA-2767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2010. gada 16. novembra noteikumos Nr. 1042 "Noteikumi par karavīru sociālajām garantijām""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22-TA-3242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Latvijas Republikas pilnvarotā pārstāvja iecelšanu Latvijas Republikas valdības un Krievijas Federācijas valdības vienošanās par Latvijas Republikas teritorijā dzīvojošo Krievijas Federācijas militāro pensionāru un viņu ģimenes locekļu sociālo aizsardzību izpildes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E. Rinkēvičs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22-TA-1414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Likumprojekts "Grozījumi Publiskas personas mantas atsavināšanas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 Indriksone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2022. gada 11. oktobra noteikumos Nr. 638 "Kārtība, kādā tiek piešķirts un administrēts atbalsts energoietilpīgiem apstrādes rūpniecības komersantiem, lai mazinātu Krievijas militārās agresijas pret Ukrainu radītās sekas uz ekonomiku""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 Indriksone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22-TA-2633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valstij piekrītošā nekustamā īpašuma Lauku ielā 12, Sēbruciemā, Babītes pagastā, Mārupes novadā, nostiprināšanu zemesgrāmatā uz valsts vārda un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 Indriksone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Likumprojekts "Grozījums Čeku loterijas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Reirs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22-TA-2508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"Prasības un kārtība, kādā no akcīzes nodokļa atbrīvo bezalkoholiskos dzērienus un kafiju"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Reirs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22-TA-1567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2010. gada 21. jūnija noteikumos Nr. 552 "Ielūgumu apstiprināšanas un uzaicinājumu noformēšanas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22-TA-2539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22-TA-3229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Ministru kabineta apbalvojuma piešķiršanu par sasniegumiem starptautiskajās mācību priekšmetu olimpiādēs"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22-TA-1768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"Grozījumi Ministru kabineta 2015. gada 26. marta rīkojumā Nr. 160 "Par Latvijas dalību Eiropas akadēmiskajā tīklā GEANT""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22-TA-2563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 Puntulis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Likumprojekts "Grozījums Invaliditātes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Aiga Lukašenoka (LM)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Daina Grabe (VDEĀVK)</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22-TA-2361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2011. gada 25.janvāra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"Invaliditātes informatīvās sistēmas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22-TA-2567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atšķirīgu dividendēs izmaksājamo valsts akciju sabiedrības "Latvijas Valsts radio un televīzijas centrs" peļņas daļu par 2021.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 Linkaits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22-TA-2833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valstij piederošā nekustamā īpašuma "V149 Paldaži-Lielezera stacija" Limbažu pagastā, Limbažu novadā, nodošanu Limbažu novada pašvaldības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 Linkaits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22-TA-3070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22-TA-3332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21-TA-1624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Par Ministru kabineta 2018. gada 23. janvāra sēdes protokollēmuma (prot. Nr. 5 21. §) "Par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 dotā uzdevuma atzīšanu par aktualitāti zaudējušu" 2.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22-TA-1924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Likumprojekts "Grozījumi Valsts un pašvaldību īpašuma privatizācijas un privatizācijas sertifikātu izmantošanas pabeigšanas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Bordāns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Kristīne Kinča (LPS)</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22-TA-2791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22-TA-2246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2022. gada 11. janvāra noteikumos Nr. 28 "Noteikumi par kārtību, kādā iesniedzami ziņojumi par plastmasu saturošiem izstrādājumiem, un kritērijiem šo izstrādājumu klasifikācijai""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T. Plešs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22-TA-3174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T. Plešs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2021-TA-203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Rīkojuma projekts "Par valstij piekrītošā nekustamā īpašuma "Veccensoņi" Asares pagastā, Aknīstes novadā, nodošanu Aknīstes novada pašvaldības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T. Plešs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"Valsts un Eiropas Savienības atbalsta piešķiršanas kārtība pasākumā "Integrētā jūrlietu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Gerhards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22-TA-1741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B sadaļā)</w:t>
            </w:r>
            <w:r w:rsidR="00000000" w:rsidRPr="00000000" w:rsidDel="00000000">
              <w:rPr>
                <w:rtl w:val="0"/>
              </w:rPr>
              <w:t xml:space="preserve"> Noteikumu projekts "Lauksaimniecības konsultatīvās padomes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Gerhards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Mārtiņš Trons (ZSA)</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Juris Lazdiņš (Biedrība Zemnieku saeima)</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22-TA-2836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2013. gada 17. decembra noteikumos Nr. 1524 "Noteikumi par valsts atbalstu lauksaimniecībai""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Gerhards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 Puntulis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 Puntulis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22-TA-3327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Noteikumu projekts "Grozījumi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22-TA-2582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Noteikumu projekts "Grozījumi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22-TA-3388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02.00.00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 Linkaits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22-TA-3263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 Linkaits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22-TA-2341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Noteikumu projekts "E-lietas datu arhivēšanas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Bordāns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Noteikumu projekts "Grozījumi Ministru kabineta 2018. gada 13. novembra noteikumos Nr. 693 "Noteikumi par Valsts probācijas dienesta informācijas sistēmā iekļaujamās informācijas iekļaušanas tiesisko pamatu, saturu, apjomu un apstrādes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Bordāns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22-TA-3344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Noteikumu projekts "Grozījumi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22-TA-3316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atbalstīto pašvaldības investīciju projektu valsts aizdevuma piešķiršanai Covid-19 izraisītās krīzes seku mazināšanai un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T. Plešs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Maija Kamoliņa (VARAM)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Ilze Oša (VARAM)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"Grozījums Ministru kabineta 2022. gada 11. janvāra rīkojumā Nr. 18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22-TA-3461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"Grozījums Ministru kabineta 2022. gada 31. maija rīkojumā Nr. 388 "Par prioritārajam pasākumam "Sports – valsts funkciju sporta nozarē izpildes nodrošināšana nemainīgā līmenī, investīcijas valsts nozīmes sporta būvēs" investīcijām valsts nozīmes sporta būvēs paredzētā finansējuma sadalījumu 2022.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22-TA-3161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3. Saskaņotie tiesību aktu projekti (B)</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(jautājuma izskatīšana atlikta)</w:t>
            </w:r>
            <w:r w:rsidR="00000000" w:rsidRPr="00000000" w:rsidDel="00000000">
              <w:rPr>
                <w:rtl w:val="0"/>
              </w:rPr>
              <w:t xml:space="preserve"> Rīkojuma projekts "Par Ievas Jaunzemes pārcelšanu"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Reirs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Ieva Jaunzeme (Valsts ieņēmumu dienests)</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(jautājuma izskatīšana atlikta)</w:t>
            </w:r>
            <w:r w:rsidR="00000000" w:rsidRPr="00000000" w:rsidDel="00000000">
              <w:rPr>
                <w:rtl w:val="0"/>
              </w:rPr>
              <w:t xml:space="preserve"> Rīkojuma projekts "Par Valsts ieņēmumu dienesta ģenerāldirektora pienākumu izpildītāju"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Reirs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22-TA-2698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Rīkojuma projekts "Par nekustamo īpašumu "Bērnaukļi" Lielvārdes pagastā, Ogres novadā, un "Sējas" Lielvārdes pagastā, Ogres novadā, pirkšanu Nacionālo bruņoto spēku Aviācijas bāzes paplašināšanai"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22-TA-2699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Rīkojuma projekts "Par nekustamā īpašuma Biržu ielā 13C, Bauskā, Bauskas novadā, pirkšanu valsts aizsardzības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Pabriks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(jautājuma izskatīšana atlikta) (iekļauts papildus)</w:t>
            </w:r>
            <w:r w:rsidR="00000000" w:rsidRPr="00000000" w:rsidDel="00000000">
              <w:rPr>
                <w:rtl w:val="0"/>
              </w:rPr>
              <w:t xml:space="preserve"> Rīkojuma projekts "Pasākumu plāns atbalsta sniegšanai Ukrainas civiliedzīvotājiem Latvijas Republikā 2023.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Aino Salmiņš (LPS)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Agris Skudra (biedrība "Gribu palīdzēt bēgļiem")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Linda Jākobsone-Gavale (biedrība "Gribu palīdzēt bēgļiem")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Rīkojuma projekts "Par Ministru kabineta Atzinības raksta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K. Kariņš (N. Puntulis)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4. Attīstības plānošanas dokumentu projekti</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22-TA-3057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(jautājuma izskatīšana uz nedēļu atlikta)</w:t>
            </w:r>
            <w:r w:rsidR="00000000" w:rsidRPr="00000000" w:rsidDel="00000000">
              <w:rPr>
                <w:rtl w:val="0"/>
              </w:rPr>
              <w:t xml:space="preserve"> Plāna projekts "Pasākumu plāns noziedzīgi iegūtu līdzekļu legalizācijas, terorisma un proliferācijas finansēšanas novēršanai laikposmam no 2023. līdz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Agnese Rudzīte (VID)</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Marta Jaksona (Finanšu izlūkošanas dienests)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Paulis Iļjenkovs (Finanšu izlūkošanas dienests)</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Aleksejs Petrovs (Finanšu izlūkošanas dienests)</w:t>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5. Informatīvie ziņojumi</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22-TA-2507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Informatīvais ziņojums "Par atļauju Iekšlietu ministrijai uzņemties saistības un īstenot pasākumus Eiropas Komisijas tieši administrētās programmas "ERASMUS+" finansētā projektā "PROTECT – Psihosociālo risku mazināšana tiesībaizsardzībā: apmācība kā līdzeklis labklājības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22-TA-3052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Informatīvais ziņojums "Par atļauju Tieslietu ministrijai (t.sk. Tiesu administrācijai) uzņemties papildu saistības un īstenot projektu, piesaistot finansējumu no ārvalstu finanšu instrumenta"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Bordāns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22-TA-3211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Informatīvais ziņojums "Par epidemioloģiskās drošības draudiem saistībā ar Covid-19 infekciju"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Anita Segliņa (VM)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Gundega Ozoliņa (VM)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Jana Feldmane (VM)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Sanita Janka (VM)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22-TA-2363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Informatīvais ziņojums "Par Latvijas stratēģiju virzībai uz Eiropas Kodolpētījumu organizācijas pilntiesīgas dalībvalsts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Muižniece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Dmitrijs Stepanovs (IZM)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22-TA-3228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Informatīvais ziņojums "Par augstas gatavības projekta "Vienotas tiesu ekspertīžu iestādes izveide"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Bordāns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22-TA-3399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(jautājuma izskatīšana atlikta) (iekļauts papildus)</w:t>
            </w:r>
            <w:r w:rsidR="00000000" w:rsidRPr="00000000" w:rsidDel="00000000">
              <w:rPr>
                <w:rtl w:val="0"/>
              </w:rPr>
              <w:t xml:space="preserve"> Informatīvais ziņojums "Par akciju sabiedrības "Latvijas valsts meži" dāvināšanai (ziedošanai) paredzēto finanšu apmēru un dāvināšanas (ziedošanas) kārtību 2022.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Gerhards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Jana Salmiņa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Arvīds Ozols (ZM)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Informatīvais ziņojums "Par Nacionālās elektronisko plašsaziņas līdzekļu padomes kapacitātes stiprināšanu un finansējumu Sabiedrisko elektronisko plašsaziņas līdzekļu padomei"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 Puntulis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6. Ministru kabineta lieta</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Par likumprojektiem, kuru izskatīšana būtu turpināma 14. Saeimā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K. Kariņš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7. Ar dalību Eiropas Savienībā saistītie jautājumi (slēgtā daļa)</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22-TA-3569 (IP)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Informatīvais ziņojums par 2022. gada 5. decembra Euro grupas un 2022. gada 6. decembra Eiropas Savienības Ekonomisko un finanšu jautājumu padomes sanāksmēs izskatāmajiem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Reirs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Signe Jantone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Karina Ploka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Līga Kļaviņa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Nils Sakss (FM)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nacionālās pozīcijas Eiropas Savienības Tieslietu un iekšlietu ministru padomes 2022. gada 8.-9.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nacionālās pozīcijas Eiropas Savienības Nodarbinātības, sociālās politikas, veselības un patērētāju lietu ministru padomes 2022. gada 8.-9.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 Eglītis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 pozīcija Eiropas Savienības Vispārējo lietu padomes 2022. gada 13.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E. Rinkēvičs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Jānis Bērziņš (ĀM)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Linda Krūmiņa (ĀM)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 pozīcija Eiropas Savienības Nodarbinātības, sociālās politikas, veselības un patērētāju lietu Ministru padomes 2022. gada 9.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Aleksandrs Takašovs (VM)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22-TA-3609 (IP)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 pozīcija Eiropas Savienības Lauksaimniecības un zivsaimniecības ministru padomes 2022. gada 11.-12.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Gerhards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nacionālās pozīcijas Eiropas Savienības Tieslietu un iekšlietu ministru padomes 2022. gada 8.–9.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 Bordāns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Dagnija Palčevska (TM)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Kristīne Pommere (TM)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Zanda Stara (TM)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 pozīcija "Par Priekšlikumu Eiropas Parlamenta un Padomes Direktīvai, ar ko groza Direktīvu 2011/83/ES attiecībā uz attālināti noslēgtiem patēriņa finanšu pakalpojumu līgumiem un atceļ Direktīvu 2002/65/EK"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 Indriksone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Marina Blašķe (EM)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Latvijas Republikas nacionālā pozīcija ārkārtas Eiropas Savienības enerģētikas ministru padomes 2022. gada 13. decembra sanāksmei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 Indriksone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Līga Rozentāle (EM)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22-TA-3616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(iekļauts papildus)</w:t>
            </w:r>
            <w:r w:rsidR="00000000" w:rsidRPr="00000000" w:rsidDel="00000000">
              <w:rPr>
                <w:rtl w:val="0"/>
              </w:rPr>
              <w:t xml:space="preserve"> Informatīvais ziņojums par Eiropas Savienības Ārlietu padomes 2022. gada 12. decembra sanāksmē izskatāmajiem jautājumiem un par Austrumu partnerības ārlietu ministru sanāksmi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E. Rinkēvičs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Dana Tjurina (ĀM)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Diāna Krieva (ĀM)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Iveta Skrastiņa (ĀM)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Stella Ankrava (ĀM)</w:t>
            </w:r>
          </w:p>
        </w:tc>
      </w:tr>
    </w:tbl>
    <w:p w:rsidP="00000000" w:rsidRDefault="00000000" w:rsidR="00000000" w:rsidRPr="00000000" w:rsidDel="00000000">
      <w:pPr>
        <w:contextualSpacing w:val="0"/>
        <w:jc w:val="center"/>
        <w:spacing w:before="280" w:beforeAutospacing="0"/>
        <w:spacing w:after="28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8. Ministru kabineta lieta (slēgtā daļa)</w:t>
      </w:r>
    </w:p>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Par aktuālo situāciju atbalsta sniegšanā Ukrainas civiliedzīvotājiem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Signe Jantone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Karina Ploka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Jolanta Plūme (FM)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22-TA-3548 (IP)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Atbildes projekts Saeimas Publisko izdevumu un revīzijas komisijai (par civilo aizsardzību un katastrofu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 Eklons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Signe Jantone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Karina Ploka (FM)</w:t>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22-TA-3572 (IP)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Paskaidrojuma projekts Administratīvajai apgabaltiesai lietā Nr. A420213022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22-TA-3575 (IP)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w:t>
            </w:r>
            <w:r w:rsidR="00000000" w:rsidRPr="00000000" w:rsidDel="00000000">
              <w:rPr>
                <w:rtl w:val="0"/>
              </w:rPr>
              <w:t xml:space="preserve"> Paskaidrojuma projekts Administratīvajai apgabaltiesai lietā Nr. A420288821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D. Pavļuts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11342.0" w:type="dxa"/>
        <w:tblInd w:w="0.0" w:type="dxa"/>
        <w:jc w:val="left"/>
        <w:tblLayout w:type="fixed"/>
        <w:tblLook w:val="0600"/>
      </w:tblPr>
      <w:tblGrid>
        <w:gridCol w:w="850"/>
        <w:gridCol w:w="1417"/>
        <w:gridCol w:w="5385"/>
        <w:gridCol w:w="1842"/>
        <w:gridCol w:w="1842"/>
        <w:tblGridChange w:id="0">
          <w:tblGrid>
            <w:gridCol w:w="850"/>
            <w:gridCol w:w="1417"/>
            <w:gridCol w:w="5385"/>
            <w:gridCol w:w="1842"/>
            <w:gridCol w:w="1842"/>
          </w:tblGrid>
        </w:tblGridChange>
      </w:tblGrid>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22-TA-3581 (IP)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b w:val="1"/>
                <w:rtl w:val="0"/>
              </w:rPr>
              <w:t xml:space="preserve">(jautājums tiks skatīts A sadaļā) (iekļauts papildus)</w:t>
            </w:r>
            <w:r w:rsidR="00000000" w:rsidRPr="00000000" w:rsidDel="00000000">
              <w:rPr>
                <w:rtl w:val="0"/>
              </w:rPr>
              <w:t xml:space="preserve"> Rīkojuma projekts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A. K. Kariņš (J. Reirs)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Karina Ploka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Jolanta Plūme (FM)</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Signe Jantone (FM)</w:t>
            </w:r>
          </w:p>
        </w:tc>
      </w:tr>
    </w:tbl>
    <w:sectPr>
      <w:headerReference r:id="rId7" w:type="default"/>
      <w:headerReference r:id="rId8" w:type="first"/>
      <w:footerReference r:id="rId2" w:type="default"/>
      <w:footerReference r:id="rId3" w:type="first"/>
      <w:titlePg w:val="true"/>
      <w:pgSz w:w="11908" w:h="16833" w:orient="portrait"/>
      <w:pgMar w:top="1133" w:bottom="1133" w:left="425" w:right="14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2022-MK-DK-1206.docx</dc:title>
</cp:coreProperties>
</file>

<file path=docProps/custom.xml><?xml version="1.0" encoding="utf-8"?>
<Properties xmlns="http://schemas.openxmlformats.org/officeDocument/2006/custom-properties" xmlns:vt="http://schemas.openxmlformats.org/officeDocument/2006/docPropsVTypes"/>
</file>