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novembrī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15. novembrī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10:00-12:10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Pārresoru koordinācijas centra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Attīstības plānošanas sistēmas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(PKC)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Ministru kabineta iekārtas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(PKC)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Saeimas lēmumprojekts "Par Latvijas Nacionālo bruņoto spēku dalību Starptautiskās kuģniecības drošības atjaunošanas iniciatīvas (International Maritime Security Construct) vadītajā  koalīcijas  operācijā "Sentinel" Hormuza šaurumā"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Valsts ieņēmumu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"Akcīzes preču pārvietošanas paziņojuma aizpildīšanas un iesniegšanas kārtība uz autoceļa izveidotajā robežšķērsošanas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līdzdalības pārvērtēšanu valsts akciju sabiedrībā "Valsts nekustamie īpašumi" un tās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Vēlētāju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22-TA-3284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Autortiesību kolektīvā pārvaldījuma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2016.gada 24. maija noteikumos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17. marta noteikumos Nr. 129 "Darbības programmas "Izaugsme un nodarbinātība" 7.1.2. specifiskā atbalsta mērķa "Izveidot darba tirgus apsteidzošo pārkārtojumu sistēmu, nodrošinot tās sasaisti ar Nodarbinātības barometru" 7.1.2.1. pasākuma "EURES tīkla darbības nodrošināšana"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numerācijas lietošanas tiesību ikgadējo valsts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"Numerācijas pārvaldīšanas kārtība, izveidojot un uzturot numerācijas datubāzi"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12. maija noteikumos Nr. 431 "Noteikumi par obligāti piemērojamo Latvijas Republikas nacionālo standartu, sniedzot pasta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pārtraucama elektronisko sakaru pakalpojumu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2019-TA-806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publisko ūdeņu nomu"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11. augusta noteikumos Nr. 918 "Noteikumi par ūdenstilpju un rūpnieciskās zvejas tiesību nomu un zvejas tiesību izmantošanas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atmežošanu nekustamā īpašuma "Prīmulu iela 1246" zemes vienībā (zemes vienības kadastra apzīmējums 1300 019 1246), nekustamā īpašuma "Vakara iela 0061" zemes vienībā (zemes vienības kadastra apzīmējums 1300 017 0061) un nekustamā īpašuma "Dzegužu iela" zemes vienībā (zemes vienības kadastra apzīmējums 1300 017 0038), Jūrmalā"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18. jūnija noteikumos Nr. 328 "Prasības kautuvēm, kurās nokauto dzīvnieku gaļu mazā daudzumā realizē vietējā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pasākumā "Inovācija, pilotprojekti, sadarbība ar zinātni zvejniecībā, akvakultūrā un apstrādē un zināšanu pārnese akvakultūrā""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9. februāra noteikumos Nr. 124 "Dārzeņu pavairojamā materiāla atbilstības kritēriji un aprites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5. janvāra noteikumos Nr. 19 "Darbības programmas "Izaugsme un nodarbinātība" 5.1.2. specifiskā atbalsta mērķa "Samazināt plūdu riskus lauku teritorijās"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iemaksām ANO Dzimumu līdztiesības un sieviešu iespēju veicināšanas institūcijas, ANO Miera veidošanas komisijas fonda, UNESCO Starptautiskās programmas komunikācijas attīstībai, ANO Bērnu fonda budžetos"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2014. gada 21. novembra rīkojumā Nr. 661 "Par Eiropas Savienības struktūrfondu un Kohēzijas fonda 2014.–2020. gada plānošanas perioda uzraudzības komitejas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galvojuma izsniegšanu un uz valsts budžetu attiecināmo valsts vārdā sniegto galvojumu parāda saistību apmēra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Satversmes tiesas budžeta programmas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palielinājumu Finanšu ministrijas budžeta apakšprogrammā 41.01.00 "Iemaksas Eiropas Savienības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Atveseļošanas un noturības mehānisma plāna 1.2. reformu un investīciju virziena "Energoefektivitātes uzlabošana" 1.2.1.5.i. investīcijas "Elektroenerģijas pārvades un sadales tīklu modernizācija"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fondu 2021.-2027. gada plānošanas perioda uzraudzības komitejas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Jansone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Informācijas sabiedrības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Autortiesību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Fjodorova (Latvijas Izpildītāju un producentu apvienība)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privatizācijas un zemes izpirkšanas procesu gaitu un priekšlikumiem to pabeigšanai saprātīgā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Kinča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situācijas attīstību saistībā ar izejvielu un būvizstrādājumu pieejamību un straujo cenu kāpumu Latvijas būvniecības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Gints Miķelsons (LBA)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Siliņa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turpmāko rīcību čeku loterijas organizēšanā"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Gulbe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kapitāla palielināšanu Eiropas Padomes Attīstības bankā"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Vasaraudze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Lauksaimniecības un zivsaimniecības ministru padomes 2022. gada 21. novembra sanāksmē izskatāmo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22-TA-3273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Latvijas Republikas nostājas projekts par Eiropas Komisijas 2022. gada 20. septembra formālo paziņojumu pārkāpumu procedūras lietā Nr. INFR (2022)0375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Vispārējo lietu padomes 2022. gada 18. novembra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Krūmiņa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kohēzijas politikas Vispārējo lietu padomes 2022. gada 22.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22-TA-3360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iestājoties Eiropas Savienības Vispārējās tiesas lietā T-282/22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22-TA-3373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Priekšlikumu Eiropas Parlamenta un Padomes regulai Par Ukrainas atbalsta instrumenta izveidi (makrofinansiālā palīdzība +); Par priekšlikumu Eiropas Parlamenta un Padomes regulai, ar kuru groza Regulu (ES, Euratom) 2018/1046, kas attiecas uz daudzpusīgas finansēšanas stratēģijas noteikšanu, kā vispārējo aizņēmuma metodi; Par priekšlikumu Padomes regulai ar kuru groza Padomes regulu (ES, Euratom) 2020/2093 (2020. gada 17. decembris), ar ko nosaka daudzgadu finanšu shēmu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Ministru kabineta 2022. gada 30. marta rīkojuma Nr. 230 "Par valsts kustamās mantas nodošanu bez atlīdzības"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Rīgas pilsētas tiesai lietā Nr. C77890122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22-TA-3329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vakcīnu pieejamību un krājumiem, Janssen, Novavax un Sanofi vakcīnu pret Covid-19 piegādi un vakcīnu glabāšanas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Ainārs Lācbergs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Liskova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Daukševiča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2022-MK-DK-1115.docx</dc:title>
</cp:coreProperties>
</file>

<file path=docProps/custom.xml><?xml version="1.0" encoding="utf-8"?>
<Properties xmlns="http://schemas.openxmlformats.org/officeDocument/2006/custom-properties" xmlns:vt="http://schemas.openxmlformats.org/officeDocument/2006/docPropsVTypes"/>
</file>