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18. septembrī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19. septembrī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12:00-13:50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31. maija noteikumos Nr. 328 "Noteikumi par mikroaizdevumiem un starta aizdevumiem""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Roberts Gudermanis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11. jūlija noteikumos Nr. 408 "Dzīvojamās mājas pārvaldīšanas un apsaimniekošanas maksas aprēķināšanas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atteikumu nodot privatizācijai apbūvētu zemesgabalu "Bulduri 1607" Jūrmalā"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17. jūnija noteikumos Nr. 340 "Noteikumi par apdrošināšanas atlīdzības apmēru un aprēķināšanas kārtību par personai nodarītajiem nemateriālajiem zaudējumiem""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"Jurģu koppienotava" Jurģos, Jaunpils pagastā, Tukuma novadā, pārņemšanu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Ludzas novadā nodošanu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30. oktobra noteikumos Nr. 667 "Adopcijas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Ārvalstu adopcijas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Bauskas novada pašvaldībai piederošā nekustamā īpašuma "Ozoliņi 1" Brunavas pagastā, Bauskas novadā, daļas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"Ķeizarkrasti" Salaspils pagastā, Salaspils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2022. gada 26. oktobra rīkojumā Nr. 763 "Par Satiksmes ministrijas ilgtermiņa saistībām jauno elektrovilcienu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pētījumu programmu "Klimatneitralitātes mērķu sasniegšanas lēmumu pieņemšanas atbalsta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Zigmārs Ķikāns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2023. gada 10. augusta rīkojumā Nr. 514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Energoresursu cenu ārkārtēja pieauguma samazinājuma pasākumu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Nolīgumu saskaņā ar Apvienoto Nāciju Organizācijas Jūras tiesību konvenciju par jūras bioloģiskās daudzveidības saglabāšanu un ilgtspējīgu izmantošanu teritorijās, kas ir ārpus valstu jurisdikcijas"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Zasa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Vispārējo lietu padomes 2023. gada 27.-28. septembra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neformālās Transporta ministru padomes 2023. gada 21.-22. septembra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Konkurētspējas ministru padomes 2023. gada 25. septembra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Lita Stauvere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23-TA-2309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Latvijas Republikas nostājas projekts, sniedzot rakstiskus apsvērumus prejudiciālā nolēmuma lūguma procesā Eiropas Savienības Tiesas lietā C-365/23 Arce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Spānijas prezidentūras iniciatīvu par Eiropas Savienības Atvērto stratēģisko autonomiju"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Salvis Draviņš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23-TA-2353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"2023. gada vispārējā budžeta grozījumu Nr. 3 projekts. Ieņēmumu (pašu resursu) atjauninājums un citi tehniski pielāgojumi, tostarp jaunā Aizsardzības rūpniecības stiprināšanas instrumenta un Eiropas mikroshēmu likuma izveide un finansēšana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Esenberga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finansējuma piešķiršanu valsts akciju sabiedrībai "Elektroniskie sakari" konferences "5G Techritory" organizēšanai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23-TA-1990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"Programmas "Īstermiņa eksporta kredīta garantiju programma, kas tiek īstenota saskaņā ar Ministru kabineta 2016. gada 20. decembra noteikumiem Nr. 866 "Īstermiņa eksporta kredīta garantiju izsniegšanas noteikumi komersantiem un atbilstošām lauksaimniecības pakalpojumu kooperatīvajām sabiedrībām""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Roberts Gudermanis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"Nacionālās drošības koncepcija 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23-TA-2280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projektiem Latvijas prioritārajām aktivitātēm Eiropas infrastruktūras savienošanas instrumenta pieteikumā trešajam militārās mobilitātes projektu uzsaukumam"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Patriks Markēvičs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Krievijas Federācijas pensiju izmaksu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Mikuts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Āboliņš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Ingus Alliks (LM)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2023-MK-DK-0919.docx</dc:title>
</cp:coreProperties>
</file>

<file path=docProps/custom.xml><?xml version="1.0" encoding="utf-8"?>
<Properties xmlns="http://schemas.openxmlformats.org/officeDocument/2006/custom-properties" xmlns:vt="http://schemas.openxmlformats.org/officeDocument/2006/docPropsVTypes"/>
</file>