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9. janvārī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2026. gada 13. janvārī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12:00-18:00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26-TA-2DV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"Militārais atbalsts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25-TA-36DV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netiešās uguns atbalsta sistēmas iepirkšanu"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Nolīgumu par Enerģētikas hartas nolīguma interpretāciju un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civilā eksperta dalības laika pagarināšanu Eiropas Savienības Padomdevēja misijā civilā drošības sektora reformām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"Āži" Plāņu pagastā, Valmieras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2020. gada 21. janvāra noteikumos Nr. 41 "Noteikumi par integrētajā iekšlietu informācijas sistēmā iekļaujamām ziņām personas, mantas vai dokumenta atrašanās vietas vai cilvēka personības noskaidrošanai vai neatpazīta cilvēka līķa identificēšanai""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nodošanu Finanšu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Staiceles ielā 17–56,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vienības piederību vai piekritību valstij Dienvidkurzemes novadā un tās nostiprināšanu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Bērnu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2009. gada Honkongas Starptautisko konvenciju par kuģu drošu un videi nekaitīgu pārstrādi"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2023. gada 9. maija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"Dūšeļu Zvanītāji" Klīvēs, Babītes pagastā, Mārupes novadā, daļas pirkšanu valsts galvenā autoceļa A9 "Rīga–Liepāja" satiksmes drošības uzlabošanas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"Annas Krogs" Babītes pagastā, Mārupes novadā, daļas pirkšanu valsts galvenā autoceļa A9 "Rīga–Liepāja" satiksmes drošības uzlabošanas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"Mežerlavas" Limbažu pagastā, Limbažu novadā, daļas pirkšanu valsts reģionālā autoceļa P53 "Duči–Limbaži"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5. aprīļa noteikumos Nr. 217 "E-lietas platformas datu apstrādes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reformas pabeigšanu Tukuma novada Tukuma pilsētā"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2006. gada 31. oktobra noteikumos Nr. 899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"Grozījums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Jelgavas novada pašvaldības nekustamā īpašuma "Eniņu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Saeimas lēmumprojekts "Par termiņa pagarināšanu Latvijas Nacionālo bruņoto spēku karavīru dalībai pret teroristisko organizāciju ISIL/Da’esh vērstajā starptautiskās koalīcijas militārajā operācijā Inherent Resolve"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Noteikumu projekts "Grozījums Ministru kabineta 2023. gada 21. novembra noteikumos Nr. 675 "Mērķa finansējuma izlietojuma pārvaldības platformas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mērķdotāciju sadalījumu pašvaldībām – pašvaldību izglītības iestādēm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30. augusta noteikumos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21. maija noteikumos Nr. 303 "Valsts un Eiropas Savienības atbalsta piešķiršanas kārtība atklātu projektu konkursa veidā Eiropas lauksaimniecības fonda lauku attīstībai investīcijām materiālajos aktīvos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nekustamo īpašumu daļu atsavināšanu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"Kritiskās infrastruktūras apzināšanas, darbības nepārtrauktības, drošības un noturības pasākumu plānošanas, īstenošanas un incidentu paziņošanas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11. janvāra noteikumos Nr. 11 "Kārtība, kādā izglītojamie tiek uzņemti vispārējās izglītības programmās un atskaitīti no tām, kā arī obligātās prasības izglītojamo pārcelšanai nākamajā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Rūdolfs Kalvāns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Elektronisko plašsaziņas līdzekļu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likumā "Par presi un citiem masu informācijas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"Grozījums Ministru kabineta 2018. gada 26. jūnija noteikumos Nr. 355 "Ārpusģimenes aprūpes atbalsta centra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Mākslīgā intelekta centrs organizē speciālo regulatīvo vidi un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Svetlana Karpinska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Guna Puce (Nodibinājums "Mākslīgā intelekta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2016. gada 21. jūnija noteikumos Nr. 384 "Meža inventarizācijas un Meža valsts reģistra informācijas aprites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Viesturs Ķerus (Latvijas Ornitoloģijas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Muižnieks (Latvijas Meža īpašnieku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Lazdiņš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Lūsis ("Latvijas Koksnes kvalitātes ekspertu savienība")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Kristaps Klauss (Latvijas Kokmateriālu ražotāju un tirgotāju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Muižnieks (Latvijas Meža īpašnieku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Malējs (Mežsaimniecības pakalpojumu kooperatīva sabiedrība "Mežsaimnieks")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Valters Kinna ("Zaļā brīvība")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Lazdiņš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Bukonts (Latvijas Kokrūpniecības 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Viesturs Ķerus (Latvijas Ornitoloģijas biedrība)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"Noteikumi par piemaksu noteikšanas kārtību un to apmēru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Bāriņa (Latvijas Veselības un sociālās aprūpes darbinieku arodbiedrība)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Romele (Latvijas Brīvo arodbiedrību savienība)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valsts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Investīciju un attīstības aģentūras sadarbību ar Eiropas Investīciju Banku"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Zeps (Rīgas Tehniskā universitāte)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Tālis Juhna (Rīgas Tehniskā universitāte)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"Izcilības centrs integrētā vienotas veselības ekosistēmā"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Lauma Sīka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Kārkle (Latvijas Organiskās sintēzes institūts)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Kloviņš (Latvijas Biomedicīnas pētījumu un studiju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budžeta saistību uzņemšanos Eiropas Savienības programmas "Digitālā Eiropa" līdzfinansētā projekta "SIC Latvia - Latvian Safer Internet Centre VII"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sabiedrības ar ierobežotu atbildību "Daugavpils reģionālā slimnīca"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Kušķe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Atveseļošanas un noturības mehānisma plāna 4. komponentes "Veselība" 4.2.1.r. reformas "Cilvēkresursu nodrošinājums un prasmju pilnveide" un 4.2.1.1.i. investīcijas "Atbalsts cilvēkresursu attīstības sistēmas ieviešanai"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"Ārlietu ministres ikgadējais ziņojums par paveikto un iecerēto darbību valsts ārpolitikā un Eiropas Savienības jautājumos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Mažeiks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Svens Henkuzens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Romele (Latvijas Brīvo arodbiedrību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Bāriņa (Latvijas Veselības un sociālās aprūpes darbinieku arodbiedrība)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Žukova (Sabiedrība ar ierobežotu atbildību "Alūksnes slimnīca")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Cilvēktiesību un sabiedrisko lietu komisijai (par valsts atbalsta programmas "Latvijas Goda ģimenes apliecības programma" personu loka paplašināšanu)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Padomes lēmumam, ar ko pieņem noteikumus par grozījumu veikšanu Aktā par Eiropas Parlamenta deputātu ievēlēšanu tiešās vispārējās vēlēšanās"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25-TA-3108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2025. gada 20. novembra formālo paziņojumu pārkāpuma procedūras lietā Nr. INFR(2025)0343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25-TA-3052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2025. gada 21. novembra formālo paziņojumu pārkāpuma procedūras lietā Nr. INFR(2025)2177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25-TA-3128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2025. gada 20. novembra formālo paziņojumu pārkāpuma procedūras lietā Nr. INFR(2025)0344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2025. gada 20. novembra formālo paziņojumu pārkāpuma procedūras lietā Nr. INFR(2025)0342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priekšlikumu Eiropas Parlamenta un Padomes lēmumam, ar ko groza Lēmumu (ES) 2015/1814 attiecībā uz tirgus stabilitātes rezerves izmantošanu ēku, autotransporta un papildu sektoros"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Komisijas īstenošanas lēmumu par priekšlikumu atlasi un grantu piešķiršanas darbībām, kas veicina kopīgu interešu projektus un savstarpēju interešu projektus saskaņā ar Eiropas infrastruktūras savienošanas instrumentu trans-Eiropas enerģētikas infrastruktūras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priekšlikumu Eiropas Parlamenta un Padomes regulācijas grozīšanai attiecībā uz Regulu (ES) 2024/1252, kas nosaka ietvaru kritisko izejvielu drošu un ilgtspējīgu piegādes ķēžu nodrošināšanai (pārstrādāta redakcija) un par Eiropas Komisijas paziņojumu "RESourceEU rīcības plāns – kritiski svarīgo izejvielu stratēģijas paātrināšana pielāgošanai jaunajai realitātei""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Satversmes tiesai lietā Nr. 2025-35-03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Cīrule (EM)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2026-MK-DK-0113.docx</dc:title>
</cp:coreProperties>
</file>

<file path=docProps/custom.xml><?xml version="1.0" encoding="utf-8"?>
<Properties xmlns="http://schemas.openxmlformats.org/officeDocument/2006/custom-properties" xmlns:vt="http://schemas.openxmlformats.org/officeDocument/2006/docPropsVTypes"/>
</file>