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14. martā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2025. gada 18. martā</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13:00-16:30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2013. gada 6. augusta noteikumos Nr. 468 "Noteikumi par aktīvā dienesta karavīru, valsts aizsardzības dienesta karavīru, zemessargu un Zemessardzes veterānu veselības aprūpes un sociālās rehabilitācijas pakalpojumu saņemšanas nosacījumiem, apmaksājamo pakalpojumu veidiem un izdevumu apmaksas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2009. gada 25. augusta noteikumos Nr. 950 "Nelaimes gadījumu darbā izmeklēšanas un uzskaites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23-TA-3098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centralizētu aizsardzību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finansējuma piešķiršanu Latvijas Universitātes aģentūrai "Latvijas Universitātes Rīgas medicīnas koledža"  studējošo militārās medicīnas apmācības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24. oktobra noteikumos Nr. 605 "Iepirkuma un koncesijas procedūras paziņojumu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pašvaldību finanšu stabilizācijas procesa uzsākšanu, uzraudzību un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"Grozījums Ministru kabineta 2001. gada 8. augusta rīkojumā Nr. 385 "Par biedrībām, nodibinājumiem un starptautiskajām izglītības un sadarbības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dzīvokļa īpašuma Ventspils ielā 6–3, Rēzeknē,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25-TA-544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24-TA-641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2009. gada 1. septembra noteikumos Nr. 981 "Bērnu nometņu organizēšanas un darbības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Noteikumu projekts "Grozījumi Ministru kabineta 2019. gada 3. septembra noteikumos Nr. 416 "Noteikumi par valsts vispārējās vidējās izglītības standartu un vispārējās vidējās 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"Rēzeknes arodģimnāzijas atpūtas bāze "Priedes"" Kaunatas pagastā, Rēzeknes novadā, un valstij piekrītošas būves nodošanu bez atlīdzības Daugavpils Universitātes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2023. gada 19. decembra noteikumos Nr. 762 "Noteikumi par valsts profesionālās ievirzes izglītības standartu mākslu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2006. gada 6. novembra noteikumos Nr. 908 "Arodslimību izmeklēšanas un uzskaites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24-TA-3316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piekrītošā nekustamā īpašuma "Autoceļš Pļaviņas–Madona–Gulbene" nodošanu Madonas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daļas pirkšanu Dvietes tilta pārbūves būvprojekta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piederošās inženierbūves "Autoceļš V1103 posms km 0,000–4,206" Glūdas pagastā, Jelgavas novadā, nodošanu Jelgavas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2020. gada 1. decembra noteikumos Nr. 721 "Noteikumi par zvērinātu tiesu izpildītāju skaitu, viņu amata vietām, iecirkņiem un to robežām""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9. jūlija noteikumos Nr. 448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2021. gada 21. decembra noteikumos Nr. 871 "Atvieglojumu vienotās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23-TA-2264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"Dabas lieguma "Mežole"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2024. gada 10. septembra noteikumos Nr. 602 "Eiropas Savienības kohēzijas politikas programmas 2021.–2027. gadam 2.2.2. specifiskā atbalsta mērķa "Pārejas uz aprites ekonomiku veicināšana" 2.2.2.2. pasākuma "Atkritumu dalītā vākšana" projektu iesniegumu otrās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24-TA-2670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Noteikumu projekts "Grozījums Ministru kabineta 2015. gada 29. septembra noteikumos Nr. 545 "Pārtikas apritē nodarbināto personu apmācības kārtība pārtikas higiēnas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24. maija noteikumos Nr. 319 "Kārtība, kādā administrē un uzrauga Eiropas Jūrlietu, zvejniecības un akvakultūras fondu, kā arī valsts atbalstu zvejniecības un akvakultūras attīstībai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9. februāra noteikumos Nr. 124 "Dārzeņu pavairojamā materiāla atbilstības kritēriji un aprites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29. jūnija noteikumos Nr. 592 "Dārzeņu sēklaudzēšanas un sēklu tirdzniecības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25-TA-502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valstij piekritīgo transportlīdzekļu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25-TA-559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valstij piekritīgo transportlīdzekļu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"Grozījumi Ministru kabineta 2022. gada 8. marta noteikumos Nr. 157 "Noteikumi par valsts valodas zināšanu apjomu, valsts valodas prasmes pārbaudes kārtību un valsts nodevu par valsts valodas prasmes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Normunds Rečs (Valsts izglītības attīstības aģentūra)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projekta "Vienotā būves datu reģistrācijas procesa transformācija"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Vita Narnicka (VZD)</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Noteikumu projekts "Grozījumi Ministru kabineta 2023. gada 18. aprīļa noteikumos Nr. 198 "Tiešo maksājumu piešķiršanas kārtība lauksaimniekiem""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25-TA-689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prasības noteikšanu ieceļošanai tikai ar mehāniskajiem transportlīdzekļiem robežšķērsošanas vietās "Pāternieki", "Terehova" un "Grebņeva""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Ieva Raubiško (Biedrība "Gribu palīdzēt bēgļiem")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24-TA-3292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mācības ieviešanas gaitu un īstenotajiem pasākumiem Jaunsardzes interešu izglītības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Valts Āboliņš (JC)</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25-TA-492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Konkurences padomes paveikto funkcijas – metodiskā atbalsta sniegšana publiskām personām zaudējumu atlīdzināšanas procesa ietvaros –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Ilsteris (Konkurences padome)</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Latvijas un Šveices sadarbības programmas līdzfinansētā individuālā projekta Nr. CH08 "Mikrokreditēšanas programma" rezultātiem, finansējuma līdzšinējo izmantošanu, sagaidāmo atmaksu apmēru un priekšlikumiem to turpmākai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Latvijas Alternatīvo degvielu infrastruktūras attīstības stratēģiju"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Laima Rituma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25-TA-484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Komisijas PSRS totalitārā komunistiskā okupācijas režīma upuru skaita un masu kapu vietu noteikšanai, informācijas par represijām un masveida deportācijām apkopošanai un Latvijas valstij un tās iedzīvotājiem nodarīto zaudējumu aprēķināšanai darbību 2024. gadā un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25-TA-686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veselības ministru 2025. gada 24.-25. marta neformālajā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24-TA-3344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Uģis Norītis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25-TA-636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Latvijas Republikas Ekonomikas ministrijas, Latvijas Republikas Izglītības un zinātnes ministrijas un Ukrainas Valsts Kosmosa aģentūras saprašanās memorandu par sadarbību kosmosa izpētes un izmantošanas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Angelīna Bekasova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Paiders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Anna Leiškalne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Kapars Karolis (IZM)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25-TA-662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2025. gada 20.-21. marta Eiropadomē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Reinis Brusbārdis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Zariņa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Bērziņš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25-TA-675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Lauksaimniecības un zivsaimniecības ministru padomes 2025. gada 24. marta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25-TA-688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Padomes secinājumu projektu par audiovizuālo mediju pakalpojumu un video koplietošanas platformu pakalpojumu tiesiskā regulējuma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Vāgnere (KM)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Sarmīte Catlaka (KM)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25-TA-668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sniedzot rakstiskus apsvērumus prejudiciālā nolēmuma lūguma procesā Eiropas Savienības Tiesas lietā C-798/24 Jautiva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25-TA-433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"Pārskats par Nacionālās kiberdrošības padomes darbu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Reinis Legzdiņš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25-TA-687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Paskaidrojuma projekts Administratīvajai apgabaltiesai lietā Nr. A43002925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Alvis Pabērzs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25-TA-469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"Pārskats par Latvijas Republikas dalību Eiropas Savienības Tiesas un Vispārējās tiesas lietās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Pommere (TM)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25-TA-653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Krievijas Federācijas pensiju izmaksu Latvijā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25-TA-577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Latvijas dalību pandēmijas gripas vakcīnas rezervācijas iepirkuma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Liepiņa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25-TA-651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Ministru kabineta uzziņas sniegšanas termiņa pagarinājumu"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25-TA-473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 (iekļauts papildus)</w:t>
            </w:r>
            <w:r w:rsidR="00000000" w:rsidRPr="00000000" w:rsidDel="00000000">
              <w:rPr>
                <w:rtl w:val="0"/>
              </w:rPr>
              <w:t xml:space="preserve"> Informatīvais ziņojums "Par Ministru kabineta sēdes protokollēmuma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25-TA-9DV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Latvijas turpmāko dalību Otavas konvencijā"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2025-MK-DK-0318.docx</dc:title>
</cp:coreProperties>
</file>

<file path=docProps/custom.xml><?xml version="1.0" encoding="utf-8"?>
<Properties xmlns="http://schemas.openxmlformats.org/officeDocument/2006/custom-properties" xmlns:vt="http://schemas.openxmlformats.org/officeDocument/2006/docPropsVTypes"/>
</file>