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Valsts kancelejas direktora pienākumu izpildītāja, direktora vietniece tiesību aktu lietās, Juridiskā departamenta vadītāja</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Gailīte</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17. janvārī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VALSTS SEKRETĀRU SANĀKSMES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2025. gada 23. janvārī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09:10-11:05</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Izskatāmie tiesību aktu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Bāne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Bērziņa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Ramona Innusa (IeM NVA)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Matīss Markus (VNI)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Zavadska (VNI)</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Balševics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Jekaterina Macuka (DVI)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Hildebrante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Taisa Trubača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(PTAC)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Mertena (TM)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Rinalds Celmiņš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Informatīvie jautājumi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Par atbildīgās un līdzatbildīgās iestādes noteikšanu Zinātniskās darbības likuma 13. panta otrās daļas 3.</w:t>
            </w:r>
            <w:r w:rsidR="00000000" w:rsidRPr="00000000" w:rsidDel="00000000">
              <w:rPr>
                <w:vertAlign w:val="superscript"/>
                <w:rtl w:val="0"/>
              </w:rPr>
              <w:t xml:space="preserve">2</w:t>
            </w:r>
            <w:r w:rsidR="00000000" w:rsidRPr="00000000" w:rsidDel="00000000">
              <w:rPr>
                <w:rtl w:val="0"/>
              </w:rPr>
              <w:t xml:space="preserve"> punktā, 32.</w:t>
            </w:r>
            <w:r w:rsidR="00000000" w:rsidRPr="00000000" w:rsidDel="00000000">
              <w:rPr>
                <w:vertAlign w:val="superscript"/>
                <w:rtl w:val="0"/>
              </w:rPr>
              <w:t xml:space="preserve">1</w:t>
            </w:r>
            <w:r w:rsidR="00000000" w:rsidRPr="00000000" w:rsidDel="00000000">
              <w:rPr>
                <w:rtl w:val="0"/>
              </w:rPr>
              <w:t xml:space="preserve"> panta septītās daļas 1. punktā, 39.</w:t>
            </w:r>
            <w:r w:rsidR="00000000" w:rsidRPr="00000000" w:rsidDel="00000000">
              <w:rPr>
                <w:vertAlign w:val="superscript"/>
                <w:rtl w:val="0"/>
              </w:rPr>
              <w:t xml:space="preserve">3</w:t>
            </w:r>
            <w:r w:rsidR="00000000" w:rsidRPr="00000000" w:rsidDel="00000000">
              <w:rPr>
                <w:rtl w:val="0"/>
              </w:rPr>
              <w:t xml:space="preserve"> panta ceturtās daļas 2.,3. punktā un 39.</w:t>
            </w:r>
            <w:r w:rsidR="00000000" w:rsidRPr="00000000" w:rsidDel="00000000">
              <w:rPr>
                <w:vertAlign w:val="superscript"/>
                <w:rtl w:val="0"/>
              </w:rPr>
              <w:t xml:space="preserve">6</w:t>
            </w:r>
            <w:r w:rsidR="00000000" w:rsidRPr="00000000" w:rsidDel="00000000">
              <w:rPr>
                <w:rtl w:val="0"/>
              </w:rPr>
              <w:t xml:space="preserve"> pantā Ministru kabinetam doto uzdevumu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Kronbergs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Paiders (IZM)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25-TA-149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progresu dokumentiem noteiktā ierobežotas pieejamības statusa aktualizēšanā"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Kronbergs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Peinberga (VK)</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2025-VSS-DK-0123.docx</dc:title>
</cp:coreProperties>
</file>

<file path=docProps/custom.xml><?xml version="1.0" encoding="utf-8"?>
<Properties xmlns="http://schemas.openxmlformats.org/officeDocument/2006/custom-properties" xmlns:vt="http://schemas.openxmlformats.org/officeDocument/2006/docPropsVTypes"/>
</file>