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jc w:val="right"/>
        <w:spacing w:after="2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APSTIPRINU</w:t>
      </w:r>
    </w:p>
    <w:p w:rsidP="00000000" w:rsidRDefault="00000000" w:rsidR="00000000" w:rsidRPr="00000000" w:rsidDel="00000000">
      <w:pPr>
        <w:contextualSpacing w:val="0"/>
        <w:jc w:val="right"/>
        <w:spacing w:after="4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kancelejas direktora pienākumu izpildītāja, direktora vietniece tiesību aktu lietās, Juridiskā departamenta vadītāja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I. Gailīte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2026. gada 18. septembrī</w:t>
      </w:r>
    </w:p>
    <w:p w:rsidP="00000000" w:rsidRDefault="00000000" w:rsidR="00000000" w:rsidRPr="00000000" w:rsidDel="00000000">
      <w:pPr>
        <w:contextualSpacing w:val="0"/>
        <w:jc w:val="center"/>
        <w:spacing w:before="560" w:beforeAutospacing="0"/>
        <w:spacing w:after="56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VALSTS SEKRETĀRU SANĀKSMES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DARBA KĀRTĪBA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2026. gada 24. septembrī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plkst. 09:10-</w:t>
      </w:r>
    </w:p>
    <w:tbl>
      <w:tblPr>
        <w:tblStyle w:val="DefaultTable"/>
        <w:bidiVisual w:val="0"/>
        <w:tblW w:w="113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Nr.p.k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TA Lieta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Jautājums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Ziņo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Uzaicināti</w:t>
            </w:r>
          </w:p>
        </w:tc>
      </w:tr>
    </w:tbl>
    <w:p w:rsidP="00000000" w:rsidRDefault="00000000" w:rsidR="00000000" w:rsidRPr="00000000" w:rsidDel="00000000">
      <w:pPr>
        <w:contextualSpacing w:val="0"/>
        <w:jc w:val="center"/>
        <w:spacing w:before="28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1. Izskatāmie tiesību aktu projekti</w:t>
      </w:r>
    </w:p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1.1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25-TA-2335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Likumprojekts "Grozījumi likumā "Par nodokļiem un nodevām""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B. Bāne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Jana Salmiņa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Uldis Rūbežnīks (VID)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Sanita Šķiltere (LPS)</w:t>
            </w:r>
          </w:p>
        </w:tc>
      </w:tr>
    </w:tbl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1.2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26-TA-207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Rīkojuma projekts "Par valsts nekustamā īpašuma Kuģinieku ielā 2, Ventspilī, pārdošanu"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B. Bāne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Vita Bružas (VNI)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Dāvis Barbars (VNI)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Agija Leitāne-Šķēle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Māris Bože (Ventspils domes administrācijas Arhitektūras un pilsētbūvniecības nodaļas vadītājs)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Kaspars Vitenbergs (Ventspils valstspilsētas pašvaldības izpilddirektora 1. vietnieks – Ventspils domes administrācijas vadītājs)</w:t>
            </w:r>
          </w:p>
        </w:tc>
      </w:tr>
    </w:tbl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1.3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26-TA-1729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"Par aktualitāti zaudējušiem uzdevumiem Tieslietu ministrijas kompetencē"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M. Papsujevičs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Sanita Šķiltere (LPS)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Jana Salmiņa (FM)</w:t>
            </w:r>
          </w:p>
        </w:tc>
      </w:tr>
    </w:tbl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1.4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26-TA-2121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(iekļauts papildus)</w:t>
            </w:r>
            <w:r w:rsidR="00000000" w:rsidRPr="00000000" w:rsidDel="00000000">
              <w:rPr>
                <w:rtl w:val="0"/>
              </w:rPr>
              <w:t xml:space="preserve"> Informatīvais ziņojums "Par konceptuālā ziņojuma "Par māksliniecisko kolektīvu vadītāju darba samaksas finansēšanas kārtības maiņu" pirmā risinājuma varianta izvērtēšanu un reformas turpināšanu"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D. Vilsone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Līga Šulca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425" w:right="14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2026-VSS-DK-0924.docx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