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4C400B4" w14:textId="77777777" w:rsidR="00872665" w:rsidRDefault="008C7BFB">
      <w:pPr>
        <w:spacing w:after="240"/>
        <w:jc w:val="center"/>
        <w:rPr>
          <w:b/>
        </w:rPr>
      </w:pPr>
      <w:r>
        <w:rPr>
          <w:b/>
        </w:rPr>
        <w:t>“Publiskās apspriešanas laikā 23.10.2025. - 06.11.2025. saņemto viedokļu, priekšlikumu un iebildumu apkopojums par Grozījums Ministru kabineta 2018. gada 9. oktobra noteikumos Nr.&amp;nbsp;631 "Higiēnas prasības skaistumkopšanas pakalpojumu sniegšanai"”</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505"/>
        <w:gridCol w:w="4819"/>
        <w:gridCol w:w="2126"/>
        <w:gridCol w:w="4367"/>
      </w:tblGrid>
      <w:tr w:rsidR="00872665" w14:paraId="266D8D18" w14:textId="77777777" w:rsidTr="007663AC">
        <w:tc>
          <w:tcPr>
            <w:tcW w:w="750" w:type="dxa"/>
            <w:shd w:val="clear" w:color="auto" w:fill="FFFFFF"/>
            <w:noWrap/>
            <w:tcMar>
              <w:top w:w="75" w:type="dxa"/>
              <w:left w:w="75" w:type="dxa"/>
              <w:bottom w:w="75" w:type="dxa"/>
              <w:right w:w="75" w:type="dxa"/>
            </w:tcMar>
            <w:vAlign w:val="center"/>
          </w:tcPr>
          <w:p w14:paraId="4E5BEA15" w14:textId="77777777" w:rsidR="00872665" w:rsidRDefault="008C7BFB">
            <w:pPr>
              <w:spacing w:line="240" w:lineRule="auto"/>
              <w:jc w:val="center"/>
            </w:pPr>
            <w:r>
              <w:rPr>
                <w:b/>
              </w:rPr>
              <w:t>Nr.p.k.</w:t>
            </w:r>
          </w:p>
        </w:tc>
        <w:tc>
          <w:tcPr>
            <w:tcW w:w="2505" w:type="dxa"/>
            <w:shd w:val="clear" w:color="auto" w:fill="FFFFFF"/>
            <w:noWrap/>
            <w:tcMar>
              <w:top w:w="75" w:type="dxa"/>
              <w:left w:w="75" w:type="dxa"/>
              <w:bottom w:w="75" w:type="dxa"/>
              <w:right w:w="75" w:type="dxa"/>
            </w:tcMar>
            <w:vAlign w:val="center"/>
          </w:tcPr>
          <w:p w14:paraId="373008A9" w14:textId="77777777" w:rsidR="00872665" w:rsidRDefault="008C7BFB">
            <w:pPr>
              <w:spacing w:line="240" w:lineRule="auto"/>
              <w:jc w:val="center"/>
            </w:pPr>
            <w:r>
              <w:rPr>
                <w:b/>
              </w:rPr>
              <w:t>Viedokļa / priekšlikuma / iebilduma iesniedzējs*</w:t>
            </w:r>
          </w:p>
        </w:tc>
        <w:tc>
          <w:tcPr>
            <w:tcW w:w="4819" w:type="dxa"/>
            <w:shd w:val="clear" w:color="auto" w:fill="FFFFFF"/>
            <w:noWrap/>
            <w:tcMar>
              <w:top w:w="75" w:type="dxa"/>
              <w:left w:w="75" w:type="dxa"/>
              <w:bottom w:w="75" w:type="dxa"/>
              <w:right w:w="75" w:type="dxa"/>
            </w:tcMar>
            <w:vAlign w:val="center"/>
          </w:tcPr>
          <w:p w14:paraId="48C91DDA" w14:textId="77777777" w:rsidR="00872665" w:rsidRDefault="008C7BFB" w:rsidP="00FA5C59">
            <w:pPr>
              <w:spacing w:line="240" w:lineRule="auto"/>
              <w:jc w:val="center"/>
            </w:pPr>
            <w:r>
              <w:rPr>
                <w:b/>
              </w:rPr>
              <w:t>Iesniegtā viedokļa / priekšlikuma / iebilduma būtība</w:t>
            </w:r>
          </w:p>
        </w:tc>
        <w:tc>
          <w:tcPr>
            <w:tcW w:w="2126" w:type="dxa"/>
            <w:shd w:val="clear" w:color="auto" w:fill="FFFFFF"/>
            <w:noWrap/>
            <w:tcMar>
              <w:top w:w="75" w:type="dxa"/>
              <w:left w:w="75" w:type="dxa"/>
              <w:bottom w:w="75" w:type="dxa"/>
              <w:right w:w="75" w:type="dxa"/>
            </w:tcMar>
            <w:vAlign w:val="center"/>
          </w:tcPr>
          <w:p w14:paraId="668B0198" w14:textId="77777777" w:rsidR="00872665" w:rsidRDefault="008C7BFB">
            <w:pPr>
              <w:spacing w:line="240" w:lineRule="auto"/>
              <w:jc w:val="center"/>
            </w:pPr>
            <w:r>
              <w:rPr>
                <w:b/>
              </w:rPr>
              <w:t>Ņemts vērā / ņemts vērā daļēji / nav ņemts vērā</w:t>
            </w:r>
          </w:p>
        </w:tc>
        <w:tc>
          <w:tcPr>
            <w:tcW w:w="4367" w:type="dxa"/>
            <w:shd w:val="clear" w:color="auto" w:fill="FFFFFF"/>
            <w:noWrap/>
            <w:tcMar>
              <w:top w:w="75" w:type="dxa"/>
              <w:left w:w="75" w:type="dxa"/>
              <w:bottom w:w="75" w:type="dxa"/>
              <w:right w:w="75" w:type="dxa"/>
            </w:tcMar>
            <w:vAlign w:val="center"/>
          </w:tcPr>
          <w:p w14:paraId="7DC91668" w14:textId="77777777" w:rsidR="00872665" w:rsidRDefault="008C7BFB">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872665" w14:paraId="33A0708D" w14:textId="77777777" w:rsidTr="007663AC">
        <w:tc>
          <w:tcPr>
            <w:tcW w:w="750" w:type="dxa"/>
            <w:shd w:val="clear" w:color="auto" w:fill="FFFFFF"/>
            <w:noWrap/>
            <w:tcMar>
              <w:top w:w="75" w:type="dxa"/>
              <w:left w:w="75" w:type="dxa"/>
              <w:bottom w:w="75" w:type="dxa"/>
              <w:right w:w="75" w:type="dxa"/>
            </w:tcMar>
            <w:vAlign w:val="center"/>
          </w:tcPr>
          <w:p w14:paraId="53CA8831" w14:textId="77777777" w:rsidR="00872665" w:rsidRDefault="008C7BFB">
            <w:pPr>
              <w:spacing w:line="240" w:lineRule="auto"/>
              <w:jc w:val="center"/>
            </w:pPr>
            <w:r>
              <w:t>1.</w:t>
            </w:r>
          </w:p>
        </w:tc>
        <w:tc>
          <w:tcPr>
            <w:tcW w:w="2505" w:type="dxa"/>
            <w:shd w:val="clear" w:color="auto" w:fill="FFFFFF"/>
            <w:noWrap/>
            <w:tcMar>
              <w:top w:w="75" w:type="dxa"/>
              <w:left w:w="75" w:type="dxa"/>
              <w:bottom w:w="75" w:type="dxa"/>
              <w:right w:w="75" w:type="dxa"/>
            </w:tcMar>
            <w:vAlign w:val="center"/>
          </w:tcPr>
          <w:p w14:paraId="1BD79BAA" w14:textId="77777777" w:rsidR="00872665" w:rsidRDefault="008C7BFB">
            <w:pPr>
              <w:spacing w:line="240" w:lineRule="auto"/>
              <w:jc w:val="left"/>
            </w:pPr>
            <w:r>
              <w:t>Sergejs Vasiļjevs</w:t>
            </w:r>
          </w:p>
        </w:tc>
        <w:tc>
          <w:tcPr>
            <w:tcW w:w="4819" w:type="dxa"/>
            <w:shd w:val="clear" w:color="auto" w:fill="FFFFFF"/>
            <w:noWrap/>
            <w:tcMar>
              <w:top w:w="75" w:type="dxa"/>
              <w:left w:w="75" w:type="dxa"/>
              <w:bottom w:w="75" w:type="dxa"/>
              <w:right w:w="75" w:type="dxa"/>
            </w:tcMar>
            <w:vAlign w:val="center"/>
          </w:tcPr>
          <w:p w14:paraId="397B96C2" w14:textId="77777777" w:rsidR="00872665" w:rsidRDefault="008C7BFB" w:rsidP="00FA5C59">
            <w:pPr>
              <w:spacing w:line="240" w:lineRule="auto"/>
            </w:pPr>
            <w:r>
              <w:t>Uzskatu, ka mikropigmentācijas un tatu speciālistiem, kuri izmanto lāzertehnoloģiju tikai pigmenta korekcijai vai noņemšanai, nevajadzētu piemērot prasību kļūt par ārstniecības personām. Šīs manipulācijas nav ārstnieciskas. Ierosinu pārejas laikā paredzēt speciālu apmācību vai sertifikāciju darbam ar lāzerierīcēm skaistumkopšanā bez statusa "ārstniecības persona".</w:t>
            </w:r>
          </w:p>
        </w:tc>
        <w:tc>
          <w:tcPr>
            <w:tcW w:w="2126" w:type="dxa"/>
            <w:shd w:val="clear" w:color="auto" w:fill="FFFFFF"/>
            <w:noWrap/>
            <w:tcMar>
              <w:top w:w="75" w:type="dxa"/>
              <w:left w:w="75" w:type="dxa"/>
              <w:bottom w:w="75" w:type="dxa"/>
              <w:right w:w="75" w:type="dxa"/>
            </w:tcMar>
            <w:vAlign w:val="center"/>
          </w:tcPr>
          <w:p w14:paraId="55536DB0" w14:textId="092D9253" w:rsidR="00872665" w:rsidRDefault="00554824">
            <w:pPr>
              <w:spacing w:line="240" w:lineRule="auto"/>
              <w:jc w:val="left"/>
            </w:pPr>
            <w:r>
              <w:t>Nav ņemts vērā</w:t>
            </w:r>
          </w:p>
        </w:tc>
        <w:tc>
          <w:tcPr>
            <w:tcW w:w="4367" w:type="dxa"/>
            <w:shd w:val="clear" w:color="auto" w:fill="FFFFFF"/>
            <w:noWrap/>
            <w:tcMar>
              <w:top w:w="75" w:type="dxa"/>
              <w:left w:w="75" w:type="dxa"/>
              <w:bottom w:w="75" w:type="dxa"/>
              <w:right w:w="75" w:type="dxa"/>
            </w:tcMar>
            <w:vAlign w:val="center"/>
          </w:tcPr>
          <w:p w14:paraId="6F9C8CDF" w14:textId="77777777" w:rsidR="00B235C7" w:rsidRPr="00B235C7" w:rsidRDefault="0036268B" w:rsidP="00B235C7">
            <w:pPr>
              <w:tabs>
                <w:tab w:val="center" w:pos="4678"/>
                <w:tab w:val="right" w:pos="9072"/>
              </w:tabs>
              <w:spacing w:line="240" w:lineRule="auto"/>
              <w:rPr>
                <w:szCs w:val="28"/>
              </w:rPr>
            </w:pPr>
            <w:r w:rsidRPr="0036268B">
              <w:rPr>
                <w:szCs w:val="28"/>
              </w:rPr>
              <w:t>Prasība iegūt ārstniecības personas statusu, kas nepieciešams darbam ar regulas 2017/745</w:t>
            </w:r>
            <w:r w:rsidRPr="0036268B">
              <w:rPr>
                <w:szCs w:val="28"/>
                <w:vertAlign w:val="superscript"/>
              </w:rPr>
              <w:footnoteReference w:id="1"/>
            </w:r>
            <w:r w:rsidRPr="0036268B">
              <w:rPr>
                <w:szCs w:val="28"/>
              </w:rPr>
              <w:t xml:space="preserve"> 16. pielikumā minētajām ierīcēm (ierīces lietošanai ar medicīnu nesaistītam nolūkam), t.sk. lāzerierīcēm, noteikta ar MK noteikumu Nr.631 grozījumiem, kas apstiprināti 2025. gada 15. jūlijā. Pašreiz publiskajai apspriešanai nodotais noteikumu projekts nosaka pārejas laiku, lai dotu pakalpojumu sniedzējiem bez medicīniskās izglītības iespēju turpināt lietot lāzerierīces, paralēli  apgūstot </w:t>
            </w:r>
            <w:r w:rsidRPr="0036268B">
              <w:rPr>
                <w:szCs w:val="28"/>
              </w:rPr>
              <w:lastRenderedPageBreak/>
              <w:t>kosmētiķa vai skaistumkopšanas speciālista kosmetoloģijā profesiju. Tas</w:t>
            </w:r>
            <w:r w:rsidR="00B235C7">
              <w:rPr>
                <w:szCs w:val="28"/>
              </w:rPr>
              <w:t xml:space="preserve"> </w:t>
            </w:r>
            <w:r w:rsidR="00B235C7" w:rsidRPr="00B235C7">
              <w:rPr>
                <w:szCs w:val="28"/>
              </w:rPr>
              <w:t>attiecināms ne tikai uz mikropigmentācijas speciālistiem, bet visiem skaistumkopšanas jomas speciālistiem, kas strādā ar attiecīgajām ierīcēm.</w:t>
            </w:r>
          </w:p>
          <w:p w14:paraId="63D548EF" w14:textId="77777777" w:rsidR="00B235C7" w:rsidRPr="00B235C7" w:rsidRDefault="00B235C7" w:rsidP="00B235C7">
            <w:pPr>
              <w:tabs>
                <w:tab w:val="center" w:pos="4678"/>
                <w:tab w:val="right" w:pos="9072"/>
              </w:tabs>
              <w:spacing w:line="240" w:lineRule="auto"/>
              <w:rPr>
                <w:szCs w:val="28"/>
              </w:rPr>
            </w:pPr>
          </w:p>
          <w:p w14:paraId="085BF7D5" w14:textId="77777777" w:rsidR="00B235C7" w:rsidRPr="00B235C7" w:rsidRDefault="00B235C7" w:rsidP="00B235C7">
            <w:pPr>
              <w:tabs>
                <w:tab w:val="center" w:pos="4678"/>
                <w:tab w:val="right" w:pos="9072"/>
              </w:tabs>
              <w:spacing w:line="240" w:lineRule="auto"/>
              <w:rPr>
                <w:szCs w:val="28"/>
              </w:rPr>
            </w:pPr>
            <w:r w:rsidRPr="00B235C7">
              <w:rPr>
                <w:szCs w:val="28"/>
              </w:rPr>
              <w:t>Atšķirība starp lāzerierīcēm, kas definētas kā medicīniskās ierīces, un tām, kas paredzētas lietošanai ar medicīnu nesaistītā nolūkā, ir to lietošanas veidā. Savukārt riska profils abām ierīču grupām ir līdzīgs, tādēļ arī nemedicīniskam nolūkam paredzēto ierīču iekļaušana regulā 2017/745 nozīmē, ka arī uz šīm ierīcēm attiecināmas drošības prasības, līdzīgi kā uz medicīniskām ierīcēm. To, vai ierīce ir uzskatāma par medicīnisko ierīci, nosaka ražotājs, piemērojot attiecīgajai ierīču grupai noteiktos drošības pasākumus.</w:t>
            </w:r>
          </w:p>
          <w:p w14:paraId="4B3F5549" w14:textId="77777777" w:rsidR="00B235C7" w:rsidRPr="00B235C7" w:rsidRDefault="00B235C7" w:rsidP="00B235C7">
            <w:pPr>
              <w:tabs>
                <w:tab w:val="center" w:pos="4678"/>
                <w:tab w:val="right" w:pos="9072"/>
              </w:tabs>
              <w:spacing w:line="240" w:lineRule="auto"/>
              <w:rPr>
                <w:szCs w:val="28"/>
              </w:rPr>
            </w:pPr>
          </w:p>
          <w:p w14:paraId="1BE687F1" w14:textId="77777777" w:rsidR="00AD7F1C" w:rsidRPr="00AD7F1C" w:rsidRDefault="00B235C7" w:rsidP="00AD7F1C">
            <w:pPr>
              <w:tabs>
                <w:tab w:val="center" w:pos="4678"/>
                <w:tab w:val="right" w:pos="9072"/>
              </w:tabs>
              <w:spacing w:line="240" w:lineRule="auto"/>
              <w:rPr>
                <w:szCs w:val="28"/>
              </w:rPr>
            </w:pPr>
            <w:r w:rsidRPr="00B235C7">
              <w:rPr>
                <w:szCs w:val="28"/>
              </w:rPr>
              <w:lastRenderedPageBreak/>
              <w:t>Kā izriet no Komisijas īstenošanas regulas 2022/2347</w:t>
            </w:r>
            <w:r w:rsidRPr="00B235C7">
              <w:rPr>
                <w:szCs w:val="28"/>
                <w:vertAlign w:val="superscript"/>
              </w:rPr>
              <w:footnoteReference w:id="2"/>
            </w:r>
            <w:r w:rsidRPr="00B235C7">
              <w:rPr>
                <w:szCs w:val="28"/>
              </w:rPr>
              <w:t>, regulas 2017/745 16. pielikuma 5. punktā minētais aprīkojums, kas izstaro augstas</w:t>
            </w:r>
            <w:r>
              <w:rPr>
                <w:szCs w:val="28"/>
              </w:rPr>
              <w:t xml:space="preserve"> </w:t>
            </w:r>
            <w:r w:rsidR="00AD7F1C" w:rsidRPr="00AD7F1C">
              <w:rPr>
                <w:szCs w:val="28"/>
              </w:rPr>
              <w:t xml:space="preserve">intensitātes elektromagnētisko starojumu un ko paredzēts izmantot uz cilvēka ķermeņa, proti, ādas apstrādei (piemēram, lāzerierīces), tiek klasificēts IIb klasē, tāpat kā līdzīgas iedarbības medicīniskās ierīces. </w:t>
            </w:r>
          </w:p>
          <w:p w14:paraId="75F9D7D4" w14:textId="77777777" w:rsidR="00AD7F1C" w:rsidRPr="00AD7F1C" w:rsidRDefault="00AD7F1C" w:rsidP="00AD7F1C">
            <w:pPr>
              <w:tabs>
                <w:tab w:val="center" w:pos="4678"/>
                <w:tab w:val="right" w:pos="9072"/>
              </w:tabs>
              <w:spacing w:line="240" w:lineRule="auto"/>
              <w:rPr>
                <w:szCs w:val="28"/>
              </w:rPr>
            </w:pPr>
          </w:p>
          <w:p w14:paraId="7CA3D146" w14:textId="49E44054" w:rsidR="00872665" w:rsidRPr="00F85A73" w:rsidRDefault="00AD7F1C" w:rsidP="00F85A73">
            <w:pPr>
              <w:tabs>
                <w:tab w:val="center" w:pos="4678"/>
                <w:tab w:val="right" w:pos="9072"/>
              </w:tabs>
              <w:spacing w:line="240" w:lineRule="auto"/>
              <w:rPr>
                <w:szCs w:val="28"/>
              </w:rPr>
            </w:pPr>
            <w:r w:rsidRPr="00AD7F1C">
              <w:rPr>
                <w:szCs w:val="28"/>
              </w:rPr>
              <w:t>Medicīnisko ierīču noteikumi</w:t>
            </w:r>
            <w:r w:rsidRPr="00AD7F1C">
              <w:rPr>
                <w:szCs w:val="28"/>
                <w:vertAlign w:val="superscript"/>
              </w:rPr>
              <w:footnoteReference w:id="3"/>
            </w:r>
            <w:r w:rsidRPr="00AD7F1C">
              <w:rPr>
                <w:szCs w:val="28"/>
              </w:rPr>
              <w:t xml:space="preserve"> nosaka, ka aktīvu IIb klases medicīnisko ierīci drīkst lietot tikai reģistrēta ārstniecības persona vai ārstniecības atbalsta persona ar atbilstošu izglītību. Ņemot vērā šo klasifikāciju, kā arī to, ka medicīnā un profesionālajā skaistumkopšanā lietotās lāzerierīces pēc riska profila neatšķiras, ir svarīgi, ka tiek pielīdzinātas arī prasības šo ierīču lietotājiem.</w:t>
            </w:r>
          </w:p>
        </w:tc>
      </w:tr>
      <w:tr w:rsidR="00872665" w14:paraId="177EE415" w14:textId="77777777" w:rsidTr="007663AC">
        <w:tc>
          <w:tcPr>
            <w:tcW w:w="750" w:type="dxa"/>
            <w:shd w:val="clear" w:color="auto" w:fill="FFFFFF"/>
            <w:noWrap/>
            <w:tcMar>
              <w:top w:w="75" w:type="dxa"/>
              <w:left w:w="75" w:type="dxa"/>
              <w:bottom w:w="75" w:type="dxa"/>
              <w:right w:w="75" w:type="dxa"/>
            </w:tcMar>
            <w:vAlign w:val="center"/>
          </w:tcPr>
          <w:p w14:paraId="2D0AB075" w14:textId="77777777" w:rsidR="00872665" w:rsidRDefault="008C7BFB">
            <w:pPr>
              <w:spacing w:line="240" w:lineRule="auto"/>
              <w:jc w:val="center"/>
            </w:pPr>
            <w:r>
              <w:lastRenderedPageBreak/>
              <w:t>2.</w:t>
            </w:r>
          </w:p>
        </w:tc>
        <w:tc>
          <w:tcPr>
            <w:tcW w:w="2505" w:type="dxa"/>
            <w:shd w:val="clear" w:color="auto" w:fill="FFFFFF"/>
            <w:noWrap/>
            <w:tcMar>
              <w:top w:w="75" w:type="dxa"/>
              <w:left w:w="75" w:type="dxa"/>
              <w:bottom w:w="75" w:type="dxa"/>
              <w:right w:w="75" w:type="dxa"/>
            </w:tcMar>
            <w:vAlign w:val="center"/>
          </w:tcPr>
          <w:p w14:paraId="0E204D2D" w14:textId="77777777" w:rsidR="00872665" w:rsidRDefault="008C7BFB">
            <w:pPr>
              <w:spacing w:line="240" w:lineRule="auto"/>
              <w:jc w:val="left"/>
            </w:pPr>
            <w:r>
              <w:t>Permanentā grima (mikropigmentācijas) un tetovēšanas speciālistu asociācija, Nadežda Deržnikele</w:t>
            </w:r>
          </w:p>
        </w:tc>
        <w:tc>
          <w:tcPr>
            <w:tcW w:w="4819" w:type="dxa"/>
            <w:shd w:val="clear" w:color="auto" w:fill="FFFFFF"/>
            <w:noWrap/>
            <w:tcMar>
              <w:top w:w="75" w:type="dxa"/>
              <w:left w:w="75" w:type="dxa"/>
              <w:bottom w:w="75" w:type="dxa"/>
              <w:right w:w="75" w:type="dxa"/>
            </w:tcMar>
            <w:vAlign w:val="center"/>
          </w:tcPr>
          <w:p w14:paraId="083D7491" w14:textId="77777777" w:rsidR="00872665" w:rsidRDefault="008C7BFB" w:rsidP="00FA5C59">
            <w:pPr>
              <w:spacing w:line="240" w:lineRule="auto"/>
            </w:pPr>
            <w:r>
              <w:rPr>
                <w:b/>
              </w:rPr>
              <w:t>Asociācijas pozīcija par prasībām, kas attiecas uz permanentā grima krāsvielas noņemšanas un izgaismošanas procedūru veikšanu ar lāzera palīdzību.</w:t>
            </w:r>
            <w:r>
              <w:br/>
              <w:t>Asociācija uzskata par nepieciešamu norādīt, ka permanentā grima krāsvielas noņemšana vai izgaismošana ar lāzeru nav uzskatāma par ārstniecisku vai medicīnisku procedūru. Līdz ar to prasība obligāti iegūt kosmetiķa vai ārstniecības personas kvalifikāciju, kas prasa vairāku gadu apmācību, lai veiktu minētās procedūras, tiek vērtēta kā pārmērīga un neracionāla.</w:t>
            </w:r>
            <w:r>
              <w:br/>
              <w:t>Šāda regulējuma piemērošana var radīt nepamatotus šķēršļus profesionālajai kopienai, tostarp ievērojamu finansiālu un laika izmaksu dēļ, kas negatīvi ietekmētu šī pakalpojuma pieejamību un nozares attīstību kopumā.</w:t>
            </w:r>
            <w:r>
              <w:br/>
              <w:t xml:space="preserve">Vienlaikus, ievērojot apspriežāmo 4. kvalifikācijas līmeņa profesionālo standartu "Mikropigmentācijas speciālists", kas paredz speciālu un apjomīgu apmācību, tostarp darbam ar lāzera iekārtām, Asociācija uzskata šādu pieeju par visracionālāko un </w:t>
            </w:r>
            <w:r>
              <w:lastRenderedPageBreak/>
              <w:t>līdzsvarotāko alternatīvu esošajiem ierobežojumiem.</w:t>
            </w:r>
            <w:r>
              <w:br/>
              <w:t>Šāda pieeja nodrošina atbilstošu speciālistu kvalifikācijas līmeni, vienlaikus saglabājot profesionālās izglītības pieejamību un pakalpojumu sniegšanas tiesiskumu.</w:t>
            </w:r>
          </w:p>
        </w:tc>
        <w:tc>
          <w:tcPr>
            <w:tcW w:w="2126" w:type="dxa"/>
            <w:shd w:val="clear" w:color="auto" w:fill="FFFFFF"/>
            <w:noWrap/>
            <w:tcMar>
              <w:top w:w="75" w:type="dxa"/>
              <w:left w:w="75" w:type="dxa"/>
              <w:bottom w:w="75" w:type="dxa"/>
              <w:right w:w="75" w:type="dxa"/>
            </w:tcMar>
            <w:vAlign w:val="center"/>
          </w:tcPr>
          <w:p w14:paraId="38ADA183" w14:textId="7F9E03B3" w:rsidR="00872665" w:rsidRDefault="00A06345">
            <w:pPr>
              <w:spacing w:line="240" w:lineRule="auto"/>
              <w:jc w:val="left"/>
            </w:pPr>
            <w:r>
              <w:lastRenderedPageBreak/>
              <w:t>Nav ņemts vērā</w:t>
            </w:r>
          </w:p>
        </w:tc>
        <w:tc>
          <w:tcPr>
            <w:tcW w:w="4367" w:type="dxa"/>
            <w:shd w:val="clear" w:color="auto" w:fill="FFFFFF"/>
            <w:noWrap/>
            <w:tcMar>
              <w:top w:w="75" w:type="dxa"/>
              <w:left w:w="75" w:type="dxa"/>
              <w:bottom w:w="75" w:type="dxa"/>
              <w:right w:w="75" w:type="dxa"/>
            </w:tcMar>
            <w:vAlign w:val="center"/>
          </w:tcPr>
          <w:p w14:paraId="6C391C00" w14:textId="77777777" w:rsidR="0037336C" w:rsidRPr="0056115F" w:rsidRDefault="0037336C" w:rsidP="0037336C">
            <w:pPr>
              <w:spacing w:line="240" w:lineRule="auto"/>
            </w:pPr>
            <w:r w:rsidRPr="0056115F">
              <w:t>Skatīt 1. punktā sniegto skaidrojumu attiecībā uz lāzerierīču lietošanu medicīniskā un ar medicīnu nesaistītā nolūkā.</w:t>
            </w:r>
          </w:p>
          <w:p w14:paraId="65F415DF" w14:textId="77777777" w:rsidR="0037336C" w:rsidRPr="0056115F" w:rsidRDefault="0037336C" w:rsidP="0037336C">
            <w:pPr>
              <w:spacing w:line="240" w:lineRule="auto"/>
            </w:pPr>
          </w:p>
          <w:p w14:paraId="208B7D24" w14:textId="6873095B" w:rsidR="004E7F74" w:rsidRDefault="0037336C" w:rsidP="004E7F74">
            <w:pPr>
              <w:spacing w:line="240" w:lineRule="auto"/>
            </w:pPr>
            <w:r w:rsidRPr="0056115F">
              <w:t>Atbalstot vēlmi apstiprināt profesijas standartu “Mikropigmentācijas</w:t>
            </w:r>
            <w:r w:rsidR="004E7F74" w:rsidRPr="0056115F">
              <w:t xml:space="preserve"> speciālists”, lai sakārtotu mikropigmentācijas pakalpojuma sniedzēju kvalifikācijas prasības, tomēr jāņem vērā, ka pagaidām šis standarts nav apstiprināts. Līdz ar to tas nevar būt kā pamatojums mikropigmentācijas pakalpojumu sniedzēja kompetencei darbam ar lāzerierīcēm. </w:t>
            </w:r>
          </w:p>
          <w:p w14:paraId="0A3E79F2" w14:textId="77777777" w:rsidR="007663AC" w:rsidRPr="0056115F" w:rsidRDefault="007663AC" w:rsidP="004E7F74">
            <w:pPr>
              <w:spacing w:line="240" w:lineRule="auto"/>
            </w:pPr>
          </w:p>
          <w:p w14:paraId="224CA2D3" w14:textId="77777777" w:rsidR="004E7F74" w:rsidRPr="0056115F" w:rsidRDefault="004E7F74" w:rsidP="004E7F74">
            <w:pPr>
              <w:spacing w:line="240" w:lineRule="auto"/>
            </w:pPr>
            <w:r w:rsidRPr="0056115F">
              <w:t>Savukārt gadījumā, ja standarts tiks apstiprināts, esošajiem pakalpojuma sniedzējiem būs nepieciešams laika un finanšu resursu patēriņš, lai apgūtu standartā noteiktās zināšanas un prasmes. Tādējādi jebkura kvalifikācijas celšana prasa ieguldījumus, vai tā būtu kosmētiķa profesijas apguve, vai arī kvalifikācijas paaugstināšana mikropigmentācijas jomā.</w:t>
            </w:r>
          </w:p>
          <w:p w14:paraId="710F3CD6" w14:textId="77777777" w:rsidR="004E7F74" w:rsidRPr="0056115F" w:rsidRDefault="004E7F74" w:rsidP="004E7F74">
            <w:pPr>
              <w:spacing w:line="240" w:lineRule="auto"/>
            </w:pPr>
          </w:p>
          <w:p w14:paraId="7819F953" w14:textId="409E843A" w:rsidR="00872665" w:rsidRPr="00856D34" w:rsidRDefault="004A3AFB" w:rsidP="00856D34">
            <w:pPr>
              <w:tabs>
                <w:tab w:val="center" w:pos="4678"/>
                <w:tab w:val="right" w:pos="9072"/>
              </w:tabs>
              <w:spacing w:line="240" w:lineRule="auto"/>
              <w:rPr>
                <w:szCs w:val="28"/>
              </w:rPr>
            </w:pPr>
            <w:r w:rsidRPr="0056115F">
              <w:rPr>
                <w:szCs w:val="28"/>
              </w:rPr>
              <w:t>Jāņem vērā, ka darbam ar potenciāli bīstamām ierīcēm nepieciešama izpratne gan par veselības, tai skaitā arī higiēnas un epidemioloģiskās drošības, jautājumiem, gan par skaistumkopšanas jomu, ko var apgūt</w:t>
            </w:r>
            <w:r w:rsidR="0056115F" w:rsidRPr="0056115F">
              <w:rPr>
                <w:szCs w:val="28"/>
              </w:rPr>
              <w:t>,</w:t>
            </w:r>
            <w:r w:rsidRPr="0056115F">
              <w:rPr>
                <w:szCs w:val="28"/>
              </w:rPr>
              <w:t xml:space="preserve"> mācoties par veselības aprūpes speciālistu, tai skaitā kosmētiķi vai skaistumkopšanas speciālistu. Veselības aprūpes speciālisti ir reglamentēta profesija, kas garantē, ka šiem speciālistiem ir pietiekamas zināšanas gan par cilvēka ķermeņa uzbūvi, riskiem cilvēka veselībai, kā arī  principiem šo risku novēršanai. Sertificētas ārstniecības personas statusa saglabāšana prasa nepārtrauktu izglītošanos un prasmju papildināšanu, kas garantē šādu speciālistu sniegto pakalpojumu drošību un kvalitāti. Savukārt permanentā grima speciālisti nav reglamentēta profesija, tādēļ šo speciālistu kvalifikācija netiek garantēta, jo dažādu kursu sniegtās prasmes atšķiras atkarībā no kursu kvalitātes.</w:t>
            </w:r>
          </w:p>
        </w:tc>
      </w:tr>
      <w:tr w:rsidR="00872665" w14:paraId="28DCC1BA" w14:textId="77777777" w:rsidTr="007663AC">
        <w:tc>
          <w:tcPr>
            <w:tcW w:w="750" w:type="dxa"/>
            <w:shd w:val="clear" w:color="auto" w:fill="FFFFFF"/>
            <w:noWrap/>
            <w:tcMar>
              <w:top w:w="75" w:type="dxa"/>
              <w:left w:w="75" w:type="dxa"/>
              <w:bottom w:w="75" w:type="dxa"/>
              <w:right w:w="75" w:type="dxa"/>
            </w:tcMar>
            <w:vAlign w:val="center"/>
          </w:tcPr>
          <w:p w14:paraId="7A00C813" w14:textId="77777777" w:rsidR="00872665" w:rsidRDefault="008C7BFB">
            <w:pPr>
              <w:spacing w:line="240" w:lineRule="auto"/>
              <w:jc w:val="center"/>
            </w:pPr>
            <w:r>
              <w:lastRenderedPageBreak/>
              <w:t>3.</w:t>
            </w:r>
          </w:p>
        </w:tc>
        <w:tc>
          <w:tcPr>
            <w:tcW w:w="2505" w:type="dxa"/>
            <w:shd w:val="clear" w:color="auto" w:fill="FFFFFF"/>
            <w:noWrap/>
            <w:tcMar>
              <w:top w:w="75" w:type="dxa"/>
              <w:left w:w="75" w:type="dxa"/>
              <w:bottom w:w="75" w:type="dxa"/>
              <w:right w:w="75" w:type="dxa"/>
            </w:tcMar>
            <w:vAlign w:val="center"/>
          </w:tcPr>
          <w:p w14:paraId="0B0887ED" w14:textId="77777777" w:rsidR="00872665" w:rsidRDefault="008C7BFB">
            <w:pPr>
              <w:spacing w:line="240" w:lineRule="auto"/>
              <w:jc w:val="left"/>
            </w:pPr>
            <w:r>
              <w:t>SIA "PM Laboratory", Nadežda Deržnikele</w:t>
            </w:r>
          </w:p>
        </w:tc>
        <w:tc>
          <w:tcPr>
            <w:tcW w:w="4819" w:type="dxa"/>
            <w:shd w:val="clear" w:color="auto" w:fill="FFFFFF"/>
            <w:noWrap/>
            <w:tcMar>
              <w:top w:w="75" w:type="dxa"/>
              <w:left w:w="75" w:type="dxa"/>
              <w:bottom w:w="75" w:type="dxa"/>
              <w:right w:w="75" w:type="dxa"/>
            </w:tcMar>
            <w:vAlign w:val="center"/>
          </w:tcPr>
          <w:p w14:paraId="61534EDC" w14:textId="77777777" w:rsidR="00872665" w:rsidRDefault="008C7BFB" w:rsidP="00FA5C59">
            <w:pPr>
              <w:spacing w:line="240" w:lineRule="auto"/>
            </w:pPr>
            <w:r>
              <w:t>Šis prasības ierobežojums, kas ietekmē gandrīz 30% no PM LABORATORY uzņēmuma darbības, radīs nopietnas problēmas ar esošajām procedūrām, kuras ikdienā prasa pigmenta noņemšanu vai izgaismošanu ar zemas jaudas neodīma lāzeri. Mūsu pieredze ar šo lāzeri ir 15 gadi, un šajā laikā esmu veikusi vairāk nekā 4500 veiksmīgu lāzerprocedūru. Es kategoriski nepiekrītu aizliegumam izmantot šo iekārtu savā praksē, jo tas būtiski samazinās manu pakalpojumu kopējo kvalitāti un manu uzņēmēja peļņu. Uzskatu, ka šīs procedūras veikšanai pietiek ar specializētu profesionālo apmācību, kas papildina esošo mikropigmentācijas speciālista profesionālo izglītību.</w:t>
            </w:r>
          </w:p>
        </w:tc>
        <w:tc>
          <w:tcPr>
            <w:tcW w:w="2126" w:type="dxa"/>
            <w:shd w:val="clear" w:color="auto" w:fill="FFFFFF"/>
            <w:noWrap/>
            <w:tcMar>
              <w:top w:w="75" w:type="dxa"/>
              <w:left w:w="75" w:type="dxa"/>
              <w:bottom w:w="75" w:type="dxa"/>
              <w:right w:w="75" w:type="dxa"/>
            </w:tcMar>
            <w:vAlign w:val="center"/>
          </w:tcPr>
          <w:p w14:paraId="54053DDD" w14:textId="3E47019B" w:rsidR="00872665" w:rsidRDefault="0056115F">
            <w:pPr>
              <w:spacing w:line="240" w:lineRule="auto"/>
              <w:jc w:val="left"/>
            </w:pPr>
            <w:r>
              <w:t>Nav ņemts vērā</w:t>
            </w:r>
          </w:p>
        </w:tc>
        <w:tc>
          <w:tcPr>
            <w:tcW w:w="4367" w:type="dxa"/>
            <w:shd w:val="clear" w:color="auto" w:fill="FFFFFF"/>
            <w:noWrap/>
            <w:tcMar>
              <w:top w:w="75" w:type="dxa"/>
              <w:left w:w="75" w:type="dxa"/>
              <w:bottom w:w="75" w:type="dxa"/>
              <w:right w:w="75" w:type="dxa"/>
            </w:tcMar>
            <w:vAlign w:val="center"/>
          </w:tcPr>
          <w:p w14:paraId="68232F5C" w14:textId="7A8B40A1" w:rsidR="008C7BFB" w:rsidRDefault="008C7BFB" w:rsidP="0056115F">
            <w:pPr>
              <w:spacing w:line="240" w:lineRule="auto"/>
            </w:pPr>
            <w:r w:rsidRPr="008C7BFB">
              <w:t>Noteikumu projekts nenosaka aizliegumu izmantot lāzerierīces mikropigmentācijas pakalpojuma sniedzēja praksē. Noteikumi paredz pārejas laiku, lai pakalpojuma sniedzējs varētu apgūt darbam ar lāzeri nepieciešamo izglītību un turpināt sniegt klientiem līdzšinējos pakalpojumus.</w:t>
            </w:r>
            <w:r w:rsidRPr="008C7BFB">
              <w:br/>
            </w:r>
            <w:r w:rsidRPr="008C7BFB">
              <w:br/>
              <w:t xml:space="preserve">Papildus skaidrojam, ka saskaņā ar MK 14.04.2025. noteikumiem Nr.182 “Noteikumi par higiēnas prasībām tetovēšanas un pīrsinga pakalpojumu sniegšanai un speciālajām prasībām tetovēšanas līdzekļiem” mikropigmentācija ir tetovēšanas līdzekļa mikrodevas ievadīšana cilvēka ādas virsējā slānī, veidojot pārejoši noturīgu zīmējumu. Šādu pakalpojumu mikropigmentācijas speciālisti varēs sniegt arī turpmāk bez papildu izglītības. Mikropigmentācijas pakalpojuma definīcija neietver pigmenta izvadīšanu ar lāzerierīcēm, kā arī pašreiz nav cita dokumenta, kas noteiktu mikropigmentācijas </w:t>
            </w:r>
            <w:r w:rsidRPr="008C7BFB">
              <w:lastRenderedPageBreak/>
              <w:t>pakalpojumu sniedzējam nepieciešamās zināšanas un prasmes.</w:t>
            </w:r>
          </w:p>
        </w:tc>
      </w:tr>
      <w:tr w:rsidR="00872665" w14:paraId="21AD1C7F" w14:textId="77777777" w:rsidTr="007663AC">
        <w:tc>
          <w:tcPr>
            <w:tcW w:w="750" w:type="dxa"/>
            <w:shd w:val="clear" w:color="auto" w:fill="FFFFFF"/>
            <w:noWrap/>
            <w:tcMar>
              <w:top w:w="75" w:type="dxa"/>
              <w:left w:w="75" w:type="dxa"/>
              <w:bottom w:w="75" w:type="dxa"/>
              <w:right w:w="75" w:type="dxa"/>
            </w:tcMar>
            <w:vAlign w:val="center"/>
          </w:tcPr>
          <w:p w14:paraId="3800C63A" w14:textId="77777777" w:rsidR="00872665" w:rsidRDefault="008C7BFB">
            <w:pPr>
              <w:spacing w:line="240" w:lineRule="auto"/>
              <w:jc w:val="center"/>
            </w:pPr>
            <w:r>
              <w:lastRenderedPageBreak/>
              <w:t>4.</w:t>
            </w:r>
          </w:p>
        </w:tc>
        <w:tc>
          <w:tcPr>
            <w:tcW w:w="2505" w:type="dxa"/>
            <w:shd w:val="clear" w:color="auto" w:fill="FFFFFF"/>
            <w:noWrap/>
            <w:tcMar>
              <w:top w:w="75" w:type="dxa"/>
              <w:left w:w="75" w:type="dxa"/>
              <w:bottom w:w="75" w:type="dxa"/>
              <w:right w:w="75" w:type="dxa"/>
            </w:tcMar>
            <w:vAlign w:val="center"/>
          </w:tcPr>
          <w:p w14:paraId="10C167C1"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66B611EE" w14:textId="77777777" w:rsidR="00872665" w:rsidRDefault="008C7BFB" w:rsidP="00FA5C59">
            <w:pPr>
              <w:spacing w:line="240" w:lineRule="auto"/>
            </w:pPr>
            <w:r>
              <w:t>Piekrītu, ka mikropigmentācijas un tatu speciālistiem, kuri izmanto lāzertehnoloģiju tikai pigmenta korekcijai vai noņemšanai, nevajadzētu piemērot prasību kļūt par ārstniecības personām. Šīs manipulācijas nav ārstnieciskas. Ierosinu pārejas laikā paredzēt speciālu apmācību vai sertifikāciju darbam ar lāzerierīcēm skaistumkopšanā bez statusa "ārstniecības persona".</w:t>
            </w:r>
          </w:p>
        </w:tc>
        <w:tc>
          <w:tcPr>
            <w:tcW w:w="2126" w:type="dxa"/>
            <w:shd w:val="clear" w:color="auto" w:fill="FFFFFF"/>
            <w:noWrap/>
            <w:tcMar>
              <w:top w:w="75" w:type="dxa"/>
              <w:left w:w="75" w:type="dxa"/>
              <w:bottom w:w="75" w:type="dxa"/>
              <w:right w:w="75" w:type="dxa"/>
            </w:tcMar>
            <w:vAlign w:val="center"/>
          </w:tcPr>
          <w:p w14:paraId="71DAC7DA"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7131E1B7" w14:textId="73E8E9AC" w:rsidR="00872665" w:rsidRPr="00BB44E1" w:rsidRDefault="00BB44E1">
            <w:pPr>
              <w:spacing w:line="240" w:lineRule="auto"/>
              <w:jc w:val="left"/>
              <w:rPr>
                <w:b/>
                <w:bCs/>
              </w:rPr>
            </w:pPr>
            <w:r w:rsidRPr="00BB44E1">
              <w:rPr>
                <w:b/>
                <w:bCs/>
              </w:rPr>
              <w:t>Šeit un turpmāk – skatīt</w:t>
            </w:r>
            <w:r>
              <w:rPr>
                <w:b/>
                <w:bCs/>
              </w:rPr>
              <w:t xml:space="preserve"> 1.-3.punktā</w:t>
            </w:r>
            <w:r w:rsidR="00C04536">
              <w:rPr>
                <w:b/>
                <w:bCs/>
              </w:rPr>
              <w:t xml:space="preserve"> </w:t>
            </w:r>
            <w:r w:rsidRPr="00BB44E1">
              <w:rPr>
                <w:b/>
                <w:bCs/>
              </w:rPr>
              <w:t>sniegtos skaidrojumus.</w:t>
            </w:r>
          </w:p>
        </w:tc>
      </w:tr>
      <w:tr w:rsidR="00872665" w14:paraId="6DA78071" w14:textId="77777777" w:rsidTr="007663AC">
        <w:tc>
          <w:tcPr>
            <w:tcW w:w="750" w:type="dxa"/>
            <w:shd w:val="clear" w:color="auto" w:fill="FFFFFF"/>
            <w:noWrap/>
            <w:tcMar>
              <w:top w:w="75" w:type="dxa"/>
              <w:left w:w="75" w:type="dxa"/>
              <w:bottom w:w="75" w:type="dxa"/>
              <w:right w:w="75" w:type="dxa"/>
            </w:tcMar>
            <w:vAlign w:val="center"/>
          </w:tcPr>
          <w:p w14:paraId="092B0716" w14:textId="77777777" w:rsidR="00872665" w:rsidRDefault="008C7BFB">
            <w:pPr>
              <w:spacing w:line="240" w:lineRule="auto"/>
              <w:jc w:val="center"/>
            </w:pPr>
            <w:r>
              <w:t>5.</w:t>
            </w:r>
          </w:p>
        </w:tc>
        <w:tc>
          <w:tcPr>
            <w:tcW w:w="2505" w:type="dxa"/>
            <w:shd w:val="clear" w:color="auto" w:fill="FFFFFF"/>
            <w:noWrap/>
            <w:tcMar>
              <w:top w:w="75" w:type="dxa"/>
              <w:left w:w="75" w:type="dxa"/>
              <w:bottom w:w="75" w:type="dxa"/>
              <w:right w:w="75" w:type="dxa"/>
            </w:tcMar>
            <w:vAlign w:val="center"/>
          </w:tcPr>
          <w:p w14:paraId="52BB8D64"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002C0A3A" w14:textId="1C438B33" w:rsidR="00872665" w:rsidRDefault="008C7BFB" w:rsidP="00FA5C59">
            <w:pPr>
              <w:spacing w:line="240" w:lineRule="auto"/>
            </w:pPr>
            <w:r>
              <w:t>Es daudz laika pavadu pie sava permanentā grima meistara.</w:t>
            </w:r>
            <w:r>
              <w:br/>
              <w:t>Galvenā procedūra šobrīd ir nekvalitatīvā permanentā grima noņemšana ar lāzeru.</w:t>
            </w:r>
            <w:r>
              <w:br/>
              <w:t>Es tiešām nevēlos mainīt savu meistaru uz kādu nezināmu speciālistu, jo tas var ietekmēt procedūras kvalitāti un izmaksas.</w:t>
            </w:r>
            <w:r>
              <w:br/>
              <w:t>Pašlaik esmu PM noņemšanas procesā, un neesmu gatava pārtraukt vai atlikt šo procesu.</w:t>
            </w:r>
            <w:r>
              <w:br/>
              <w:t>Es apmierināta ar viņas darbu.</w:t>
            </w:r>
          </w:p>
        </w:tc>
        <w:tc>
          <w:tcPr>
            <w:tcW w:w="2126" w:type="dxa"/>
            <w:shd w:val="clear" w:color="auto" w:fill="FFFFFF"/>
            <w:noWrap/>
            <w:tcMar>
              <w:top w:w="75" w:type="dxa"/>
              <w:left w:w="75" w:type="dxa"/>
              <w:bottom w:w="75" w:type="dxa"/>
              <w:right w:w="75" w:type="dxa"/>
            </w:tcMar>
            <w:vAlign w:val="center"/>
          </w:tcPr>
          <w:p w14:paraId="3490FED4"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98CE7DB" w14:textId="77777777" w:rsidR="00872665" w:rsidRDefault="00872665">
            <w:pPr>
              <w:spacing w:line="240" w:lineRule="auto"/>
              <w:jc w:val="left"/>
            </w:pPr>
          </w:p>
        </w:tc>
      </w:tr>
      <w:tr w:rsidR="00872665" w14:paraId="1E428279" w14:textId="77777777" w:rsidTr="007663AC">
        <w:tc>
          <w:tcPr>
            <w:tcW w:w="750" w:type="dxa"/>
            <w:shd w:val="clear" w:color="auto" w:fill="FFFFFF"/>
            <w:noWrap/>
            <w:tcMar>
              <w:top w:w="75" w:type="dxa"/>
              <w:left w:w="75" w:type="dxa"/>
              <w:bottom w:w="75" w:type="dxa"/>
              <w:right w:w="75" w:type="dxa"/>
            </w:tcMar>
            <w:vAlign w:val="center"/>
          </w:tcPr>
          <w:p w14:paraId="4DF75E9E" w14:textId="77777777" w:rsidR="00872665" w:rsidRDefault="008C7BFB">
            <w:pPr>
              <w:spacing w:line="240" w:lineRule="auto"/>
              <w:jc w:val="center"/>
            </w:pPr>
            <w:r>
              <w:t>6.</w:t>
            </w:r>
          </w:p>
        </w:tc>
        <w:tc>
          <w:tcPr>
            <w:tcW w:w="2505" w:type="dxa"/>
            <w:shd w:val="clear" w:color="auto" w:fill="FFFFFF"/>
            <w:noWrap/>
            <w:tcMar>
              <w:top w:w="75" w:type="dxa"/>
              <w:left w:w="75" w:type="dxa"/>
              <w:bottom w:w="75" w:type="dxa"/>
              <w:right w:w="75" w:type="dxa"/>
            </w:tcMar>
            <w:vAlign w:val="center"/>
          </w:tcPr>
          <w:p w14:paraId="25F5BF13" w14:textId="77777777" w:rsidR="00872665" w:rsidRDefault="008C7BFB">
            <w:pPr>
              <w:spacing w:line="240" w:lineRule="auto"/>
              <w:jc w:val="left"/>
            </w:pPr>
            <w:r>
              <w:t>Klients</w:t>
            </w:r>
          </w:p>
        </w:tc>
        <w:tc>
          <w:tcPr>
            <w:tcW w:w="4819" w:type="dxa"/>
            <w:shd w:val="clear" w:color="auto" w:fill="FFFFFF"/>
            <w:noWrap/>
            <w:tcMar>
              <w:top w:w="75" w:type="dxa"/>
              <w:left w:w="75" w:type="dxa"/>
              <w:bottom w:w="75" w:type="dxa"/>
              <w:right w:w="75" w:type="dxa"/>
            </w:tcMar>
            <w:vAlign w:val="center"/>
          </w:tcPr>
          <w:p w14:paraId="5FAFF00D" w14:textId="77777777" w:rsidR="00872665" w:rsidRDefault="008C7BFB" w:rsidP="00FA5C59">
            <w:pPr>
              <w:spacing w:line="240" w:lineRule="auto"/>
            </w:pPr>
            <w:r>
              <w:t xml:space="preserve">Manuprāt, speciālistiem, kuri nodarbojas ar mikropigmentācijas vai tetovējumu </w:t>
            </w:r>
            <w:r>
              <w:lastRenderedPageBreak/>
              <w:t>noņemšanu un izmanto lāzertehnoloģiju tikai estētiskiem mērķiem, nevajadzētu noteikt prasību kļūt par ārstniecības personām. Šīs procedūras nav medicīniskas — tās ir skaistumkopšanas pakalpojumi, kuru mērķis ir koriģēt vai uzlabot izskatu, nevis ārstēt cilvēku.Protams, drošība šajās procedūrās ir ļoti svarīga, tāpēc būtu tikai loģiski ieviest skaidru apmācību vai sertifikācijas sistēmu, kas ļautu šiem speciālistiem legāli un droši strādāt, neprasot medicīnisku izglītību.Uzskatu, ka šādas izmaiņas nedrīkst ieviest pēkšņi. Jāparedz pietiekams pārejas periods, lai pieredzējušie un kvalificētie meistari, kuri jau šobrīd strādā šajā jomā, varētu iegūt oficiālu kvalifikāciju un turpināt savu darbu, nezaudējot iespēju nodrošināt klientiem ierastās, drošās un kvalitatīvās procedūras.</w:t>
            </w:r>
          </w:p>
        </w:tc>
        <w:tc>
          <w:tcPr>
            <w:tcW w:w="2126" w:type="dxa"/>
            <w:shd w:val="clear" w:color="auto" w:fill="FFFFFF"/>
            <w:noWrap/>
            <w:tcMar>
              <w:top w:w="75" w:type="dxa"/>
              <w:left w:w="75" w:type="dxa"/>
              <w:bottom w:w="75" w:type="dxa"/>
              <w:right w:w="75" w:type="dxa"/>
            </w:tcMar>
            <w:vAlign w:val="center"/>
          </w:tcPr>
          <w:p w14:paraId="7B990CBE"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98AD60D" w14:textId="77777777" w:rsidR="00872665" w:rsidRDefault="00872665">
            <w:pPr>
              <w:spacing w:line="240" w:lineRule="auto"/>
              <w:jc w:val="left"/>
            </w:pPr>
          </w:p>
        </w:tc>
      </w:tr>
      <w:tr w:rsidR="00872665" w14:paraId="0442CFD5" w14:textId="77777777" w:rsidTr="007663AC">
        <w:tc>
          <w:tcPr>
            <w:tcW w:w="750" w:type="dxa"/>
            <w:shd w:val="clear" w:color="auto" w:fill="FFFFFF"/>
            <w:noWrap/>
            <w:tcMar>
              <w:top w:w="75" w:type="dxa"/>
              <w:left w:w="75" w:type="dxa"/>
              <w:bottom w:w="75" w:type="dxa"/>
              <w:right w:w="75" w:type="dxa"/>
            </w:tcMar>
            <w:vAlign w:val="center"/>
          </w:tcPr>
          <w:p w14:paraId="789415F3" w14:textId="77777777" w:rsidR="00872665" w:rsidRDefault="008C7BFB">
            <w:pPr>
              <w:spacing w:line="240" w:lineRule="auto"/>
              <w:jc w:val="center"/>
            </w:pPr>
            <w:r>
              <w:t>7.</w:t>
            </w:r>
          </w:p>
        </w:tc>
        <w:tc>
          <w:tcPr>
            <w:tcW w:w="2505" w:type="dxa"/>
            <w:shd w:val="clear" w:color="auto" w:fill="FFFFFF"/>
            <w:noWrap/>
            <w:tcMar>
              <w:top w:w="75" w:type="dxa"/>
              <w:left w:w="75" w:type="dxa"/>
              <w:bottom w:w="75" w:type="dxa"/>
              <w:right w:w="75" w:type="dxa"/>
            </w:tcMar>
            <w:vAlign w:val="center"/>
          </w:tcPr>
          <w:p w14:paraId="641AFBBE" w14:textId="77777777" w:rsidR="00872665" w:rsidRDefault="008C7BFB">
            <w:pPr>
              <w:spacing w:line="240" w:lineRule="auto"/>
              <w:jc w:val="left"/>
            </w:pPr>
            <w:r>
              <w:t>Meistare, Nataļja Doņecka-Čerepa</w:t>
            </w:r>
          </w:p>
        </w:tc>
        <w:tc>
          <w:tcPr>
            <w:tcW w:w="4819" w:type="dxa"/>
            <w:shd w:val="clear" w:color="auto" w:fill="FFFFFF"/>
            <w:noWrap/>
            <w:tcMar>
              <w:top w:w="75" w:type="dxa"/>
              <w:left w:w="75" w:type="dxa"/>
              <w:bottom w:w="75" w:type="dxa"/>
              <w:right w:w="75" w:type="dxa"/>
            </w:tcMar>
            <w:vAlign w:val="center"/>
          </w:tcPr>
          <w:p w14:paraId="7A389A96" w14:textId="77777777" w:rsidR="00872665" w:rsidRDefault="008C7BFB" w:rsidP="00FA5C59">
            <w:pPr>
              <w:spacing w:line="240" w:lineRule="auto"/>
            </w:pPr>
            <w:r>
              <w:t xml:space="preserve">Es arī uzskatu, ka mikropigmentācijas un tatu speciālistiem, kuri izmanto lāzertehnoloģiju tikai pigmenta korekcijai vai noņemšanai, nevajadzētu piemērot prasību kļūt par ārstniecības personām. Šīs manipulācijas nav ārstnieciskas. </w:t>
            </w:r>
            <w:r>
              <w:lastRenderedPageBreak/>
              <w:t>Ierosinu pārejas laikā paredzēt speciālu apmācību vai sertifikāciju darbam ar lāzerierīcēm skaistumkopšanā bez statusa "ārstniecības persona".</w:t>
            </w:r>
          </w:p>
        </w:tc>
        <w:tc>
          <w:tcPr>
            <w:tcW w:w="2126" w:type="dxa"/>
            <w:shd w:val="clear" w:color="auto" w:fill="FFFFFF"/>
            <w:noWrap/>
            <w:tcMar>
              <w:top w:w="75" w:type="dxa"/>
              <w:left w:w="75" w:type="dxa"/>
              <w:bottom w:w="75" w:type="dxa"/>
              <w:right w:w="75" w:type="dxa"/>
            </w:tcMar>
            <w:vAlign w:val="center"/>
          </w:tcPr>
          <w:p w14:paraId="688F6247"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FBA2C50" w14:textId="77777777" w:rsidR="00872665" w:rsidRDefault="00872665">
            <w:pPr>
              <w:spacing w:line="240" w:lineRule="auto"/>
              <w:jc w:val="left"/>
            </w:pPr>
          </w:p>
        </w:tc>
      </w:tr>
      <w:tr w:rsidR="00872665" w14:paraId="51658A78" w14:textId="77777777" w:rsidTr="007663AC">
        <w:tc>
          <w:tcPr>
            <w:tcW w:w="750" w:type="dxa"/>
            <w:shd w:val="clear" w:color="auto" w:fill="FFFFFF"/>
            <w:noWrap/>
            <w:tcMar>
              <w:top w:w="75" w:type="dxa"/>
              <w:left w:w="75" w:type="dxa"/>
              <w:bottom w:w="75" w:type="dxa"/>
              <w:right w:w="75" w:type="dxa"/>
            </w:tcMar>
            <w:vAlign w:val="center"/>
          </w:tcPr>
          <w:p w14:paraId="122BDEE5" w14:textId="77777777" w:rsidR="00872665" w:rsidRDefault="008C7BFB">
            <w:pPr>
              <w:spacing w:line="240" w:lineRule="auto"/>
              <w:jc w:val="center"/>
            </w:pPr>
            <w:r>
              <w:t>8.</w:t>
            </w:r>
          </w:p>
        </w:tc>
        <w:tc>
          <w:tcPr>
            <w:tcW w:w="2505" w:type="dxa"/>
            <w:shd w:val="clear" w:color="auto" w:fill="FFFFFF"/>
            <w:noWrap/>
            <w:tcMar>
              <w:top w:w="75" w:type="dxa"/>
              <w:left w:w="75" w:type="dxa"/>
              <w:bottom w:w="75" w:type="dxa"/>
              <w:right w:w="75" w:type="dxa"/>
            </w:tcMar>
            <w:vAlign w:val="center"/>
          </w:tcPr>
          <w:p w14:paraId="3812B9BB" w14:textId="77777777" w:rsidR="00872665" w:rsidRDefault="008C7BFB">
            <w:pPr>
              <w:spacing w:line="240" w:lineRule="auto"/>
              <w:jc w:val="left"/>
            </w:pPr>
            <w:r>
              <w:t>Kama Gromova</w:t>
            </w:r>
          </w:p>
        </w:tc>
        <w:tc>
          <w:tcPr>
            <w:tcW w:w="4819" w:type="dxa"/>
            <w:shd w:val="clear" w:color="auto" w:fill="FFFFFF"/>
            <w:noWrap/>
            <w:tcMar>
              <w:top w:w="75" w:type="dxa"/>
              <w:left w:w="75" w:type="dxa"/>
              <w:bottom w:w="75" w:type="dxa"/>
              <w:right w:w="75" w:type="dxa"/>
            </w:tcMar>
            <w:vAlign w:val="center"/>
          </w:tcPr>
          <w:p w14:paraId="416BF9CC" w14:textId="663FED1B" w:rsidR="00872665" w:rsidRDefault="008C7BFB" w:rsidP="00FA5C59">
            <w:pPr>
              <w:spacing w:line="240" w:lineRule="auto"/>
            </w:pPr>
            <w:r>
              <w:t>Uzskatu, ka mikropigmentācijas un tatu speciālistiem, kuri izmanto lāzertehnoloģiju tikai pigmenta korekcijai vai noņemšanai, nevajadzētu piemērot prasību kļūt par ārstniecības personām. Šīs manipulācijas nav ārstnieciskas. Ierosinu pārejas laikā paredzēt speciālu apmācību vai sertifikāciju darbam ar lāzerierīcēm</w:t>
            </w:r>
            <w:r>
              <w:br/>
              <w:t>skaistumkopšanā bez statusa "ārstniecības persona".</w:t>
            </w:r>
          </w:p>
        </w:tc>
        <w:tc>
          <w:tcPr>
            <w:tcW w:w="2126" w:type="dxa"/>
            <w:shd w:val="clear" w:color="auto" w:fill="FFFFFF"/>
            <w:noWrap/>
            <w:tcMar>
              <w:top w:w="75" w:type="dxa"/>
              <w:left w:w="75" w:type="dxa"/>
              <w:bottom w:w="75" w:type="dxa"/>
              <w:right w:w="75" w:type="dxa"/>
            </w:tcMar>
            <w:vAlign w:val="center"/>
          </w:tcPr>
          <w:p w14:paraId="665AF028"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9BC21B2" w14:textId="77777777" w:rsidR="00872665" w:rsidRDefault="00872665">
            <w:pPr>
              <w:spacing w:line="240" w:lineRule="auto"/>
              <w:jc w:val="left"/>
            </w:pPr>
          </w:p>
        </w:tc>
      </w:tr>
      <w:tr w:rsidR="00872665" w14:paraId="6E247E35" w14:textId="77777777" w:rsidTr="007663AC">
        <w:tc>
          <w:tcPr>
            <w:tcW w:w="750" w:type="dxa"/>
            <w:shd w:val="clear" w:color="auto" w:fill="FFFFFF"/>
            <w:noWrap/>
            <w:tcMar>
              <w:top w:w="75" w:type="dxa"/>
              <w:left w:w="75" w:type="dxa"/>
              <w:bottom w:w="75" w:type="dxa"/>
              <w:right w:w="75" w:type="dxa"/>
            </w:tcMar>
            <w:vAlign w:val="center"/>
          </w:tcPr>
          <w:p w14:paraId="3F7E1182" w14:textId="77777777" w:rsidR="00872665" w:rsidRDefault="008C7BFB">
            <w:pPr>
              <w:spacing w:line="240" w:lineRule="auto"/>
              <w:jc w:val="center"/>
            </w:pPr>
            <w:r>
              <w:t>9.</w:t>
            </w:r>
          </w:p>
        </w:tc>
        <w:tc>
          <w:tcPr>
            <w:tcW w:w="2505" w:type="dxa"/>
            <w:shd w:val="clear" w:color="auto" w:fill="FFFFFF"/>
            <w:noWrap/>
            <w:tcMar>
              <w:top w:w="75" w:type="dxa"/>
              <w:left w:w="75" w:type="dxa"/>
              <w:bottom w:w="75" w:type="dxa"/>
              <w:right w:w="75" w:type="dxa"/>
            </w:tcMar>
            <w:vAlign w:val="center"/>
          </w:tcPr>
          <w:p w14:paraId="627281FD"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5DF1B7FA" w14:textId="77777777" w:rsidR="00872665" w:rsidRDefault="008C7BFB" w:rsidP="00FA5C59">
            <w:pPr>
              <w:spacing w:line="240" w:lineRule="auto"/>
            </w:pPr>
            <w:r>
              <w:t>Esmu Laima Čakstiņa, mikropigmentācijas ( permanentā grima ) sertificēta speciāliste ar 18 gadu stāžu šajā profesijā. Ar nekvalitatīva permanentā grima likvidēšanu ar neodīma lāzeri nodarbojos jau 16 gadus. Šajā laika posmā esmu apmācījusi arī citas meistares. Manas klientes ir apmierinātas ar rezultātu, jo šo procedūru veicu uzmanīgi, estētiski un ar lielāko rūpību. </w:t>
            </w:r>
            <w:r>
              <w:br/>
              <w:t xml:space="preserve">Šajā sakarā iebilstu pret plānotajiem MK noteikumiem, kas ar 2026. gada 1.janvāri </w:t>
            </w:r>
            <w:r>
              <w:lastRenderedPageBreak/>
              <w:t>aizliegs meistariem veikt šo procedūru, kuriem nav ārstniecības personas statusa. Uzskatu, ka sliktākajā gadījumā meistariem vajadzētu piemērot iespēju pārkvalificēties un pierādīt savas zināšanas un iemaņas nokārtojot eksāmenu.</w:t>
            </w:r>
          </w:p>
        </w:tc>
        <w:tc>
          <w:tcPr>
            <w:tcW w:w="2126" w:type="dxa"/>
            <w:shd w:val="clear" w:color="auto" w:fill="FFFFFF"/>
            <w:noWrap/>
            <w:tcMar>
              <w:top w:w="75" w:type="dxa"/>
              <w:left w:w="75" w:type="dxa"/>
              <w:bottom w:w="75" w:type="dxa"/>
              <w:right w:w="75" w:type="dxa"/>
            </w:tcMar>
            <w:vAlign w:val="center"/>
          </w:tcPr>
          <w:p w14:paraId="1D2BCF55"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4BDBDBB" w14:textId="77777777" w:rsidR="00872665" w:rsidRDefault="00872665">
            <w:pPr>
              <w:spacing w:line="240" w:lineRule="auto"/>
              <w:jc w:val="left"/>
            </w:pPr>
          </w:p>
        </w:tc>
      </w:tr>
      <w:tr w:rsidR="00872665" w14:paraId="2F96452C" w14:textId="77777777" w:rsidTr="007663AC">
        <w:tc>
          <w:tcPr>
            <w:tcW w:w="750" w:type="dxa"/>
            <w:shd w:val="clear" w:color="auto" w:fill="FFFFFF"/>
            <w:noWrap/>
            <w:tcMar>
              <w:top w:w="75" w:type="dxa"/>
              <w:left w:w="75" w:type="dxa"/>
              <w:bottom w:w="75" w:type="dxa"/>
              <w:right w:w="75" w:type="dxa"/>
            </w:tcMar>
            <w:vAlign w:val="center"/>
          </w:tcPr>
          <w:p w14:paraId="090A97D7" w14:textId="77777777" w:rsidR="00872665" w:rsidRDefault="008C7BFB">
            <w:pPr>
              <w:spacing w:line="240" w:lineRule="auto"/>
              <w:jc w:val="center"/>
            </w:pPr>
            <w:r>
              <w:t>10.</w:t>
            </w:r>
          </w:p>
        </w:tc>
        <w:tc>
          <w:tcPr>
            <w:tcW w:w="2505" w:type="dxa"/>
            <w:shd w:val="clear" w:color="auto" w:fill="FFFFFF"/>
            <w:noWrap/>
            <w:tcMar>
              <w:top w:w="75" w:type="dxa"/>
              <w:left w:w="75" w:type="dxa"/>
              <w:bottom w:w="75" w:type="dxa"/>
              <w:right w:w="75" w:type="dxa"/>
            </w:tcMar>
            <w:vAlign w:val="center"/>
          </w:tcPr>
          <w:p w14:paraId="766FCBD3"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39EB4AC0" w14:textId="77777777" w:rsidR="00872665" w:rsidRDefault="008C7BFB" w:rsidP="00FA5C59">
            <w:pPr>
              <w:spacing w:line="240" w:lineRule="auto"/>
            </w:pPr>
            <w:r>
              <w:t>Protams, ka ir jābūt medicīniskai izglītībai pamatā, ir padziļinātāk jāizprot process un sekas.</w:t>
            </w:r>
            <w:r>
              <w:br/>
              <w:t>Var iemācīties gadu laikā un saprast kā veicamas procedūras un strādā aparāti, bet process ir jāpārzin arī no pamatiem un iekšienes Kā visi process strādā, Nevis tikai nelielā</w:t>
            </w:r>
            <w:r>
              <w:br/>
              <w:t>šaurā lenķī virspusēji. </w:t>
            </w:r>
          </w:p>
        </w:tc>
        <w:tc>
          <w:tcPr>
            <w:tcW w:w="2126" w:type="dxa"/>
            <w:shd w:val="clear" w:color="auto" w:fill="FFFFFF"/>
            <w:noWrap/>
            <w:tcMar>
              <w:top w:w="75" w:type="dxa"/>
              <w:left w:w="75" w:type="dxa"/>
              <w:bottom w:w="75" w:type="dxa"/>
              <w:right w:w="75" w:type="dxa"/>
            </w:tcMar>
            <w:vAlign w:val="center"/>
          </w:tcPr>
          <w:p w14:paraId="129F6D36"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92D72B5" w14:textId="77777777" w:rsidR="00872665" w:rsidRDefault="00872665">
            <w:pPr>
              <w:spacing w:line="240" w:lineRule="auto"/>
              <w:jc w:val="left"/>
            </w:pPr>
          </w:p>
        </w:tc>
      </w:tr>
      <w:tr w:rsidR="00872665" w14:paraId="2D7D8362" w14:textId="77777777" w:rsidTr="007663AC">
        <w:tc>
          <w:tcPr>
            <w:tcW w:w="750" w:type="dxa"/>
            <w:shd w:val="clear" w:color="auto" w:fill="FFFFFF"/>
            <w:noWrap/>
            <w:tcMar>
              <w:top w:w="75" w:type="dxa"/>
              <w:left w:w="75" w:type="dxa"/>
              <w:bottom w:w="75" w:type="dxa"/>
              <w:right w:w="75" w:type="dxa"/>
            </w:tcMar>
            <w:vAlign w:val="center"/>
          </w:tcPr>
          <w:p w14:paraId="32E88466" w14:textId="77777777" w:rsidR="00872665" w:rsidRDefault="008C7BFB">
            <w:pPr>
              <w:spacing w:line="240" w:lineRule="auto"/>
              <w:jc w:val="center"/>
            </w:pPr>
            <w:r>
              <w:t>11.</w:t>
            </w:r>
          </w:p>
        </w:tc>
        <w:tc>
          <w:tcPr>
            <w:tcW w:w="2505" w:type="dxa"/>
            <w:shd w:val="clear" w:color="auto" w:fill="FFFFFF"/>
            <w:noWrap/>
            <w:tcMar>
              <w:top w:w="75" w:type="dxa"/>
              <w:left w:w="75" w:type="dxa"/>
              <w:bottom w:w="75" w:type="dxa"/>
              <w:right w:w="75" w:type="dxa"/>
            </w:tcMar>
            <w:vAlign w:val="center"/>
          </w:tcPr>
          <w:p w14:paraId="1D2C079C" w14:textId="77777777" w:rsidR="00872665" w:rsidRDefault="008C7BFB">
            <w:pPr>
              <w:spacing w:line="240" w:lineRule="auto"/>
              <w:jc w:val="left"/>
            </w:pPr>
            <w:r>
              <w:t>Diāna Isajeva</w:t>
            </w:r>
          </w:p>
        </w:tc>
        <w:tc>
          <w:tcPr>
            <w:tcW w:w="4819" w:type="dxa"/>
            <w:shd w:val="clear" w:color="auto" w:fill="FFFFFF"/>
            <w:noWrap/>
            <w:tcMar>
              <w:top w:w="75" w:type="dxa"/>
              <w:left w:w="75" w:type="dxa"/>
              <w:bottom w:w="75" w:type="dxa"/>
              <w:right w:w="75" w:type="dxa"/>
            </w:tcMar>
            <w:vAlign w:val="center"/>
          </w:tcPr>
          <w:p w14:paraId="3D2CBB3F" w14:textId="77777777" w:rsidR="00872665" w:rsidRDefault="008C7BFB" w:rsidP="00FA5C59">
            <w:pPr>
              <w:spacing w:line="240" w:lineRule="auto"/>
            </w:pPr>
            <w:r>
              <w:t>Pretenzija par ierobežojumiem pastāvīgā grima un tā noņemšanas speciālistu darbībā</w:t>
            </w:r>
            <w:r>
              <w:br/>
              <w:t>Cienījamie Valsts kancelejas pārstāvji,</w:t>
            </w:r>
            <w:r>
              <w:br/>
              <w:t>Vēršos pie jums kā mikropigmentàcijas un permanentà grima lāzera noņemšanas pakalpojuma patērētāja.</w:t>
            </w:r>
            <w:r>
              <w:br/>
              <w:t xml:space="preserve">Vēlos paust savu satraukumu par iniciatīvu (vai spēkā esošajiem noteikumiem), kas paredz, ka permanentā grima meistariem jāiegūst ārstniecības </w:t>
            </w:r>
            <w:r>
              <w:lastRenderedPageBreak/>
              <w:t>personas statuss, lai turpinātu veikt lāzera noņemšanas procedūras.</w:t>
            </w:r>
            <w:r>
              <w:br/>
              <w:t>Kā kliente, kura personīgi izmantojusi šos pakalpojumus, uzskatu šādu prasību par nepamatotu un neefektīvu. Mikropigmentācijas speciālistiem, kuriem ir atbilstošas zināšanas un ilgstoša praktiskā pieredze, ir pietiekama kompetence, lai droši un kvalitatīvi veiktu lāzera pigmenta noņemšanu.</w:t>
            </w:r>
            <w:r>
              <w:br/>
              <w:t>Manuprāt, šāda prasība:</w:t>
            </w:r>
            <w:r>
              <w:br/>
              <w:t>būtiski ierobežo patērētāju izvēles iespējas, rada mākslīgus šķēršļus jau pieredzējušiem speciālistiem, un faktiski nepalielina procedūras drošības līmeni.</w:t>
            </w:r>
            <w:r>
              <w:br/>
              <w:t>Kā pakalpojuma saņēmēja es nevēlos būt spiesta meklēt citu speciālistu tikai tādēļ, ka manam uzticamajam meistaram nav ārstniecības personas statusa. Es šaubos, ka šāds statuss automātiski nodrošina augstāku profesionalitāti vai labāku rezultātu.</w:t>
            </w:r>
            <w:r>
              <w:br/>
              <w:t>Lūdzu pārskatīt šīs prasības un ņemt vērā patērētāju viedokli, veidojot vai grozot normatīvos aktus, kas regulē mikropigmentācijas un permanentà grima noņemšanas jomu.</w:t>
            </w:r>
            <w:r>
              <w:br/>
              <w:t>Ar cieņu</w:t>
            </w:r>
          </w:p>
        </w:tc>
        <w:tc>
          <w:tcPr>
            <w:tcW w:w="2126" w:type="dxa"/>
            <w:shd w:val="clear" w:color="auto" w:fill="FFFFFF"/>
            <w:noWrap/>
            <w:tcMar>
              <w:top w:w="75" w:type="dxa"/>
              <w:left w:w="75" w:type="dxa"/>
              <w:bottom w:w="75" w:type="dxa"/>
              <w:right w:w="75" w:type="dxa"/>
            </w:tcMar>
            <w:vAlign w:val="center"/>
          </w:tcPr>
          <w:p w14:paraId="781835FA"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3DBACB5" w14:textId="77777777" w:rsidR="00872665" w:rsidRDefault="00872665">
            <w:pPr>
              <w:spacing w:line="240" w:lineRule="auto"/>
              <w:jc w:val="left"/>
            </w:pPr>
          </w:p>
        </w:tc>
      </w:tr>
      <w:tr w:rsidR="00872665" w14:paraId="3B812083" w14:textId="77777777" w:rsidTr="007663AC">
        <w:tc>
          <w:tcPr>
            <w:tcW w:w="750" w:type="dxa"/>
            <w:shd w:val="clear" w:color="auto" w:fill="FFFFFF"/>
            <w:noWrap/>
            <w:tcMar>
              <w:top w:w="75" w:type="dxa"/>
              <w:left w:w="75" w:type="dxa"/>
              <w:bottom w:w="75" w:type="dxa"/>
              <w:right w:w="75" w:type="dxa"/>
            </w:tcMar>
            <w:vAlign w:val="center"/>
          </w:tcPr>
          <w:p w14:paraId="43260218" w14:textId="77777777" w:rsidR="00872665" w:rsidRDefault="008C7BFB">
            <w:pPr>
              <w:spacing w:line="240" w:lineRule="auto"/>
              <w:jc w:val="center"/>
            </w:pPr>
            <w:r>
              <w:lastRenderedPageBreak/>
              <w:t>12.</w:t>
            </w:r>
          </w:p>
        </w:tc>
        <w:tc>
          <w:tcPr>
            <w:tcW w:w="2505" w:type="dxa"/>
            <w:shd w:val="clear" w:color="auto" w:fill="FFFFFF"/>
            <w:noWrap/>
            <w:tcMar>
              <w:top w:w="75" w:type="dxa"/>
              <w:left w:w="75" w:type="dxa"/>
              <w:bottom w:w="75" w:type="dxa"/>
              <w:right w:w="75" w:type="dxa"/>
            </w:tcMar>
            <w:vAlign w:val="center"/>
          </w:tcPr>
          <w:p w14:paraId="242B351A" w14:textId="77777777" w:rsidR="00872665" w:rsidRDefault="008C7BFB">
            <w:pPr>
              <w:spacing w:line="240" w:lineRule="auto"/>
              <w:jc w:val="left"/>
            </w:pPr>
            <w:r>
              <w:t>Anita, Anita Jermolajeva</w:t>
            </w:r>
          </w:p>
        </w:tc>
        <w:tc>
          <w:tcPr>
            <w:tcW w:w="4819" w:type="dxa"/>
            <w:shd w:val="clear" w:color="auto" w:fill="FFFFFF"/>
            <w:noWrap/>
            <w:tcMar>
              <w:top w:w="75" w:type="dxa"/>
              <w:left w:w="75" w:type="dxa"/>
              <w:bottom w:w="75" w:type="dxa"/>
              <w:right w:w="75" w:type="dxa"/>
            </w:tcMar>
            <w:vAlign w:val="center"/>
          </w:tcPr>
          <w:p w14:paraId="28A0ECE1" w14:textId="39DFD655" w:rsidR="00872665" w:rsidRDefault="008C7BFB" w:rsidP="00FA5C59">
            <w:pPr>
              <w:spacing w:line="240" w:lineRule="auto"/>
            </w:pPr>
            <w:r>
              <w:t>Vēršos pie jums kā sertificēta pastāvīgā grima speciāliste ar daudzu gadu pieredzi šajā jomā.</w:t>
            </w:r>
            <w:r>
              <w:br/>
              <w:t>Jaunais noteikums, kas paredz, ka pastāvīgā grima noņemšanu drīkst veikt tikai medicīnas personas, manuprāt, nav pamatots un ierobežo kvalificētu speciālistu darbu.</w:t>
            </w:r>
            <w:r>
              <w:br/>
              <w:t>Procedūra tiek veikta ar kosmētisko aparatūru, kas nav medicīnas iekārta, un tā nav invazīva vai agresīva. Līdzīgi kā lāzera karbona pīlingam via permanents grima lāzera noņemšanai, šīm apmācībām netika prasīts medicīnas izglītības statuss.</w:t>
            </w:r>
            <w:r>
              <w:br/>
              <w:t>Pieredzējuši meistari, kuri ir izgājuši profesionālus kursus un ievēro drošības protokolus, nodrošina drošu un kvalitatīvu rezultātu bez riska klientam. Medicīnas izglītības prasība neuzlabo darba kvalitāti, bet būtiski ierobežo nozares attīstību.</w:t>
            </w:r>
            <w:r>
              <w:br/>
              <w:t>Lūdzu apsvērt iespēju pārskatīt šo noteikumu un atļaut strādāt meistariem ar atbilstošu sertifikāciju un pieredzi.</w:t>
            </w:r>
          </w:p>
        </w:tc>
        <w:tc>
          <w:tcPr>
            <w:tcW w:w="2126" w:type="dxa"/>
            <w:shd w:val="clear" w:color="auto" w:fill="FFFFFF"/>
            <w:noWrap/>
            <w:tcMar>
              <w:top w:w="75" w:type="dxa"/>
              <w:left w:w="75" w:type="dxa"/>
              <w:bottom w:w="75" w:type="dxa"/>
              <w:right w:w="75" w:type="dxa"/>
            </w:tcMar>
            <w:vAlign w:val="center"/>
          </w:tcPr>
          <w:p w14:paraId="40AC43B0"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2BAD8983" w14:textId="77777777" w:rsidR="00872665" w:rsidRDefault="00872665">
            <w:pPr>
              <w:spacing w:line="240" w:lineRule="auto"/>
              <w:jc w:val="left"/>
            </w:pPr>
          </w:p>
        </w:tc>
      </w:tr>
      <w:tr w:rsidR="00872665" w14:paraId="5069F130" w14:textId="77777777" w:rsidTr="007663AC">
        <w:tc>
          <w:tcPr>
            <w:tcW w:w="750" w:type="dxa"/>
            <w:shd w:val="clear" w:color="auto" w:fill="FFFFFF"/>
            <w:noWrap/>
            <w:tcMar>
              <w:top w:w="75" w:type="dxa"/>
              <w:left w:w="75" w:type="dxa"/>
              <w:bottom w:w="75" w:type="dxa"/>
              <w:right w:w="75" w:type="dxa"/>
            </w:tcMar>
            <w:vAlign w:val="center"/>
          </w:tcPr>
          <w:p w14:paraId="63C904B9" w14:textId="77777777" w:rsidR="00872665" w:rsidRDefault="008C7BFB">
            <w:pPr>
              <w:spacing w:line="240" w:lineRule="auto"/>
              <w:jc w:val="center"/>
            </w:pPr>
            <w:r>
              <w:t>13.</w:t>
            </w:r>
          </w:p>
        </w:tc>
        <w:tc>
          <w:tcPr>
            <w:tcW w:w="2505" w:type="dxa"/>
            <w:shd w:val="clear" w:color="auto" w:fill="FFFFFF"/>
            <w:noWrap/>
            <w:tcMar>
              <w:top w:w="75" w:type="dxa"/>
              <w:left w:w="75" w:type="dxa"/>
              <w:bottom w:w="75" w:type="dxa"/>
              <w:right w:w="75" w:type="dxa"/>
            </w:tcMar>
            <w:vAlign w:val="center"/>
          </w:tcPr>
          <w:p w14:paraId="31C723D2" w14:textId="77777777" w:rsidR="00872665" w:rsidRDefault="008C7BFB">
            <w:pPr>
              <w:spacing w:line="240" w:lineRule="auto"/>
              <w:jc w:val="left"/>
            </w:pPr>
            <w:r>
              <w:t>Larisa Spuļģe</w:t>
            </w:r>
          </w:p>
        </w:tc>
        <w:tc>
          <w:tcPr>
            <w:tcW w:w="4819" w:type="dxa"/>
            <w:shd w:val="clear" w:color="auto" w:fill="FFFFFF"/>
            <w:noWrap/>
            <w:tcMar>
              <w:top w:w="75" w:type="dxa"/>
              <w:left w:w="75" w:type="dxa"/>
              <w:bottom w:w="75" w:type="dxa"/>
              <w:right w:w="75" w:type="dxa"/>
            </w:tcMar>
            <w:vAlign w:val="center"/>
          </w:tcPr>
          <w:p w14:paraId="3FB5F75F" w14:textId="77777777" w:rsidR="00872665" w:rsidRDefault="008C7BFB" w:rsidP="00FA5C59">
            <w:pPr>
              <w:spacing w:line="240" w:lineRule="auto"/>
            </w:pPr>
            <w:r>
              <w:t xml:space="preserve">Labdien! Esmu sertificēta mikropigmentācijas (permanentā grima) speciāliste ar 18 gadu stāžu. Ar </w:t>
            </w:r>
            <w:r>
              <w:lastRenderedPageBreak/>
              <w:t>permanentā grima lāzerizvadīšanu nodarbojos jau 16 gadus. Esmu guvusi lielu pieredzi darbā ar šāda veida tehnoloģiju, mani klienti ir apmierināti gan ar manu darbu gan procedūras rezultātu.</w:t>
            </w:r>
            <w:r>
              <w:br/>
              <w:t>Tāpēc lūdzu neizsludināt plānotos MK grozījumus, kad ar 2026. gada 1.janvāri permanentā grima likvidēšanu ar lāzeriekārtām varēs veikt tikai ārstniecības personas.</w:t>
            </w:r>
          </w:p>
        </w:tc>
        <w:tc>
          <w:tcPr>
            <w:tcW w:w="2126" w:type="dxa"/>
            <w:shd w:val="clear" w:color="auto" w:fill="FFFFFF"/>
            <w:noWrap/>
            <w:tcMar>
              <w:top w:w="75" w:type="dxa"/>
              <w:left w:w="75" w:type="dxa"/>
              <w:bottom w:w="75" w:type="dxa"/>
              <w:right w:w="75" w:type="dxa"/>
            </w:tcMar>
            <w:vAlign w:val="center"/>
          </w:tcPr>
          <w:p w14:paraId="42DFC74F"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DEE0CB3" w14:textId="77777777" w:rsidR="00872665" w:rsidRDefault="00872665">
            <w:pPr>
              <w:spacing w:line="240" w:lineRule="auto"/>
              <w:jc w:val="left"/>
            </w:pPr>
          </w:p>
        </w:tc>
      </w:tr>
      <w:tr w:rsidR="00872665" w14:paraId="431B151E" w14:textId="77777777" w:rsidTr="007663AC">
        <w:tc>
          <w:tcPr>
            <w:tcW w:w="750" w:type="dxa"/>
            <w:shd w:val="clear" w:color="auto" w:fill="FFFFFF"/>
            <w:noWrap/>
            <w:tcMar>
              <w:top w:w="75" w:type="dxa"/>
              <w:left w:w="75" w:type="dxa"/>
              <w:bottom w:w="75" w:type="dxa"/>
              <w:right w:w="75" w:type="dxa"/>
            </w:tcMar>
            <w:vAlign w:val="center"/>
          </w:tcPr>
          <w:p w14:paraId="0B56A731" w14:textId="77777777" w:rsidR="00872665" w:rsidRDefault="008C7BFB">
            <w:pPr>
              <w:spacing w:line="240" w:lineRule="auto"/>
              <w:jc w:val="center"/>
            </w:pPr>
            <w:r>
              <w:t>14.</w:t>
            </w:r>
          </w:p>
        </w:tc>
        <w:tc>
          <w:tcPr>
            <w:tcW w:w="2505" w:type="dxa"/>
            <w:shd w:val="clear" w:color="auto" w:fill="FFFFFF"/>
            <w:noWrap/>
            <w:tcMar>
              <w:top w:w="75" w:type="dxa"/>
              <w:left w:w="75" w:type="dxa"/>
              <w:bottom w:w="75" w:type="dxa"/>
              <w:right w:w="75" w:type="dxa"/>
            </w:tcMar>
            <w:vAlign w:val="center"/>
          </w:tcPr>
          <w:p w14:paraId="1658B3BB" w14:textId="77777777" w:rsidR="00872665" w:rsidRDefault="008C7BFB">
            <w:pPr>
              <w:spacing w:line="240" w:lineRule="auto"/>
              <w:jc w:val="left"/>
            </w:pPr>
            <w:r>
              <w:t>Meistars Sindija Podiņa, Sindija Podiņa</w:t>
            </w:r>
          </w:p>
        </w:tc>
        <w:tc>
          <w:tcPr>
            <w:tcW w:w="4819" w:type="dxa"/>
            <w:shd w:val="clear" w:color="auto" w:fill="FFFFFF"/>
            <w:noWrap/>
            <w:tcMar>
              <w:top w:w="75" w:type="dxa"/>
              <w:left w:w="75" w:type="dxa"/>
              <w:bottom w:w="75" w:type="dxa"/>
              <w:right w:w="75" w:type="dxa"/>
            </w:tcMar>
            <w:vAlign w:val="center"/>
          </w:tcPr>
          <w:p w14:paraId="63F3D7DC" w14:textId="0AFFA26B" w:rsidR="00872665" w:rsidRDefault="008C7BFB" w:rsidP="00FA5C59">
            <w:pPr>
              <w:spacing w:line="240" w:lineRule="auto"/>
            </w:pPr>
            <w:r>
              <w:t xml:space="preserve">Mūsdienās permanentais grims ir mainījies - procedūras palikušas daudz drošākas  , izejmateriāli kvalitatīvāki .  Tomēr neskatoties uz to- daudziem klientiem procedūras ir veiktas nekvalitatīvi un ir nepieciešama lāzerizņemšana. Manuprāt , tikai sertificēts  permanentā grima meistars, kurš izgājis lāzerizņemšanas apmācības- var būt tiesīgs veikt šo procedūru , jo neviens sejas kopšanas speciālists bez  permanentā grima zināšanām  NAV kompetents pigmentu ķīmiskajos sastāvos , kas attiecīgi ir kā bāzes zināšanas, lai vispār izņemšanu varētu veikt. Jā, arī permanentā grima meistariem ir </w:t>
            </w:r>
            <w:r>
              <w:lastRenderedPageBreak/>
              <w:t>nepieciešamas ļoti specifiskas un dziļas zināšanas anatomijā un ādas uzbūvē, nevar nepiekrist.</w:t>
            </w:r>
            <w:r>
              <w:br/>
              <w:t>Ja nepieciešama kosmētiķa izglītība , lūdzam iekļaut apmācību programmā  bloku par lāzeriekārtām kas ietvertu gan fizikālo , gan anatomiski pusi.  Citādāk nav jēga mācīties par kosmētiķi tikai principa pēc, ja apmācību programmās nav iekļauts pilnībā nekas par lāzeriem! </w:t>
            </w:r>
            <w:r>
              <w:br/>
              <w:t xml:space="preserve">Kā arī Lūdzam dot pārejas laiku,lai uzsāktu mācības par medicīnas personu. Esam godprātīgi strādājuši, maksājuši nodokļus (lāzerprocedūras NAV lētas). Un mūsu ienākumi burtiski tiek aprauti, jo netiek dots pat pārejas laiks.   Tas galīgi nav godīgi pret jau strādājošiem lāzerizņemšanas speciālistiem (bez kosmētiķa diploma vai cita veida med.izglītības), kas ar godprātīgu sirdi līdz šim jau vairāku gadu garumā veikuši izņemšanas procedūras  ar kvalitatīviem rezultātiem un daudz apmierinātiem klientiem.  Pēkšņi mums tiks aizliegts  darīt to, ko līdz šim darījām ! Attiecīgi arī tiks pamatīgi iedragāta finansiālā situācija un daļa meistari pat </w:t>
            </w:r>
            <w:r>
              <w:lastRenderedPageBreak/>
              <w:t>vairs nevarēs atļauties kosmētiķa vai cita veida med. izglītību. Lūdzam rast risinājumu un dot pārejas laiku, lai arī saviem esošajiem klientiem nenāktos atteikt procedūras! </w:t>
            </w:r>
          </w:p>
        </w:tc>
        <w:tc>
          <w:tcPr>
            <w:tcW w:w="2126" w:type="dxa"/>
            <w:shd w:val="clear" w:color="auto" w:fill="FFFFFF"/>
            <w:noWrap/>
            <w:tcMar>
              <w:top w:w="75" w:type="dxa"/>
              <w:left w:w="75" w:type="dxa"/>
              <w:bottom w:w="75" w:type="dxa"/>
              <w:right w:w="75" w:type="dxa"/>
            </w:tcMar>
            <w:vAlign w:val="center"/>
          </w:tcPr>
          <w:p w14:paraId="1CAD0557"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4B29C18" w14:textId="77777777" w:rsidR="00872665" w:rsidRDefault="00872665">
            <w:pPr>
              <w:spacing w:line="240" w:lineRule="auto"/>
              <w:jc w:val="left"/>
            </w:pPr>
          </w:p>
        </w:tc>
      </w:tr>
      <w:tr w:rsidR="00872665" w14:paraId="6A76EA05" w14:textId="77777777" w:rsidTr="007663AC">
        <w:tc>
          <w:tcPr>
            <w:tcW w:w="750" w:type="dxa"/>
            <w:shd w:val="clear" w:color="auto" w:fill="FFFFFF"/>
            <w:noWrap/>
            <w:tcMar>
              <w:top w:w="75" w:type="dxa"/>
              <w:left w:w="75" w:type="dxa"/>
              <w:bottom w:w="75" w:type="dxa"/>
              <w:right w:w="75" w:type="dxa"/>
            </w:tcMar>
            <w:vAlign w:val="center"/>
          </w:tcPr>
          <w:p w14:paraId="0105F5EC" w14:textId="77777777" w:rsidR="00872665" w:rsidRDefault="008C7BFB">
            <w:pPr>
              <w:spacing w:line="240" w:lineRule="auto"/>
              <w:jc w:val="center"/>
            </w:pPr>
            <w:r>
              <w:lastRenderedPageBreak/>
              <w:t>15.</w:t>
            </w:r>
          </w:p>
        </w:tc>
        <w:tc>
          <w:tcPr>
            <w:tcW w:w="2505" w:type="dxa"/>
            <w:shd w:val="clear" w:color="auto" w:fill="FFFFFF"/>
            <w:noWrap/>
            <w:tcMar>
              <w:top w:w="75" w:type="dxa"/>
              <w:left w:w="75" w:type="dxa"/>
              <w:bottom w:w="75" w:type="dxa"/>
              <w:right w:w="75" w:type="dxa"/>
            </w:tcMar>
            <w:vAlign w:val="center"/>
          </w:tcPr>
          <w:p w14:paraId="5CB7FFED" w14:textId="77777777" w:rsidR="00872665" w:rsidRDefault="008C7BFB">
            <w:pPr>
              <w:spacing w:line="240" w:lineRule="auto"/>
              <w:jc w:val="left"/>
            </w:pPr>
            <w:r>
              <w:t>Ksenija Kalašņika- mikropigmentācijas speciāliste, Ksenija Kalašņika</w:t>
            </w:r>
          </w:p>
        </w:tc>
        <w:tc>
          <w:tcPr>
            <w:tcW w:w="4819" w:type="dxa"/>
            <w:shd w:val="clear" w:color="auto" w:fill="FFFFFF"/>
            <w:noWrap/>
            <w:tcMar>
              <w:top w:w="75" w:type="dxa"/>
              <w:left w:w="75" w:type="dxa"/>
              <w:bottom w:w="75" w:type="dxa"/>
              <w:right w:w="75" w:type="dxa"/>
            </w:tcMar>
            <w:vAlign w:val="center"/>
          </w:tcPr>
          <w:p w14:paraId="19E212D9" w14:textId="34866E26" w:rsidR="00872665" w:rsidRDefault="008C7BFB" w:rsidP="00FA5C59">
            <w:pPr>
              <w:spacing w:line="240" w:lineRule="auto"/>
            </w:pPr>
            <w:r>
              <w:t>Ksenija Kalašņika — māksliniece, tetovēšanas un mikropigmentācijas speciāliste</w:t>
            </w:r>
            <w:r>
              <w:br/>
              <w:t>Pozīcija par grozījumiem likumā, kas paredz jaunas prasības permanentā grima un tetovēšanas speciālistiem attiecībā uz lāzera procedūrām.</w:t>
            </w:r>
            <w:r>
              <w:br/>
              <w:t>Es pilnībā pievienojos Permanentā grima (mikropigmentācijas) un tetovēšanas speciālistu asociācijas paustajai pozīcijai un uzskatu, ka permanentā grima krāsvielas noņemšana vai izgaismošana ar lāzeru nav uzskatāma par medicīnisku procedūru.</w:t>
            </w:r>
            <w:r>
              <w:br/>
              <w:t>Tādēļ prasība obligāti iegūt kosmetologa vai ārstniecības personas kvalifikāciju, kas paredz vairāku gadu mācības un būtiskus resursus, ir nesamērīga un nepamatota.</w:t>
            </w:r>
            <w:r>
              <w:br/>
              <w:t xml:space="preserve">Šāds regulējums radītu neattaisnotus šķēršļus profesionāļiem — gan finansiālu, gan laika ziņā, kas savukārt negatīvi </w:t>
            </w:r>
            <w:r>
              <w:lastRenderedPageBreak/>
              <w:t>ietekmētu nozares attīstību un pakalpojumu pieejamību klientiem.</w:t>
            </w:r>
            <w:r>
              <w:br/>
              <w:t>Vienlaikus vēlos uzsvērt, ka ārstniecības personas statuss pats par sevi negarantē procedūras kvalitāti. Lāzera izmantošana krāsvielas noņemšanai vai izgaismošanai prasa specifiskas zināšanas un praktisku pieredzi, kas tiek iegūta tieši šīs jomas profesionālajā darbībā. Lai droši un efektīvi veiktu pigmenta noņemšanu, ir nepieciešami daudzu gadu praktiskā darba pieredze un specializētas apmācības par lāzera tehnoloģijām, pigmentu uzvedību  — nevis tikai medicīnas kvalifikācija.</w:t>
            </w:r>
            <w:r>
              <w:br/>
              <w:t>Tādēļ atbalstu 4. kvalifikācijas līmeņa profesionālā standarta “Mikropigmentācijas speciālists” ieviešanu kā racionālāko un līdzsvarotāko risinājumu — tas paredz pietiekamu apmācību darbam ar lāzera iekārtām, vienlaikus saglabājot profesionālās izglītības pieejamību un brīvu nozares attīstību.</w:t>
            </w:r>
            <w:r>
              <w:br/>
              <w:t xml:space="preserve">Man kā praksē strādājošai speciālistei ir būtiski, lai regulējums būtu balstīts reālajā darba pieredzē, izpratnē un atbildībā, nevis formālā statusā, kas ne vienmēr </w:t>
            </w:r>
            <w:r>
              <w:lastRenderedPageBreak/>
              <w:t>atspoguļo praktiskās zināšanas.</w:t>
            </w:r>
            <w:r>
              <w:br/>
              <w:t>Es iestājos par saprātīgu, līdzsvarotu un profesionālajai kopienai draudzīgu pieeju likumdošanā.</w:t>
            </w:r>
          </w:p>
        </w:tc>
        <w:tc>
          <w:tcPr>
            <w:tcW w:w="2126" w:type="dxa"/>
            <w:shd w:val="clear" w:color="auto" w:fill="FFFFFF"/>
            <w:noWrap/>
            <w:tcMar>
              <w:top w:w="75" w:type="dxa"/>
              <w:left w:w="75" w:type="dxa"/>
              <w:bottom w:w="75" w:type="dxa"/>
              <w:right w:w="75" w:type="dxa"/>
            </w:tcMar>
            <w:vAlign w:val="center"/>
          </w:tcPr>
          <w:p w14:paraId="10F9D56B"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B7D2164" w14:textId="77777777" w:rsidR="00872665" w:rsidRDefault="00872665">
            <w:pPr>
              <w:spacing w:line="240" w:lineRule="auto"/>
              <w:jc w:val="left"/>
            </w:pPr>
          </w:p>
        </w:tc>
      </w:tr>
      <w:tr w:rsidR="00872665" w14:paraId="2EEF90DA" w14:textId="77777777" w:rsidTr="007663AC">
        <w:tc>
          <w:tcPr>
            <w:tcW w:w="750" w:type="dxa"/>
            <w:shd w:val="clear" w:color="auto" w:fill="FFFFFF"/>
            <w:noWrap/>
            <w:tcMar>
              <w:top w:w="75" w:type="dxa"/>
              <w:left w:w="75" w:type="dxa"/>
              <w:bottom w:w="75" w:type="dxa"/>
              <w:right w:w="75" w:type="dxa"/>
            </w:tcMar>
            <w:vAlign w:val="center"/>
          </w:tcPr>
          <w:p w14:paraId="6EFCA2D9" w14:textId="77777777" w:rsidR="00872665" w:rsidRDefault="008C7BFB">
            <w:pPr>
              <w:spacing w:line="240" w:lineRule="auto"/>
              <w:jc w:val="center"/>
            </w:pPr>
            <w:r>
              <w:lastRenderedPageBreak/>
              <w:t>16.</w:t>
            </w:r>
          </w:p>
        </w:tc>
        <w:tc>
          <w:tcPr>
            <w:tcW w:w="2505" w:type="dxa"/>
            <w:shd w:val="clear" w:color="auto" w:fill="FFFFFF"/>
            <w:noWrap/>
            <w:tcMar>
              <w:top w:w="75" w:type="dxa"/>
              <w:left w:w="75" w:type="dxa"/>
              <w:bottom w:w="75" w:type="dxa"/>
              <w:right w:w="75" w:type="dxa"/>
            </w:tcMar>
            <w:vAlign w:val="center"/>
          </w:tcPr>
          <w:p w14:paraId="6D004149"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3DD5816F" w14:textId="77777777" w:rsidR="00872665" w:rsidRDefault="008C7BFB" w:rsidP="00FA5C59">
            <w:pPr>
              <w:spacing w:line="240" w:lineRule="auto"/>
            </w:pPr>
            <w:r>
              <w:t>Neizskatu kad speciālisti kas strādā ar lāzeri krāsas noņemšanai būtu jābūt medicīniskai izglītībai</w:t>
            </w:r>
          </w:p>
        </w:tc>
        <w:tc>
          <w:tcPr>
            <w:tcW w:w="2126" w:type="dxa"/>
            <w:shd w:val="clear" w:color="auto" w:fill="FFFFFF"/>
            <w:noWrap/>
            <w:tcMar>
              <w:top w:w="75" w:type="dxa"/>
              <w:left w:w="75" w:type="dxa"/>
              <w:bottom w:w="75" w:type="dxa"/>
              <w:right w:w="75" w:type="dxa"/>
            </w:tcMar>
            <w:vAlign w:val="center"/>
          </w:tcPr>
          <w:p w14:paraId="42D3592A"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11071EE" w14:textId="77777777" w:rsidR="00872665" w:rsidRDefault="00872665">
            <w:pPr>
              <w:spacing w:line="240" w:lineRule="auto"/>
              <w:jc w:val="left"/>
            </w:pPr>
          </w:p>
        </w:tc>
      </w:tr>
      <w:tr w:rsidR="00872665" w14:paraId="5DCB47D6" w14:textId="77777777" w:rsidTr="007663AC">
        <w:tc>
          <w:tcPr>
            <w:tcW w:w="750" w:type="dxa"/>
            <w:shd w:val="clear" w:color="auto" w:fill="FFFFFF"/>
            <w:noWrap/>
            <w:tcMar>
              <w:top w:w="75" w:type="dxa"/>
              <w:left w:w="75" w:type="dxa"/>
              <w:bottom w:w="75" w:type="dxa"/>
              <w:right w:w="75" w:type="dxa"/>
            </w:tcMar>
            <w:vAlign w:val="center"/>
          </w:tcPr>
          <w:p w14:paraId="3794C96C" w14:textId="77777777" w:rsidR="00872665" w:rsidRDefault="008C7BFB">
            <w:pPr>
              <w:spacing w:line="240" w:lineRule="auto"/>
              <w:jc w:val="center"/>
            </w:pPr>
            <w:r>
              <w:t>17.</w:t>
            </w:r>
          </w:p>
        </w:tc>
        <w:tc>
          <w:tcPr>
            <w:tcW w:w="2505" w:type="dxa"/>
            <w:shd w:val="clear" w:color="auto" w:fill="FFFFFF"/>
            <w:noWrap/>
            <w:tcMar>
              <w:top w:w="75" w:type="dxa"/>
              <w:left w:w="75" w:type="dxa"/>
              <w:bottom w:w="75" w:type="dxa"/>
              <w:right w:w="75" w:type="dxa"/>
            </w:tcMar>
            <w:vAlign w:val="center"/>
          </w:tcPr>
          <w:p w14:paraId="61FFFFFC" w14:textId="77777777" w:rsidR="00872665" w:rsidRDefault="008C7BFB">
            <w:pPr>
              <w:spacing w:line="240" w:lineRule="auto"/>
              <w:jc w:val="left"/>
            </w:pPr>
            <w:r>
              <w:t>Agija Janševska</w:t>
            </w:r>
          </w:p>
        </w:tc>
        <w:tc>
          <w:tcPr>
            <w:tcW w:w="4819" w:type="dxa"/>
            <w:shd w:val="clear" w:color="auto" w:fill="FFFFFF"/>
            <w:noWrap/>
            <w:tcMar>
              <w:top w:w="75" w:type="dxa"/>
              <w:left w:w="75" w:type="dxa"/>
              <w:bottom w:w="75" w:type="dxa"/>
              <w:right w:w="75" w:type="dxa"/>
            </w:tcMar>
            <w:vAlign w:val="center"/>
          </w:tcPr>
          <w:p w14:paraId="350C58E3" w14:textId="5F5B479B" w:rsidR="00872665" w:rsidRDefault="008C7BFB" w:rsidP="00FA5C59">
            <w:pPr>
              <w:spacing w:line="240" w:lineRule="auto"/>
            </w:pPr>
            <w:r>
              <w:t>Esmu permanentā grima speciāliste, un vēlos paust savu iebildumu pret ieceri ļaut pigmenta noņemšanu vai izgaismošanu veikt tikai ārstniecības personām.</w:t>
            </w:r>
            <w:r>
              <w:br/>
              <w:t>Ikdienā strādāju ar klientiem, un bieži gadās situācijas, kad viņiem nepieciešams izgaismot vai noņemt esošo permanentā grima pigmentu. Šobrīd es viņus sūtu pie konkrētiem, pārbaudītiem speciālistiem, kuriem uzticos — cilvēkiem ar pieredzi, kvalifikāciju un zināšanām tieši šajā jomā. Viņi savu darbu dara profesionāli un droši, un klienti ir apmierināti.</w:t>
            </w:r>
            <w:r>
              <w:br/>
              <w:t xml:space="preserve">Ja šie grozījumi stāsies spēkā, es būšu spiesta klientus sūtīt pie pilnīgi nezināmiem cilvēkiem, kam ir medicīniskā izglītība, bet nav praktiskas pieredzes mikropigmentācijā vai pigmenta korekcijās. Godīgi sakot, tas </w:t>
            </w:r>
            <w:r>
              <w:lastRenderedPageBreak/>
              <w:t>nešķiet drošāk — tieši otrādi. Medicīnas diploms automātiski nenozīmē prasmes šajā specifiskajā darbā.</w:t>
            </w:r>
            <w:r>
              <w:br/>
              <w:t>Es vēlos, lai maniem klientiem būtu iespēja doties pie pieredzējušiem un sertificētiemmikropigmentācijas speciālistiem, nevis meklēt kādu nejaušu medicīnas personu, kas ar šo praktiski nav strādājusi.</w:t>
            </w:r>
            <w:r>
              <w:br/>
              <w:t>Lūdzu saglabāt iespēju procedūras veikt profesionāli apmācītiem un praksē pārbaudītiem speciālistiem, vai vismaz nodrošināt skaidru sistēmu, kā šo kvalifikāciju var iegūt fokusējoties tieši uz pigmentu izņemšanu ar lāzeri , apejot pilnas ārstniecības personas studijas. </w:t>
            </w:r>
          </w:p>
        </w:tc>
        <w:tc>
          <w:tcPr>
            <w:tcW w:w="2126" w:type="dxa"/>
            <w:shd w:val="clear" w:color="auto" w:fill="FFFFFF"/>
            <w:noWrap/>
            <w:tcMar>
              <w:top w:w="75" w:type="dxa"/>
              <w:left w:w="75" w:type="dxa"/>
              <w:bottom w:w="75" w:type="dxa"/>
              <w:right w:w="75" w:type="dxa"/>
            </w:tcMar>
            <w:vAlign w:val="center"/>
          </w:tcPr>
          <w:p w14:paraId="35BADD5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CCA73DA" w14:textId="77777777" w:rsidR="00872665" w:rsidRDefault="00872665">
            <w:pPr>
              <w:spacing w:line="240" w:lineRule="auto"/>
              <w:jc w:val="left"/>
            </w:pPr>
          </w:p>
        </w:tc>
      </w:tr>
      <w:tr w:rsidR="00872665" w14:paraId="4297BC7A" w14:textId="77777777" w:rsidTr="007663AC">
        <w:tc>
          <w:tcPr>
            <w:tcW w:w="750" w:type="dxa"/>
            <w:shd w:val="clear" w:color="auto" w:fill="FFFFFF"/>
            <w:noWrap/>
            <w:tcMar>
              <w:top w:w="75" w:type="dxa"/>
              <w:left w:w="75" w:type="dxa"/>
              <w:bottom w:w="75" w:type="dxa"/>
              <w:right w:w="75" w:type="dxa"/>
            </w:tcMar>
            <w:vAlign w:val="center"/>
          </w:tcPr>
          <w:p w14:paraId="5A8FCE2F" w14:textId="77777777" w:rsidR="00872665" w:rsidRDefault="008C7BFB">
            <w:pPr>
              <w:spacing w:line="240" w:lineRule="auto"/>
              <w:jc w:val="center"/>
            </w:pPr>
            <w:r>
              <w:t>18.</w:t>
            </w:r>
          </w:p>
        </w:tc>
        <w:tc>
          <w:tcPr>
            <w:tcW w:w="2505" w:type="dxa"/>
            <w:shd w:val="clear" w:color="auto" w:fill="FFFFFF"/>
            <w:noWrap/>
            <w:tcMar>
              <w:top w:w="75" w:type="dxa"/>
              <w:left w:w="75" w:type="dxa"/>
              <w:bottom w:w="75" w:type="dxa"/>
              <w:right w:w="75" w:type="dxa"/>
            </w:tcMar>
            <w:vAlign w:val="center"/>
          </w:tcPr>
          <w:p w14:paraId="59E5BB10" w14:textId="77777777" w:rsidR="00872665" w:rsidRDefault="008C7BFB">
            <w:pPr>
              <w:spacing w:line="240" w:lineRule="auto"/>
              <w:jc w:val="left"/>
            </w:pPr>
            <w:r>
              <w:t>Latvijas mikropigmentācijas speciālistu asociācija</w:t>
            </w:r>
          </w:p>
        </w:tc>
        <w:tc>
          <w:tcPr>
            <w:tcW w:w="4819" w:type="dxa"/>
            <w:shd w:val="clear" w:color="auto" w:fill="FFFFFF"/>
            <w:noWrap/>
            <w:tcMar>
              <w:top w:w="75" w:type="dxa"/>
              <w:left w:w="75" w:type="dxa"/>
              <w:bottom w:w="75" w:type="dxa"/>
              <w:right w:w="75" w:type="dxa"/>
            </w:tcMar>
            <w:vAlign w:val="center"/>
          </w:tcPr>
          <w:p w14:paraId="5D46346B" w14:textId="3DBAA16E" w:rsidR="00872665" w:rsidRDefault="008C7BFB" w:rsidP="00FA5C59">
            <w:pPr>
              <w:spacing w:line="240" w:lineRule="auto"/>
            </w:pPr>
            <w:r>
              <w:t>Labdien, nepieņamam lāzertehnoloģiju izteikto prasību, balstoties uz Eiropas savienības regulu:</w:t>
            </w:r>
            <w:r>
              <w:br/>
              <w:t>Regulā (ES) 2017/745</w:t>
            </w:r>
            <w:r>
              <w:br/>
              <w:t xml:space="preserve">“Aprīkojums, kas izstaro augstas intensitātes elektromagnētisko starojumu (piemēram, infrasarkano, redzamu gaismu un ultravioleto) un kas ir paredzēts izmantošanai uz cilvēka ķermeņa, tostarp koherenti un nekoherenti avoti, monohromatisks un plašs spektrs, </w:t>
            </w:r>
            <w:r>
              <w:lastRenderedPageBreak/>
              <w:t>piemēram, lāzeri un spēcīga gaismas impulsa iekārta ādas atjaunošanai, tetovējumu vai matu noņemšanai, vai citādai ādas ārstēšanai.”</w:t>
            </w:r>
            <w:r>
              <w:br/>
              <w:t>Secinājums:</w:t>
            </w:r>
            <w:r>
              <w:br/>
              <w:t>Lāzeri pigmenta noņemšanai ietilpst ierīču kategorijā “bez medicīniska nolūka”, ja tie paredzēti tetovējumu vai pigmentācijas noņemšanai, un tādējādi tie tiek regulēti saskaņā ar MDR.</w:t>
            </w:r>
          </w:p>
        </w:tc>
        <w:tc>
          <w:tcPr>
            <w:tcW w:w="2126" w:type="dxa"/>
            <w:shd w:val="clear" w:color="auto" w:fill="FFFFFF"/>
            <w:noWrap/>
            <w:tcMar>
              <w:top w:w="75" w:type="dxa"/>
              <w:left w:w="75" w:type="dxa"/>
              <w:bottom w:w="75" w:type="dxa"/>
              <w:right w:w="75" w:type="dxa"/>
            </w:tcMar>
            <w:vAlign w:val="center"/>
          </w:tcPr>
          <w:p w14:paraId="6955E461"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F275294" w14:textId="77777777" w:rsidR="00872665" w:rsidRDefault="00872665">
            <w:pPr>
              <w:spacing w:line="240" w:lineRule="auto"/>
              <w:jc w:val="left"/>
            </w:pPr>
          </w:p>
        </w:tc>
      </w:tr>
      <w:tr w:rsidR="00872665" w14:paraId="5B9FC4D3" w14:textId="77777777" w:rsidTr="007663AC">
        <w:tc>
          <w:tcPr>
            <w:tcW w:w="750" w:type="dxa"/>
            <w:shd w:val="clear" w:color="auto" w:fill="FFFFFF"/>
            <w:noWrap/>
            <w:tcMar>
              <w:top w:w="75" w:type="dxa"/>
              <w:left w:w="75" w:type="dxa"/>
              <w:bottom w:w="75" w:type="dxa"/>
              <w:right w:w="75" w:type="dxa"/>
            </w:tcMar>
            <w:vAlign w:val="center"/>
          </w:tcPr>
          <w:p w14:paraId="52265D73" w14:textId="77777777" w:rsidR="00872665" w:rsidRDefault="008C7BFB">
            <w:pPr>
              <w:spacing w:line="240" w:lineRule="auto"/>
              <w:jc w:val="center"/>
            </w:pPr>
            <w:r>
              <w:t>19.</w:t>
            </w:r>
          </w:p>
        </w:tc>
        <w:tc>
          <w:tcPr>
            <w:tcW w:w="2505" w:type="dxa"/>
            <w:shd w:val="clear" w:color="auto" w:fill="FFFFFF"/>
            <w:noWrap/>
            <w:tcMar>
              <w:top w:w="75" w:type="dxa"/>
              <w:left w:w="75" w:type="dxa"/>
              <w:bottom w:w="75" w:type="dxa"/>
              <w:right w:w="75" w:type="dxa"/>
            </w:tcMar>
            <w:vAlign w:val="center"/>
          </w:tcPr>
          <w:p w14:paraId="24DBE968" w14:textId="77777777" w:rsidR="00872665" w:rsidRDefault="008C7BFB">
            <w:pPr>
              <w:spacing w:line="240" w:lineRule="auto"/>
              <w:jc w:val="left"/>
            </w:pPr>
            <w:r>
              <w:t>Mikropigmentācijas meistars, Kristīne Martinova</w:t>
            </w:r>
          </w:p>
        </w:tc>
        <w:tc>
          <w:tcPr>
            <w:tcW w:w="4819" w:type="dxa"/>
            <w:shd w:val="clear" w:color="auto" w:fill="FFFFFF"/>
            <w:noWrap/>
            <w:tcMar>
              <w:top w:w="75" w:type="dxa"/>
              <w:left w:w="75" w:type="dxa"/>
              <w:bottom w:w="75" w:type="dxa"/>
              <w:right w:w="75" w:type="dxa"/>
            </w:tcMar>
            <w:vAlign w:val="center"/>
          </w:tcPr>
          <w:p w14:paraId="23961273" w14:textId="2FBB924D" w:rsidR="00872665" w:rsidRDefault="008C7BFB" w:rsidP="00FA5C59">
            <w:pPr>
              <w:spacing w:line="240" w:lineRule="auto"/>
            </w:pPr>
            <w:r>
              <w:t>Iebildums par prasību medicīniskai izglītībai lāzera pigmenta noņemšanas pakalpojumiem</w:t>
            </w:r>
            <w:r>
              <w:br/>
              <w:t>Uzskatu, ka prasība, lai speciālistiem, kuri veic lāzera pigmenta noņemšanas vai līdzīgus estētiskus pakalpojumus, būtu medicīniskā izglītība, nav pamatota.</w:t>
            </w:r>
            <w:r>
              <w:br/>
              <w:t>Šie pakalpojumi tiek veikti ar zema jaudas lāzera iekārtām, kas paredzētas skaistumkopšanas, nevis medicīniskiem mērķiem. Procedūra nav ārstnieciska – tā neietver diagnozes noteikšanu, ārstēšanu vai medicīnisku iejaukšanos.</w:t>
            </w:r>
            <w:r>
              <w:br/>
              <w:t xml:space="preserve">Pašreizējā sistēma, kurā speciālisti iegūst profesionālo sertifikātu un apmācību darbam ar konkrētu lāzera iekārtu, jau nodrošina drošu pakalpojumu </w:t>
            </w:r>
            <w:r>
              <w:lastRenderedPageBreak/>
              <w:t>sniegšanu un klientu aizsardzību.</w:t>
            </w:r>
            <w:r>
              <w:br/>
              <w:t>Medicīniskās izglītības prasība būtu neproporcionāli augsta un radītu nevajadzīgus šķēršļus skaistumkopšanas speciālistiem, ierobežotu konkurenci un samazinātu pakalpojumu pieejamību klientiem.</w:t>
            </w:r>
            <w:r>
              <w:br/>
              <w:t>Aicinu saglabāt iespēju šos pakalpojumus sniegt speciālistiem ar skaistumkopšanas izglītību un atbilstošu apmācību darbam ar lāzeriem, nevis pieprasīt ārstniecības personas statusu.</w:t>
            </w:r>
          </w:p>
        </w:tc>
        <w:tc>
          <w:tcPr>
            <w:tcW w:w="2126" w:type="dxa"/>
            <w:shd w:val="clear" w:color="auto" w:fill="FFFFFF"/>
            <w:noWrap/>
            <w:tcMar>
              <w:top w:w="75" w:type="dxa"/>
              <w:left w:w="75" w:type="dxa"/>
              <w:bottom w:w="75" w:type="dxa"/>
              <w:right w:w="75" w:type="dxa"/>
            </w:tcMar>
            <w:vAlign w:val="center"/>
          </w:tcPr>
          <w:p w14:paraId="4F4E8D2F"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38B21E3" w14:textId="77777777" w:rsidR="00872665" w:rsidRDefault="00872665">
            <w:pPr>
              <w:spacing w:line="240" w:lineRule="auto"/>
              <w:jc w:val="left"/>
            </w:pPr>
          </w:p>
        </w:tc>
      </w:tr>
      <w:tr w:rsidR="00872665" w14:paraId="5BD3A486" w14:textId="77777777" w:rsidTr="007663AC">
        <w:tc>
          <w:tcPr>
            <w:tcW w:w="750" w:type="dxa"/>
            <w:shd w:val="clear" w:color="auto" w:fill="FFFFFF"/>
            <w:noWrap/>
            <w:tcMar>
              <w:top w:w="75" w:type="dxa"/>
              <w:left w:w="75" w:type="dxa"/>
              <w:bottom w:w="75" w:type="dxa"/>
              <w:right w:w="75" w:type="dxa"/>
            </w:tcMar>
            <w:vAlign w:val="center"/>
          </w:tcPr>
          <w:p w14:paraId="1B4EB7CF" w14:textId="77777777" w:rsidR="00872665" w:rsidRDefault="008C7BFB">
            <w:pPr>
              <w:spacing w:line="240" w:lineRule="auto"/>
              <w:jc w:val="center"/>
            </w:pPr>
            <w:r>
              <w:t>20.</w:t>
            </w:r>
          </w:p>
        </w:tc>
        <w:tc>
          <w:tcPr>
            <w:tcW w:w="2505" w:type="dxa"/>
            <w:shd w:val="clear" w:color="auto" w:fill="FFFFFF"/>
            <w:noWrap/>
            <w:tcMar>
              <w:top w:w="75" w:type="dxa"/>
              <w:left w:w="75" w:type="dxa"/>
              <w:bottom w:w="75" w:type="dxa"/>
              <w:right w:w="75" w:type="dxa"/>
            </w:tcMar>
            <w:vAlign w:val="center"/>
          </w:tcPr>
          <w:p w14:paraId="35EE3BEB" w14:textId="77777777" w:rsidR="00872665" w:rsidRDefault="008C7BFB">
            <w:pPr>
              <w:spacing w:line="240" w:lineRule="auto"/>
              <w:jc w:val="left"/>
            </w:pPr>
            <w:r>
              <w:t>Mikropigmentācijas un dermapigmentācijas speciālists, Karīna Zviedrāne</w:t>
            </w:r>
          </w:p>
        </w:tc>
        <w:tc>
          <w:tcPr>
            <w:tcW w:w="4819" w:type="dxa"/>
            <w:shd w:val="clear" w:color="auto" w:fill="FFFFFF"/>
            <w:noWrap/>
            <w:tcMar>
              <w:top w:w="75" w:type="dxa"/>
              <w:left w:w="75" w:type="dxa"/>
              <w:bottom w:w="75" w:type="dxa"/>
              <w:right w:w="75" w:type="dxa"/>
            </w:tcMar>
            <w:vAlign w:val="center"/>
          </w:tcPr>
          <w:p w14:paraId="0F7D774C" w14:textId="6B7F3B9A" w:rsidR="00872665" w:rsidRDefault="008C7BFB" w:rsidP="00FA5C59">
            <w:pPr>
              <w:spacing w:line="240" w:lineRule="auto"/>
            </w:pPr>
            <w:r>
              <w:t>Esmu pret iecerētajiem grozījumiem, kas paredz prasību par medicīnisko izglītību speciālistiem, kuri veic pigmenta izvadīšanu ar lāzera iekārtām. Šāda prasība nav pamatota ne no procedūras rakstura, ne no drošības viedokļa.</w:t>
            </w:r>
            <w:r>
              <w:br/>
              <w:t>Pigmenta izvadīšana ar zema jaudas lāzera iekārtām ir estētiskas, nevis medicīniskas dabas procedūra. Tā neietver diagnozes noteikšanu, ārstēšanu vai medicīnisku iejaukšanos, bet gan vizuālu korekciju un skaistumkopšanas pakalpojumu.</w:t>
            </w:r>
            <w:r>
              <w:br/>
              <w:t xml:space="preserve">Saskaņā ar Regulu (ES) 2017/745, lāzeri, kas paredzēti tetovējumu vai </w:t>
            </w:r>
            <w:r>
              <w:lastRenderedPageBreak/>
              <w:t>pigmentācijas noņemšanai, ietilpst iekārtu kategorijā “bez medicīniska nolūka”, un līdz ar to šādu pakalpojumu sniegšanai nav nepieciešama medicīniska izglītība.</w:t>
            </w:r>
            <w:r>
              <w:br/>
              <w:t>Esmu sertificēta speciāliste darbam ar lāzera iekārtām kopš 2018. gada, kā arī esmu regulāri apguvusi papildu kvalifikācijas paaugstināšanas apmācības gan Latvijā, gan ārvalstīs. Man ir plaša profesionālā pieredze mikropigmentācijas un dermapigmentācijas jomā, un vairāki starptautiski atzīti sertifikāti, kas apliecina kompetenci un zināšanas drošā darbā ar lāzertehnoloģijām.</w:t>
            </w:r>
            <w:r>
              <w:br/>
              <w:t>Esošā sistēma, kurā speciālisti iegūst profesionālu sertifikāciju un apmācību darbam ar konkrēta tipa lāzera iekārtām, jau nodrošina klientu drošību un augstu pakalpojumu kvalitāti.</w:t>
            </w:r>
            <w:r>
              <w:br/>
              <w:t>Medicīniskās izglītības prasības ieviešana būtu neproporcionāla, tā radītu nevajadzīgus šķēršļus skaistumkopšanas speciālistiem, ierobežotu konkurenci, kā arī samazinātu pakalpojumu pieejamību klientiem.</w:t>
            </w:r>
            <w:r>
              <w:br/>
              <w:t xml:space="preserve">Lūdzu, izvērtēt šos apsvērumus un neatbalstīt grozījumus, kas noteiktu prasību pēc medicīniskās izglītības PMU </w:t>
            </w:r>
            <w:r>
              <w:lastRenderedPageBreak/>
              <w:t>un lāzera pigmenta izvadīšanas speciālistiem.</w:t>
            </w:r>
          </w:p>
        </w:tc>
        <w:tc>
          <w:tcPr>
            <w:tcW w:w="2126" w:type="dxa"/>
            <w:shd w:val="clear" w:color="auto" w:fill="FFFFFF"/>
            <w:noWrap/>
            <w:tcMar>
              <w:top w:w="75" w:type="dxa"/>
              <w:left w:w="75" w:type="dxa"/>
              <w:bottom w:w="75" w:type="dxa"/>
              <w:right w:w="75" w:type="dxa"/>
            </w:tcMar>
            <w:vAlign w:val="center"/>
          </w:tcPr>
          <w:p w14:paraId="5B5658AD"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A94DC49" w14:textId="77777777" w:rsidR="00872665" w:rsidRDefault="00872665">
            <w:pPr>
              <w:spacing w:line="240" w:lineRule="auto"/>
              <w:jc w:val="left"/>
            </w:pPr>
          </w:p>
        </w:tc>
      </w:tr>
      <w:tr w:rsidR="00872665" w14:paraId="482BF278" w14:textId="77777777" w:rsidTr="007663AC">
        <w:tc>
          <w:tcPr>
            <w:tcW w:w="750" w:type="dxa"/>
            <w:shd w:val="clear" w:color="auto" w:fill="FFFFFF"/>
            <w:noWrap/>
            <w:tcMar>
              <w:top w:w="75" w:type="dxa"/>
              <w:left w:w="75" w:type="dxa"/>
              <w:bottom w:w="75" w:type="dxa"/>
              <w:right w:w="75" w:type="dxa"/>
            </w:tcMar>
            <w:vAlign w:val="center"/>
          </w:tcPr>
          <w:p w14:paraId="615B97DF" w14:textId="77777777" w:rsidR="00872665" w:rsidRDefault="008C7BFB">
            <w:pPr>
              <w:spacing w:line="240" w:lineRule="auto"/>
              <w:jc w:val="center"/>
            </w:pPr>
            <w:r>
              <w:lastRenderedPageBreak/>
              <w:t>21.</w:t>
            </w:r>
          </w:p>
        </w:tc>
        <w:tc>
          <w:tcPr>
            <w:tcW w:w="2505" w:type="dxa"/>
            <w:shd w:val="clear" w:color="auto" w:fill="FFFFFF"/>
            <w:noWrap/>
            <w:tcMar>
              <w:top w:w="75" w:type="dxa"/>
              <w:left w:w="75" w:type="dxa"/>
              <w:bottom w:w="75" w:type="dxa"/>
              <w:right w:w="75" w:type="dxa"/>
            </w:tcMar>
            <w:vAlign w:val="center"/>
          </w:tcPr>
          <w:p w14:paraId="11DE3522"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14A91B24" w14:textId="77777777" w:rsidR="00872665" w:rsidRDefault="008C7BFB" w:rsidP="00FA5C59">
            <w:pPr>
              <w:spacing w:line="240" w:lineRule="auto"/>
            </w:pPr>
            <w:r>
              <w:t>Labdien.</w:t>
            </w:r>
            <w:r>
              <w:br/>
              <w:t>Nepiekrītu jaunajiem noteikumiem, ka no 01.01.2025 ar lāzera aparātu, urš balina uzacus varēs strādāt tiksi medicīnas personas. Tā ir estētiska procedūra, ne medicīniska. Kā arī- tikai permanenta meistars zin kādas ir krāsas un kā tās labāk izvadīt. Tad ka virnkārši kādai medicīnas personai pēc papīriem ļauj balināt ar lāzeru, nenozīmē, ka viņa prot identificēt redzamo pigmentu ādā un pielietot pareizi lāzeru. Savukārt permsnenta meistaram ir visas šīs iemaņas, arī bez medicīniskās izglītības.</w:t>
            </w:r>
          </w:p>
        </w:tc>
        <w:tc>
          <w:tcPr>
            <w:tcW w:w="2126" w:type="dxa"/>
            <w:shd w:val="clear" w:color="auto" w:fill="FFFFFF"/>
            <w:noWrap/>
            <w:tcMar>
              <w:top w:w="75" w:type="dxa"/>
              <w:left w:w="75" w:type="dxa"/>
              <w:bottom w:w="75" w:type="dxa"/>
              <w:right w:w="75" w:type="dxa"/>
            </w:tcMar>
            <w:vAlign w:val="center"/>
          </w:tcPr>
          <w:p w14:paraId="3682F9FD"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9BD2471" w14:textId="77777777" w:rsidR="00872665" w:rsidRDefault="00872665">
            <w:pPr>
              <w:spacing w:line="240" w:lineRule="auto"/>
              <w:jc w:val="left"/>
            </w:pPr>
          </w:p>
        </w:tc>
      </w:tr>
      <w:tr w:rsidR="00872665" w14:paraId="4563E6DE" w14:textId="77777777" w:rsidTr="007663AC">
        <w:tc>
          <w:tcPr>
            <w:tcW w:w="750" w:type="dxa"/>
            <w:shd w:val="clear" w:color="auto" w:fill="FFFFFF"/>
            <w:noWrap/>
            <w:tcMar>
              <w:top w:w="75" w:type="dxa"/>
              <w:left w:w="75" w:type="dxa"/>
              <w:bottom w:w="75" w:type="dxa"/>
              <w:right w:w="75" w:type="dxa"/>
            </w:tcMar>
            <w:vAlign w:val="center"/>
          </w:tcPr>
          <w:p w14:paraId="5901C341" w14:textId="77777777" w:rsidR="00872665" w:rsidRDefault="008C7BFB">
            <w:pPr>
              <w:spacing w:line="240" w:lineRule="auto"/>
              <w:jc w:val="center"/>
            </w:pPr>
            <w:r>
              <w:t>22.</w:t>
            </w:r>
          </w:p>
        </w:tc>
        <w:tc>
          <w:tcPr>
            <w:tcW w:w="2505" w:type="dxa"/>
            <w:shd w:val="clear" w:color="auto" w:fill="FFFFFF"/>
            <w:noWrap/>
            <w:tcMar>
              <w:top w:w="75" w:type="dxa"/>
              <w:left w:w="75" w:type="dxa"/>
              <w:bottom w:w="75" w:type="dxa"/>
              <w:right w:w="75" w:type="dxa"/>
            </w:tcMar>
            <w:vAlign w:val="center"/>
          </w:tcPr>
          <w:p w14:paraId="33AC7067"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7960E672" w14:textId="77777777" w:rsidR="00872665" w:rsidRDefault="008C7BFB" w:rsidP="00FA5C59">
            <w:pPr>
              <w:spacing w:line="240" w:lineRule="auto"/>
            </w:pPr>
            <w:r>
              <w:t>Valdībai, izstrādājot un ieviešot likumus/noteikumus, obligāti jāizklausa nozares speciālistus, kuri piedāvā risinājumu.</w:t>
            </w:r>
          </w:p>
        </w:tc>
        <w:tc>
          <w:tcPr>
            <w:tcW w:w="2126" w:type="dxa"/>
            <w:shd w:val="clear" w:color="auto" w:fill="FFFFFF"/>
            <w:noWrap/>
            <w:tcMar>
              <w:top w:w="75" w:type="dxa"/>
              <w:left w:w="75" w:type="dxa"/>
              <w:bottom w:w="75" w:type="dxa"/>
              <w:right w:w="75" w:type="dxa"/>
            </w:tcMar>
            <w:vAlign w:val="center"/>
          </w:tcPr>
          <w:p w14:paraId="1575AB1D"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E322936" w14:textId="77777777" w:rsidR="00872665" w:rsidRDefault="00872665">
            <w:pPr>
              <w:spacing w:line="240" w:lineRule="auto"/>
              <w:jc w:val="left"/>
            </w:pPr>
          </w:p>
        </w:tc>
      </w:tr>
      <w:tr w:rsidR="00872665" w14:paraId="025B6B80" w14:textId="77777777" w:rsidTr="007663AC">
        <w:tc>
          <w:tcPr>
            <w:tcW w:w="750" w:type="dxa"/>
            <w:shd w:val="clear" w:color="auto" w:fill="FFFFFF"/>
            <w:noWrap/>
            <w:tcMar>
              <w:top w:w="75" w:type="dxa"/>
              <w:left w:w="75" w:type="dxa"/>
              <w:bottom w:w="75" w:type="dxa"/>
              <w:right w:w="75" w:type="dxa"/>
            </w:tcMar>
            <w:vAlign w:val="center"/>
          </w:tcPr>
          <w:p w14:paraId="249C9BDB" w14:textId="77777777" w:rsidR="00872665" w:rsidRDefault="008C7BFB">
            <w:pPr>
              <w:spacing w:line="240" w:lineRule="auto"/>
              <w:jc w:val="center"/>
            </w:pPr>
            <w:r>
              <w:t>23.</w:t>
            </w:r>
          </w:p>
        </w:tc>
        <w:tc>
          <w:tcPr>
            <w:tcW w:w="2505" w:type="dxa"/>
            <w:shd w:val="clear" w:color="auto" w:fill="FFFFFF"/>
            <w:noWrap/>
            <w:tcMar>
              <w:top w:w="75" w:type="dxa"/>
              <w:left w:w="75" w:type="dxa"/>
              <w:bottom w:w="75" w:type="dxa"/>
              <w:right w:w="75" w:type="dxa"/>
            </w:tcMar>
            <w:vAlign w:val="center"/>
          </w:tcPr>
          <w:p w14:paraId="2713E5CB"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4163704B" w14:textId="77777777" w:rsidR="00872665" w:rsidRDefault="008C7BFB" w:rsidP="00FA5C59">
            <w:pPr>
              <w:spacing w:line="240" w:lineRule="auto"/>
            </w:pPr>
            <w:r>
              <w:t>Esmu mikropigmentācijas speciāliste ar piecu gadu pieredzi pigmenta izvadīšanā ar lāzeri. </w:t>
            </w:r>
            <w:r>
              <w:br/>
              <w:t xml:space="preserve">Man ir izpratne par koloristiku, pigmenta izvadīšanu un klienti, kas ir pārnākuši arī no ārstniecības personām. Nevajadzētu </w:t>
            </w:r>
            <w:r>
              <w:lastRenderedPageBreak/>
              <w:t>mainīt</w:t>
            </w:r>
            <w:r>
              <w:br/>
              <w:t>nepieciešamo kvalifikāciju (ārstniecības persona ar kompetenci skaistumkopšanā), jo visi speciālisti, kas šobrīd strādā ar lāzera ierīcēm nespēs ātri pārkvalificēties. Un ne visi kas ir ārstniecības personas izprot tieši pigmenta šķelšanu un izvadi.</w:t>
            </w:r>
          </w:p>
        </w:tc>
        <w:tc>
          <w:tcPr>
            <w:tcW w:w="2126" w:type="dxa"/>
            <w:shd w:val="clear" w:color="auto" w:fill="FFFFFF"/>
            <w:noWrap/>
            <w:tcMar>
              <w:top w:w="75" w:type="dxa"/>
              <w:left w:w="75" w:type="dxa"/>
              <w:bottom w:w="75" w:type="dxa"/>
              <w:right w:w="75" w:type="dxa"/>
            </w:tcMar>
            <w:vAlign w:val="center"/>
          </w:tcPr>
          <w:p w14:paraId="1ED7B508"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448A7D5" w14:textId="77777777" w:rsidR="00872665" w:rsidRDefault="00872665">
            <w:pPr>
              <w:spacing w:line="240" w:lineRule="auto"/>
              <w:jc w:val="left"/>
            </w:pPr>
          </w:p>
        </w:tc>
      </w:tr>
      <w:tr w:rsidR="00872665" w14:paraId="4FAB707F" w14:textId="77777777" w:rsidTr="007663AC">
        <w:tc>
          <w:tcPr>
            <w:tcW w:w="750" w:type="dxa"/>
            <w:shd w:val="clear" w:color="auto" w:fill="FFFFFF"/>
            <w:noWrap/>
            <w:tcMar>
              <w:top w:w="75" w:type="dxa"/>
              <w:left w:w="75" w:type="dxa"/>
              <w:bottom w:w="75" w:type="dxa"/>
              <w:right w:w="75" w:type="dxa"/>
            </w:tcMar>
            <w:vAlign w:val="center"/>
          </w:tcPr>
          <w:p w14:paraId="0837CE2B" w14:textId="77777777" w:rsidR="00872665" w:rsidRDefault="008C7BFB">
            <w:pPr>
              <w:spacing w:line="240" w:lineRule="auto"/>
              <w:jc w:val="center"/>
            </w:pPr>
            <w:r>
              <w:t>24.</w:t>
            </w:r>
          </w:p>
        </w:tc>
        <w:tc>
          <w:tcPr>
            <w:tcW w:w="2505" w:type="dxa"/>
            <w:shd w:val="clear" w:color="auto" w:fill="FFFFFF"/>
            <w:noWrap/>
            <w:tcMar>
              <w:top w:w="75" w:type="dxa"/>
              <w:left w:w="75" w:type="dxa"/>
              <w:bottom w:w="75" w:type="dxa"/>
              <w:right w:w="75" w:type="dxa"/>
            </w:tcMar>
            <w:vAlign w:val="center"/>
          </w:tcPr>
          <w:p w14:paraId="5FECF1BB" w14:textId="77777777" w:rsidR="00872665" w:rsidRDefault="008C7BFB">
            <w:pPr>
              <w:spacing w:line="240" w:lineRule="auto"/>
              <w:jc w:val="left"/>
            </w:pPr>
            <w:r>
              <w:t>Meistars, Līze Vēbere</w:t>
            </w:r>
          </w:p>
        </w:tc>
        <w:tc>
          <w:tcPr>
            <w:tcW w:w="4819" w:type="dxa"/>
            <w:shd w:val="clear" w:color="auto" w:fill="FFFFFF"/>
            <w:noWrap/>
            <w:tcMar>
              <w:top w:w="75" w:type="dxa"/>
              <w:left w:w="75" w:type="dxa"/>
              <w:bottom w:w="75" w:type="dxa"/>
              <w:right w:w="75" w:type="dxa"/>
            </w:tcMar>
            <w:vAlign w:val="center"/>
          </w:tcPr>
          <w:p w14:paraId="200286EA" w14:textId="77777777" w:rsidR="00872665" w:rsidRDefault="008C7BFB" w:rsidP="00FA5C59">
            <w:pPr>
              <w:spacing w:line="240" w:lineRule="auto"/>
            </w:pPr>
            <w:r>
              <w:t>Atbalstu,ka speciālistiem,kas strādā ar visiem kosmetoloģiskajiem lāzeriem(permanenta,karbona,lazerepilacijas) ir jāiegūst ārstniecības personas sertifikāts ar noteikumu,ka tad kosmētiķa programmā tiek iekļautas apmācības arī par lāzeriem. Nesaprotu,kāda jēga mācīties visu ko citu(masāžas,manikīru-netiek pieprasīta AP sertifikāts),bet lazeriem prasa..par to pat nemāca.</w:t>
            </w:r>
            <w:r>
              <w:br/>
              <w:t>Ir jādod pārejas laiks(vismaz 3g) cilvēkiem,kas ir uzsākuši vai uzsāks mācības! Nedodot pārejas laiku tiek veicināta ēnu ekonomika,bailīgākiem cilvēkiem atņemta iespēja nodrošināt savu ģimeni,maksāt nodokļus,kas tā jau skaistumkopšanā ir liels procents (31.07%) ņemot vērā,ka mums tā jau nav nekādu dižo sociālo garantiju,atmaksātās zilās lapas,apdrošināšanu no valsts.</w:t>
            </w:r>
          </w:p>
        </w:tc>
        <w:tc>
          <w:tcPr>
            <w:tcW w:w="2126" w:type="dxa"/>
            <w:shd w:val="clear" w:color="auto" w:fill="FFFFFF"/>
            <w:noWrap/>
            <w:tcMar>
              <w:top w:w="75" w:type="dxa"/>
              <w:left w:w="75" w:type="dxa"/>
              <w:bottom w:w="75" w:type="dxa"/>
              <w:right w:w="75" w:type="dxa"/>
            </w:tcMar>
            <w:vAlign w:val="center"/>
          </w:tcPr>
          <w:p w14:paraId="1BFE9075"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FF89CFE" w14:textId="77777777" w:rsidR="00872665" w:rsidRDefault="00872665">
            <w:pPr>
              <w:spacing w:line="240" w:lineRule="auto"/>
              <w:jc w:val="left"/>
            </w:pPr>
          </w:p>
        </w:tc>
      </w:tr>
      <w:tr w:rsidR="00872665" w14:paraId="1F38C3BF" w14:textId="77777777" w:rsidTr="007663AC">
        <w:tc>
          <w:tcPr>
            <w:tcW w:w="750" w:type="dxa"/>
            <w:shd w:val="clear" w:color="auto" w:fill="FFFFFF"/>
            <w:noWrap/>
            <w:tcMar>
              <w:top w:w="75" w:type="dxa"/>
              <w:left w:w="75" w:type="dxa"/>
              <w:bottom w:w="75" w:type="dxa"/>
              <w:right w:w="75" w:type="dxa"/>
            </w:tcMar>
            <w:vAlign w:val="center"/>
          </w:tcPr>
          <w:p w14:paraId="7F07A920" w14:textId="77777777" w:rsidR="00872665" w:rsidRDefault="008C7BFB">
            <w:pPr>
              <w:spacing w:line="240" w:lineRule="auto"/>
              <w:jc w:val="center"/>
            </w:pPr>
            <w:r>
              <w:lastRenderedPageBreak/>
              <w:t>25.</w:t>
            </w:r>
          </w:p>
        </w:tc>
        <w:tc>
          <w:tcPr>
            <w:tcW w:w="2505" w:type="dxa"/>
            <w:shd w:val="clear" w:color="auto" w:fill="FFFFFF"/>
            <w:noWrap/>
            <w:tcMar>
              <w:top w:w="75" w:type="dxa"/>
              <w:left w:w="75" w:type="dxa"/>
              <w:bottom w:w="75" w:type="dxa"/>
              <w:right w:w="75" w:type="dxa"/>
            </w:tcMar>
            <w:vAlign w:val="center"/>
          </w:tcPr>
          <w:p w14:paraId="63F02D87" w14:textId="77777777" w:rsidR="00872665" w:rsidRDefault="008C7BFB">
            <w:pPr>
              <w:spacing w:line="240" w:lineRule="auto"/>
              <w:jc w:val="left"/>
            </w:pPr>
            <w:r>
              <w:t>Veronika Isakova-Solomko</w:t>
            </w:r>
          </w:p>
        </w:tc>
        <w:tc>
          <w:tcPr>
            <w:tcW w:w="4819" w:type="dxa"/>
            <w:shd w:val="clear" w:color="auto" w:fill="FFFFFF"/>
            <w:noWrap/>
            <w:tcMar>
              <w:top w:w="75" w:type="dxa"/>
              <w:left w:w="75" w:type="dxa"/>
              <w:bottom w:w="75" w:type="dxa"/>
              <w:right w:w="75" w:type="dxa"/>
            </w:tcMar>
            <w:vAlign w:val="center"/>
          </w:tcPr>
          <w:p w14:paraId="100F8C75" w14:textId="77777777" w:rsidR="00872665" w:rsidRDefault="008C7BFB" w:rsidP="00FA5C59">
            <w:pPr>
              <w:spacing w:line="240" w:lineRule="auto"/>
            </w:pPr>
            <w:r>
              <w:t>Jau vairāk nekā 20 gadus uzticos savam skaistumkopšanas speciālistam, un uzskatu, ka mikropigmentācijas un tetovēšanas meistariem, kuri izmanto lāzertehnoloģiju tikai pigmenta korekcijai vai noņemšanai, nevajadzētu noteikt prasību kļūt par ārstniecības personām. Šīs procedūras nav ārstnieciskas, tās ir estētiska rakstura. Kā kliente ļoti novērtēju profesionālu un drošu pakalpojumu, tāpēc pārejas periodā pilnībā atbalstu īpašas apmācības vai sertifikāciju darbam ar lāzeriekārtām skaistumkopšanā — taču bez pienākuma iegūt “ārstniecības personas” statusu.</w:t>
            </w:r>
          </w:p>
        </w:tc>
        <w:tc>
          <w:tcPr>
            <w:tcW w:w="2126" w:type="dxa"/>
            <w:shd w:val="clear" w:color="auto" w:fill="FFFFFF"/>
            <w:noWrap/>
            <w:tcMar>
              <w:top w:w="75" w:type="dxa"/>
              <w:left w:w="75" w:type="dxa"/>
              <w:bottom w:w="75" w:type="dxa"/>
              <w:right w:w="75" w:type="dxa"/>
            </w:tcMar>
            <w:vAlign w:val="center"/>
          </w:tcPr>
          <w:p w14:paraId="3F8C140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7BE870B5" w14:textId="77777777" w:rsidR="00872665" w:rsidRDefault="00872665">
            <w:pPr>
              <w:spacing w:line="240" w:lineRule="auto"/>
              <w:jc w:val="left"/>
            </w:pPr>
          </w:p>
        </w:tc>
      </w:tr>
      <w:tr w:rsidR="00872665" w14:paraId="49690DFF" w14:textId="77777777" w:rsidTr="007663AC">
        <w:tc>
          <w:tcPr>
            <w:tcW w:w="750" w:type="dxa"/>
            <w:shd w:val="clear" w:color="auto" w:fill="FFFFFF"/>
            <w:noWrap/>
            <w:tcMar>
              <w:top w:w="75" w:type="dxa"/>
              <w:left w:w="75" w:type="dxa"/>
              <w:bottom w:w="75" w:type="dxa"/>
              <w:right w:w="75" w:type="dxa"/>
            </w:tcMar>
            <w:vAlign w:val="center"/>
          </w:tcPr>
          <w:p w14:paraId="5FBA30C1" w14:textId="77777777" w:rsidR="00872665" w:rsidRDefault="008C7BFB">
            <w:pPr>
              <w:spacing w:line="240" w:lineRule="auto"/>
              <w:jc w:val="center"/>
            </w:pPr>
            <w:r>
              <w:t>26.</w:t>
            </w:r>
          </w:p>
        </w:tc>
        <w:tc>
          <w:tcPr>
            <w:tcW w:w="2505" w:type="dxa"/>
            <w:shd w:val="clear" w:color="auto" w:fill="FFFFFF"/>
            <w:noWrap/>
            <w:tcMar>
              <w:top w:w="75" w:type="dxa"/>
              <w:left w:w="75" w:type="dxa"/>
              <w:bottom w:w="75" w:type="dxa"/>
              <w:right w:w="75" w:type="dxa"/>
            </w:tcMar>
            <w:vAlign w:val="center"/>
          </w:tcPr>
          <w:p w14:paraId="04ED4910" w14:textId="77777777" w:rsidR="00872665" w:rsidRDefault="008C7BFB">
            <w:pPr>
              <w:spacing w:line="240" w:lineRule="auto"/>
              <w:jc w:val="left"/>
            </w:pPr>
            <w:r>
              <w:t>Liene Mauriņa</w:t>
            </w:r>
          </w:p>
        </w:tc>
        <w:tc>
          <w:tcPr>
            <w:tcW w:w="4819" w:type="dxa"/>
            <w:shd w:val="clear" w:color="auto" w:fill="FFFFFF"/>
            <w:noWrap/>
            <w:tcMar>
              <w:top w:w="75" w:type="dxa"/>
              <w:left w:w="75" w:type="dxa"/>
              <w:bottom w:w="75" w:type="dxa"/>
              <w:right w:w="75" w:type="dxa"/>
            </w:tcMar>
            <w:vAlign w:val="center"/>
          </w:tcPr>
          <w:p w14:paraId="1E18A256" w14:textId="35AD398B" w:rsidR="00872665" w:rsidRDefault="008C7BFB" w:rsidP="00FA5C59">
            <w:pPr>
              <w:spacing w:line="240" w:lineRule="auto"/>
            </w:pPr>
            <w:r>
              <w:t>Labvakar! </w:t>
            </w:r>
            <w:r>
              <w:br/>
              <w:t>Esmu sertificēta mikropigmetācijas, dermapigmentācijas speciāliste, un kopš 2017. gada, es esmu apguvusi strādāt ar lāzera iekārtu, šo gadu laikā , regulāri atjaunoju savas zināšanas, man ir kā starptautiski atzīti sertifikāti , kā arī esmu mācījusies akreditētā skolā Latvijā lāzerizvadīšanas tehnoloģiju. </w:t>
            </w:r>
            <w:r>
              <w:br/>
              <w:t xml:space="preserve">Man ir plaša profesionālā pieredze, un vēlme pilnveidoties un sniegt augstāko kvalitāti, un drošāko pakalpojumu </w:t>
            </w:r>
            <w:r>
              <w:lastRenderedPageBreak/>
              <w:t>klientiem. </w:t>
            </w:r>
            <w:r>
              <w:br/>
              <w:t>Ļoti daudzi mani kolēģi paļaujas uz manu kompetenci un manieri, kādā es strādāju šajā jomā, un uztic man savus klientus diendienā, jo redz efektivitāti. Tieši tāpat - mani mikropigmentācijas klienti mani iesaka saviem draugiem un ģimenei, jo man uzticas. </w:t>
            </w:r>
            <w:r>
              <w:br/>
              <w:t>Esošie grozījumi, manuprāt, nav pārdomāti. </w:t>
            </w:r>
            <w:r>
              <w:br/>
              <w:t>Es  varu piekrist, ka, ja ir vajadzīgas trimgrākad izmaiņas, tad tām ir jābūt tiešām pārdomātām un jānāk ar pārejas periodu. </w:t>
            </w:r>
            <w:r>
              <w:br/>
              <w:t>Mums, kā mikropigmentācijas biedrībai, ir daudz lielisku priekšlikumu. </w:t>
            </w:r>
            <w:r>
              <w:br/>
              <w:t>Aizliegums veikt darbību 2026. gadā,  radīs burtisku ienākumu kritumu, bet , kas ir vēl sāpīgāk- darba kvalitāte nevar būt augsta, ja nav šīs iespejas, pirms tam pigmentu izvadīt, lai pēctam veiktu kvalitatīvu procedūru. </w:t>
            </w:r>
            <w:r>
              <w:br/>
              <w:t>Pigmenta izvadīšana ar zema jaudas lāzera iekārtām ir estētiska procedūra. </w:t>
            </w:r>
            <w:r>
              <w:br/>
              <w:t xml:space="preserve">Saskaņā ar Regulu (ES) 2017/745, lāzeri, kas paredzēti tetovējumu vai pigmentācijas noņemšanai, ietilpst iekārtu kategorijā “bez medicīniska nolūka”, un </w:t>
            </w:r>
            <w:r>
              <w:lastRenderedPageBreak/>
              <w:t>līdz ar to šādu pakalpojumu sniegšanai nav nepieciešama medicīniska izglītība.</w:t>
            </w:r>
            <w:r>
              <w:br/>
              <w:t>Lūdzu, izvērtēt mūsu visu kolēģu ieteikumus , un neatbalstīt grozījumus, kas noteiktu prasību pēc medicīniskās izglītības mikropigmentācijā, un lāzera pigmenta izvadīšanas speciālistiem.</w:t>
            </w:r>
          </w:p>
        </w:tc>
        <w:tc>
          <w:tcPr>
            <w:tcW w:w="2126" w:type="dxa"/>
            <w:shd w:val="clear" w:color="auto" w:fill="FFFFFF"/>
            <w:noWrap/>
            <w:tcMar>
              <w:top w:w="75" w:type="dxa"/>
              <w:left w:w="75" w:type="dxa"/>
              <w:bottom w:w="75" w:type="dxa"/>
              <w:right w:w="75" w:type="dxa"/>
            </w:tcMar>
            <w:vAlign w:val="center"/>
          </w:tcPr>
          <w:p w14:paraId="3218879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7215CD12" w14:textId="77777777" w:rsidR="00872665" w:rsidRDefault="00872665">
            <w:pPr>
              <w:spacing w:line="240" w:lineRule="auto"/>
              <w:jc w:val="left"/>
            </w:pPr>
          </w:p>
        </w:tc>
      </w:tr>
      <w:tr w:rsidR="00872665" w14:paraId="0C3DA030" w14:textId="77777777" w:rsidTr="007663AC">
        <w:tc>
          <w:tcPr>
            <w:tcW w:w="750" w:type="dxa"/>
            <w:shd w:val="clear" w:color="auto" w:fill="FFFFFF"/>
            <w:noWrap/>
            <w:tcMar>
              <w:top w:w="75" w:type="dxa"/>
              <w:left w:w="75" w:type="dxa"/>
              <w:bottom w:w="75" w:type="dxa"/>
              <w:right w:w="75" w:type="dxa"/>
            </w:tcMar>
            <w:vAlign w:val="center"/>
          </w:tcPr>
          <w:p w14:paraId="5E4ABD30" w14:textId="77777777" w:rsidR="00872665" w:rsidRDefault="008C7BFB">
            <w:pPr>
              <w:spacing w:line="240" w:lineRule="auto"/>
              <w:jc w:val="center"/>
            </w:pPr>
            <w:r>
              <w:lastRenderedPageBreak/>
              <w:t>27.</w:t>
            </w:r>
          </w:p>
        </w:tc>
        <w:tc>
          <w:tcPr>
            <w:tcW w:w="2505" w:type="dxa"/>
            <w:shd w:val="clear" w:color="auto" w:fill="FFFFFF"/>
            <w:noWrap/>
            <w:tcMar>
              <w:top w:w="75" w:type="dxa"/>
              <w:left w:w="75" w:type="dxa"/>
              <w:bottom w:w="75" w:type="dxa"/>
              <w:right w:w="75" w:type="dxa"/>
            </w:tcMar>
            <w:vAlign w:val="center"/>
          </w:tcPr>
          <w:p w14:paraId="7448B433" w14:textId="77777777" w:rsidR="00872665" w:rsidRDefault="008C7BFB">
            <w:pPr>
              <w:spacing w:line="240" w:lineRule="auto"/>
              <w:jc w:val="left"/>
            </w:pPr>
            <w:r>
              <w:t>Gjuneļ Salimova, Gjuneļa Saļimova</w:t>
            </w:r>
          </w:p>
        </w:tc>
        <w:tc>
          <w:tcPr>
            <w:tcW w:w="4819" w:type="dxa"/>
            <w:shd w:val="clear" w:color="auto" w:fill="FFFFFF"/>
            <w:noWrap/>
            <w:tcMar>
              <w:top w:w="75" w:type="dxa"/>
              <w:left w:w="75" w:type="dxa"/>
              <w:bottom w:w="75" w:type="dxa"/>
              <w:right w:w="75" w:type="dxa"/>
            </w:tcMar>
            <w:vAlign w:val="center"/>
          </w:tcPr>
          <w:p w14:paraId="2435F999" w14:textId="77777777" w:rsidR="00872665" w:rsidRDefault="008C7BFB" w:rsidP="00FA5C59">
            <w:pPr>
              <w:spacing w:line="240" w:lineRule="auto"/>
            </w:pPr>
            <w:r>
              <w:t>Es arī uzskatu, ka mikropigmentācijas un tatu speciālistiem, kuri izmanto lāzertehnoloģiju tikai pigmenta korekcijai vai noņemšanai, nevajadzētu piemērot prasību kļūt par ārstniecības personām. Šīs manipulācijas nav ārstnieciskas. Ierosinu pārejas laikā paredzēt speciālu apmācību vai sertifikāciju darbam ar lāzerierīcēm skaistumkopšanā bez statusa "ārstniecības persona".</w:t>
            </w:r>
          </w:p>
        </w:tc>
        <w:tc>
          <w:tcPr>
            <w:tcW w:w="2126" w:type="dxa"/>
            <w:shd w:val="clear" w:color="auto" w:fill="FFFFFF"/>
            <w:noWrap/>
            <w:tcMar>
              <w:top w:w="75" w:type="dxa"/>
              <w:left w:w="75" w:type="dxa"/>
              <w:bottom w:w="75" w:type="dxa"/>
              <w:right w:w="75" w:type="dxa"/>
            </w:tcMar>
            <w:vAlign w:val="center"/>
          </w:tcPr>
          <w:p w14:paraId="45B519CE"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FABC8A7" w14:textId="77777777" w:rsidR="00872665" w:rsidRDefault="00872665">
            <w:pPr>
              <w:spacing w:line="240" w:lineRule="auto"/>
              <w:jc w:val="left"/>
            </w:pPr>
          </w:p>
        </w:tc>
      </w:tr>
      <w:tr w:rsidR="00872665" w14:paraId="4DE62DC0" w14:textId="77777777" w:rsidTr="007663AC">
        <w:tc>
          <w:tcPr>
            <w:tcW w:w="750" w:type="dxa"/>
            <w:shd w:val="clear" w:color="auto" w:fill="FFFFFF"/>
            <w:noWrap/>
            <w:tcMar>
              <w:top w:w="75" w:type="dxa"/>
              <w:left w:w="75" w:type="dxa"/>
              <w:bottom w:w="75" w:type="dxa"/>
              <w:right w:w="75" w:type="dxa"/>
            </w:tcMar>
            <w:vAlign w:val="center"/>
          </w:tcPr>
          <w:p w14:paraId="33370C08" w14:textId="77777777" w:rsidR="00872665" w:rsidRDefault="008C7BFB">
            <w:pPr>
              <w:spacing w:line="240" w:lineRule="auto"/>
              <w:jc w:val="center"/>
            </w:pPr>
            <w:r>
              <w:t>28.</w:t>
            </w:r>
          </w:p>
        </w:tc>
        <w:tc>
          <w:tcPr>
            <w:tcW w:w="2505" w:type="dxa"/>
            <w:shd w:val="clear" w:color="auto" w:fill="FFFFFF"/>
            <w:noWrap/>
            <w:tcMar>
              <w:top w:w="75" w:type="dxa"/>
              <w:left w:w="75" w:type="dxa"/>
              <w:bottom w:w="75" w:type="dxa"/>
              <w:right w:w="75" w:type="dxa"/>
            </w:tcMar>
            <w:vAlign w:val="center"/>
          </w:tcPr>
          <w:p w14:paraId="61D56A64" w14:textId="77777777" w:rsidR="00872665" w:rsidRDefault="008C7BFB">
            <w:pPr>
              <w:spacing w:line="240" w:lineRule="auto"/>
              <w:jc w:val="left"/>
            </w:pPr>
            <w:r>
              <w:t>Nonna Sergejeva</w:t>
            </w:r>
          </w:p>
        </w:tc>
        <w:tc>
          <w:tcPr>
            <w:tcW w:w="4819" w:type="dxa"/>
            <w:shd w:val="clear" w:color="auto" w:fill="FFFFFF"/>
            <w:noWrap/>
            <w:tcMar>
              <w:top w:w="75" w:type="dxa"/>
              <w:left w:w="75" w:type="dxa"/>
              <w:bottom w:w="75" w:type="dxa"/>
              <w:right w:w="75" w:type="dxa"/>
            </w:tcMar>
            <w:vAlign w:val="center"/>
          </w:tcPr>
          <w:p w14:paraId="535F7636" w14:textId="77777777" w:rsidR="00872665" w:rsidRDefault="008C7BFB" w:rsidP="00FA5C59">
            <w:pPr>
              <w:spacing w:line="240" w:lineRule="auto"/>
            </w:pPr>
            <w:r>
              <w:t>Es arī uzskatu, ka mikropigmentācijas un tatu speciālistiem, kuri izmanto lāzertehnoloģiju tikai pigmenta korekcijai vai noņemšanai, nevajadzētu piemērot prasību kļūt par ārstniecības personām. Šīs manipulācijas nav ārstnieciskas. Ierosinu pārejas laikā paredzēt speciālu apmācību vai sertifikāciju darbam ar lāzerierīcēm skaistumkopšanā bez statusa "ārstniecības persona".</w:t>
            </w:r>
          </w:p>
        </w:tc>
        <w:tc>
          <w:tcPr>
            <w:tcW w:w="2126" w:type="dxa"/>
            <w:shd w:val="clear" w:color="auto" w:fill="FFFFFF"/>
            <w:noWrap/>
            <w:tcMar>
              <w:top w:w="75" w:type="dxa"/>
              <w:left w:w="75" w:type="dxa"/>
              <w:bottom w:w="75" w:type="dxa"/>
              <w:right w:w="75" w:type="dxa"/>
            </w:tcMar>
            <w:vAlign w:val="center"/>
          </w:tcPr>
          <w:p w14:paraId="1046E770"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B2963CC" w14:textId="77777777" w:rsidR="00872665" w:rsidRDefault="00872665">
            <w:pPr>
              <w:spacing w:line="240" w:lineRule="auto"/>
              <w:jc w:val="left"/>
            </w:pPr>
          </w:p>
        </w:tc>
      </w:tr>
      <w:tr w:rsidR="00872665" w14:paraId="286A3450" w14:textId="77777777" w:rsidTr="007663AC">
        <w:tc>
          <w:tcPr>
            <w:tcW w:w="750" w:type="dxa"/>
            <w:shd w:val="clear" w:color="auto" w:fill="FFFFFF"/>
            <w:noWrap/>
            <w:tcMar>
              <w:top w:w="75" w:type="dxa"/>
              <w:left w:w="75" w:type="dxa"/>
              <w:bottom w:w="75" w:type="dxa"/>
              <w:right w:w="75" w:type="dxa"/>
            </w:tcMar>
            <w:vAlign w:val="center"/>
          </w:tcPr>
          <w:p w14:paraId="1275F1C6" w14:textId="77777777" w:rsidR="00872665" w:rsidRDefault="008C7BFB">
            <w:pPr>
              <w:spacing w:line="240" w:lineRule="auto"/>
              <w:jc w:val="center"/>
            </w:pPr>
            <w:r>
              <w:lastRenderedPageBreak/>
              <w:t>29.</w:t>
            </w:r>
          </w:p>
        </w:tc>
        <w:tc>
          <w:tcPr>
            <w:tcW w:w="2505" w:type="dxa"/>
            <w:shd w:val="clear" w:color="auto" w:fill="FFFFFF"/>
            <w:noWrap/>
            <w:tcMar>
              <w:top w:w="75" w:type="dxa"/>
              <w:left w:w="75" w:type="dxa"/>
              <w:bottom w:w="75" w:type="dxa"/>
              <w:right w:w="75" w:type="dxa"/>
            </w:tcMar>
            <w:vAlign w:val="center"/>
          </w:tcPr>
          <w:p w14:paraId="51C8F64C" w14:textId="77777777" w:rsidR="00872665" w:rsidRDefault="008C7BFB">
            <w:pPr>
              <w:spacing w:line="240" w:lineRule="auto"/>
              <w:jc w:val="left"/>
            </w:pPr>
            <w:r>
              <w:t>Inga Deržnikele, meistare, Inga Deržnikele</w:t>
            </w:r>
          </w:p>
        </w:tc>
        <w:tc>
          <w:tcPr>
            <w:tcW w:w="4819" w:type="dxa"/>
            <w:shd w:val="clear" w:color="auto" w:fill="FFFFFF"/>
            <w:noWrap/>
            <w:tcMar>
              <w:top w:w="75" w:type="dxa"/>
              <w:left w:w="75" w:type="dxa"/>
              <w:bottom w:w="75" w:type="dxa"/>
              <w:right w:w="75" w:type="dxa"/>
            </w:tcMar>
            <w:vAlign w:val="center"/>
          </w:tcPr>
          <w:p w14:paraId="259D9262" w14:textId="508593F9" w:rsidR="00872665" w:rsidRDefault="008C7BFB" w:rsidP="00FA5C59">
            <w:pPr>
              <w:spacing w:line="240" w:lineRule="auto"/>
            </w:pPr>
            <w:r>
              <w:t>Vēlos paust savu nopietno satraukumu par plānoto pāreju, kas paredz pigmentu izvadīšanas procedūru uzticēšanu tikai medicīnas personālam.</w:t>
            </w:r>
            <w:r>
              <w:br/>
              <w:t>Uzskatu, ka šī pāreja ne tikai nepalielinās procedūru drošības līmeni, bet tieši pretēji — tā būtiski to pazeminās!</w:t>
            </w:r>
            <w:r>
              <w:br/>
              <w:t>Tas ir absurdi — uzticēt pigmentu izvadīšanu cilvēkiem, kuri nav praktiski saskārušies ar mikropigmentācijas niansēm!</w:t>
            </w:r>
            <w:r>
              <w:br/>
              <w:t>Medicīnas personāls, kurš nav strādājis šajā nozarē, vienkārši nevar zināt visu, kas jāzina par pigmentiem: to veidiem, uzvedību ādā, to sašķelšanās mehānismiem un sekām dažādos ādas stāvokļos. Lai to visu izprastu, meistari ir veltījuši gadus — desmit un vairāk gadu — praktiskai pieredzei, izmēģinājumiem, kļūdām un mācībām no reālām situācijām!</w:t>
            </w:r>
            <w:r>
              <w:br/>
              <w:t>Tagad šī pieredze tiek atmesta, un medicīnas personālam tiks dots tikai viens instruments — lāzers. Bet vai tiešām kāds domā, ka ar vienu lāzeri var droši un gudri aizstāt visu spektru rīku un zināšanu, ko meistars ir uzkrājis?</w:t>
            </w:r>
            <w:r>
              <w:br/>
              <w:t xml:space="preserve">Bez praktiskas pieredzes viņi nespēs </w:t>
            </w:r>
            <w:r>
              <w:lastRenderedPageBreak/>
              <w:t>saprast, kad drošāk izmantot lāzeri, bet kad nepieciešams remūvers — un kāds tieši remūvers no desmitiem dažādu sastāvu!</w:t>
            </w:r>
            <w:r>
              <w:br/>
              <w:t>Sekas būs smagas. Āda tiks pārkarsēta, virspusēji izskatīsies, ka “rezultāts sasniegts”, jo permanents kļūs gaišāks… Bet patiesībā — āda būs sabojāta, un uz tās vairs nebūs iespējams kvalitatīvi strādāt. Tas ir neatgriezeniski!</w:t>
            </w:r>
            <w:r>
              <w:br/>
              <w:t>Tāpēc uzsveru — šīs procedūras DRĪKST veikt tikai paši mikropigmentācijas meistari!</w:t>
            </w:r>
            <w:r>
              <w:br/>
              <w:t>Piekrītu, ka drošības apmācībām jābūt, un lai tās ir pat obligātas — bet ir jāparedz pārejas periods, lai nozare spēj pielāgoties!</w:t>
            </w:r>
            <w:r>
              <w:br/>
              <w:t>Pretējā gadījumā tie, kas atbalsta šādu likumu, būs tieši atbildīgi par sekām — par sabojātām sejām, sāpēm, vilšanos un uzticības zaudēšanu visai nozarei.</w:t>
            </w:r>
          </w:p>
        </w:tc>
        <w:tc>
          <w:tcPr>
            <w:tcW w:w="2126" w:type="dxa"/>
            <w:shd w:val="clear" w:color="auto" w:fill="FFFFFF"/>
            <w:noWrap/>
            <w:tcMar>
              <w:top w:w="75" w:type="dxa"/>
              <w:left w:w="75" w:type="dxa"/>
              <w:bottom w:w="75" w:type="dxa"/>
              <w:right w:w="75" w:type="dxa"/>
            </w:tcMar>
            <w:vAlign w:val="center"/>
          </w:tcPr>
          <w:p w14:paraId="29058C1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4DC7465" w14:textId="77777777" w:rsidR="00872665" w:rsidRDefault="00872665">
            <w:pPr>
              <w:spacing w:line="240" w:lineRule="auto"/>
              <w:jc w:val="left"/>
            </w:pPr>
          </w:p>
        </w:tc>
      </w:tr>
      <w:tr w:rsidR="00872665" w14:paraId="0CACDE4F" w14:textId="77777777" w:rsidTr="007663AC">
        <w:tc>
          <w:tcPr>
            <w:tcW w:w="750" w:type="dxa"/>
            <w:shd w:val="clear" w:color="auto" w:fill="FFFFFF"/>
            <w:noWrap/>
            <w:tcMar>
              <w:top w:w="75" w:type="dxa"/>
              <w:left w:w="75" w:type="dxa"/>
              <w:bottom w:w="75" w:type="dxa"/>
              <w:right w:w="75" w:type="dxa"/>
            </w:tcMar>
            <w:vAlign w:val="center"/>
          </w:tcPr>
          <w:p w14:paraId="0D65B0F1" w14:textId="77777777" w:rsidR="00872665" w:rsidRDefault="008C7BFB">
            <w:pPr>
              <w:spacing w:line="240" w:lineRule="auto"/>
              <w:jc w:val="center"/>
            </w:pPr>
            <w:r>
              <w:t>30.</w:t>
            </w:r>
          </w:p>
        </w:tc>
        <w:tc>
          <w:tcPr>
            <w:tcW w:w="2505" w:type="dxa"/>
            <w:shd w:val="clear" w:color="auto" w:fill="FFFFFF"/>
            <w:noWrap/>
            <w:tcMar>
              <w:top w:w="75" w:type="dxa"/>
              <w:left w:w="75" w:type="dxa"/>
              <w:bottom w:w="75" w:type="dxa"/>
              <w:right w:w="75" w:type="dxa"/>
            </w:tcMar>
            <w:vAlign w:val="center"/>
          </w:tcPr>
          <w:p w14:paraId="1141B2CB" w14:textId="77777777" w:rsidR="00872665" w:rsidRDefault="008C7BFB">
            <w:pPr>
              <w:spacing w:line="240" w:lineRule="auto"/>
              <w:jc w:val="left"/>
            </w:pPr>
            <w:r>
              <w:t>Gaļina Vasiļjeva</w:t>
            </w:r>
          </w:p>
        </w:tc>
        <w:tc>
          <w:tcPr>
            <w:tcW w:w="4819" w:type="dxa"/>
            <w:shd w:val="clear" w:color="auto" w:fill="FFFFFF"/>
            <w:noWrap/>
            <w:tcMar>
              <w:top w:w="75" w:type="dxa"/>
              <w:left w:w="75" w:type="dxa"/>
              <w:bottom w:w="75" w:type="dxa"/>
              <w:right w:w="75" w:type="dxa"/>
            </w:tcMar>
            <w:vAlign w:val="center"/>
          </w:tcPr>
          <w:p w14:paraId="2074D3CA" w14:textId="77777777" w:rsidR="00872665" w:rsidRDefault="008C7BFB" w:rsidP="00FA5C59">
            <w:pPr>
              <w:spacing w:line="240" w:lineRule="auto"/>
            </w:pPr>
            <w:r>
              <w:t xml:space="preserve">Godātie lēmumu pieņēmēji / Veselības ministrija, Es, esmu sertificēts speciālists ar pieredzi. Es pilnībā pievienojos speciālistu asociācijas viedoklim, ka permanentā grima krāsvielas noņemšana arzemas jaudas lāzeriem nav uzskatāma </w:t>
            </w:r>
            <w:r>
              <w:lastRenderedPageBreak/>
              <w:t>par medicīnisku procedūru. Prasības obligāti iegūt kosmetologa vai ārstniecības personas kvalifikāciju, kas prasa vairākus gadus apmācības, ir nesamērīga, nepamatota un rada nevajadzīgus šķēršļus nozarei. Mūsu drošības garantija ir specializēta apmācība darbam ar konkrētām lāzera iekārtām, nevis vispārīga medicīnas izglītība, kas negarantē praktiskās iemaņas pigmenta korekcijā. Lūdzu, atbalstiet elastīgu kvalifikācijas sistēmu, kas balstīta uz praksi un nozares sertifikāciju, nevis augstāko medicīnisko izglītību.</w:t>
            </w:r>
          </w:p>
        </w:tc>
        <w:tc>
          <w:tcPr>
            <w:tcW w:w="2126" w:type="dxa"/>
            <w:shd w:val="clear" w:color="auto" w:fill="FFFFFF"/>
            <w:noWrap/>
            <w:tcMar>
              <w:top w:w="75" w:type="dxa"/>
              <w:left w:w="75" w:type="dxa"/>
              <w:bottom w:w="75" w:type="dxa"/>
              <w:right w:w="75" w:type="dxa"/>
            </w:tcMar>
            <w:vAlign w:val="center"/>
          </w:tcPr>
          <w:p w14:paraId="3CEDAF25"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564F237" w14:textId="77777777" w:rsidR="00872665" w:rsidRDefault="00872665">
            <w:pPr>
              <w:spacing w:line="240" w:lineRule="auto"/>
              <w:jc w:val="left"/>
            </w:pPr>
          </w:p>
        </w:tc>
      </w:tr>
      <w:tr w:rsidR="00872665" w14:paraId="5FE3EC69" w14:textId="77777777" w:rsidTr="007663AC">
        <w:tc>
          <w:tcPr>
            <w:tcW w:w="750" w:type="dxa"/>
            <w:shd w:val="clear" w:color="auto" w:fill="FFFFFF"/>
            <w:noWrap/>
            <w:tcMar>
              <w:top w:w="75" w:type="dxa"/>
              <w:left w:w="75" w:type="dxa"/>
              <w:bottom w:w="75" w:type="dxa"/>
              <w:right w:w="75" w:type="dxa"/>
            </w:tcMar>
            <w:vAlign w:val="center"/>
          </w:tcPr>
          <w:p w14:paraId="5ED92443" w14:textId="77777777" w:rsidR="00872665" w:rsidRDefault="008C7BFB">
            <w:pPr>
              <w:spacing w:line="240" w:lineRule="auto"/>
              <w:jc w:val="center"/>
            </w:pPr>
            <w:r>
              <w:t>31.</w:t>
            </w:r>
          </w:p>
        </w:tc>
        <w:tc>
          <w:tcPr>
            <w:tcW w:w="2505" w:type="dxa"/>
            <w:shd w:val="clear" w:color="auto" w:fill="FFFFFF"/>
            <w:noWrap/>
            <w:tcMar>
              <w:top w:w="75" w:type="dxa"/>
              <w:left w:w="75" w:type="dxa"/>
              <w:bottom w:w="75" w:type="dxa"/>
              <w:right w:w="75" w:type="dxa"/>
            </w:tcMar>
            <w:vAlign w:val="center"/>
          </w:tcPr>
          <w:p w14:paraId="4B50F495"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7BC3D496" w14:textId="77777777" w:rsidR="00872665" w:rsidRDefault="008C7BFB" w:rsidP="00FA5C59">
            <w:pPr>
              <w:spacing w:line="240" w:lineRule="auto"/>
            </w:pPr>
            <w:r>
              <w:t>Labdien! Balstoties uz to, ka pigmenta izvadīšana ar zemas jaudas lāzera iekārtām ir estētiska procedūra un saskaņā ar Regulu (ES) 2017/745, lāzeri, kas paredzēti tetovējumu vai pigmentācijas noņemšanai, ietilpst iekārtu kategorijā “bez medicīniska nolūka”, kam savkārt nav nepieciešama medicīniska izglītība, lūdzu, izskatīt priekšlikumu strādājošajiem meistariem pagarināt pārejas posmu. </w:t>
            </w:r>
          </w:p>
        </w:tc>
        <w:tc>
          <w:tcPr>
            <w:tcW w:w="2126" w:type="dxa"/>
            <w:shd w:val="clear" w:color="auto" w:fill="FFFFFF"/>
            <w:noWrap/>
            <w:tcMar>
              <w:top w:w="75" w:type="dxa"/>
              <w:left w:w="75" w:type="dxa"/>
              <w:bottom w:w="75" w:type="dxa"/>
              <w:right w:w="75" w:type="dxa"/>
            </w:tcMar>
            <w:vAlign w:val="center"/>
          </w:tcPr>
          <w:p w14:paraId="22BF843E"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2840FAD8" w14:textId="77777777" w:rsidR="00872665" w:rsidRDefault="00872665">
            <w:pPr>
              <w:spacing w:line="240" w:lineRule="auto"/>
              <w:jc w:val="left"/>
            </w:pPr>
          </w:p>
        </w:tc>
      </w:tr>
      <w:tr w:rsidR="00872665" w14:paraId="4B2BBC55" w14:textId="77777777" w:rsidTr="007663AC">
        <w:tc>
          <w:tcPr>
            <w:tcW w:w="750" w:type="dxa"/>
            <w:shd w:val="clear" w:color="auto" w:fill="FFFFFF"/>
            <w:noWrap/>
            <w:tcMar>
              <w:top w:w="75" w:type="dxa"/>
              <w:left w:w="75" w:type="dxa"/>
              <w:bottom w:w="75" w:type="dxa"/>
              <w:right w:w="75" w:type="dxa"/>
            </w:tcMar>
            <w:vAlign w:val="center"/>
          </w:tcPr>
          <w:p w14:paraId="45F15DF9" w14:textId="77777777" w:rsidR="00872665" w:rsidRDefault="008C7BFB">
            <w:pPr>
              <w:spacing w:line="240" w:lineRule="auto"/>
              <w:jc w:val="center"/>
            </w:pPr>
            <w:r>
              <w:lastRenderedPageBreak/>
              <w:t>32.</w:t>
            </w:r>
          </w:p>
        </w:tc>
        <w:tc>
          <w:tcPr>
            <w:tcW w:w="2505" w:type="dxa"/>
            <w:shd w:val="clear" w:color="auto" w:fill="FFFFFF"/>
            <w:noWrap/>
            <w:tcMar>
              <w:top w:w="75" w:type="dxa"/>
              <w:left w:w="75" w:type="dxa"/>
              <w:bottom w:w="75" w:type="dxa"/>
              <w:right w:w="75" w:type="dxa"/>
            </w:tcMar>
            <w:vAlign w:val="center"/>
          </w:tcPr>
          <w:p w14:paraId="57AEED87" w14:textId="77777777" w:rsidR="00872665" w:rsidRDefault="008C7BFB">
            <w:pPr>
              <w:spacing w:line="240" w:lineRule="auto"/>
              <w:jc w:val="left"/>
            </w:pPr>
            <w:r>
              <w:t>Agnese Bagdone</w:t>
            </w:r>
          </w:p>
        </w:tc>
        <w:tc>
          <w:tcPr>
            <w:tcW w:w="4819" w:type="dxa"/>
            <w:shd w:val="clear" w:color="auto" w:fill="FFFFFF"/>
            <w:noWrap/>
            <w:tcMar>
              <w:top w:w="75" w:type="dxa"/>
              <w:left w:w="75" w:type="dxa"/>
              <w:bottom w:w="75" w:type="dxa"/>
              <w:right w:w="75" w:type="dxa"/>
            </w:tcMar>
            <w:vAlign w:val="center"/>
          </w:tcPr>
          <w:p w14:paraId="6CDB263D" w14:textId="21BE5033" w:rsidR="00872665" w:rsidRDefault="008C7BFB" w:rsidP="00FA5C59">
            <w:pPr>
              <w:spacing w:line="240" w:lineRule="auto"/>
            </w:pPr>
            <w:r>
              <w:t>Es arī uzskatu, ka mikropigmentācijas  speciālistiem, kuri lāzertehnoloģiju izmanto tikai pigmenta korekcijai vai noņemšanai, nevajadzētu piemērot prasību kļūt par ārstniecības personām. Šīs procedūras nav ārstnieciskas, bet gan estētiskas un tehniskas manipulācijas skaistumkopšanas jomā.</w:t>
            </w:r>
            <w:r>
              <w:br/>
              <w:t>Turklāt praksē nereti tieši mikropigmentācijas meistari ir tie, kuri vislabāk pārzina pigmenta uzbūvi, ādas reakciju un lāzera iedarbību konkrētās situācijās. Daudzi medicīnas speciālisti, kas strādā klīnikās, ne vienmēr ir pietiekami informēti par pigmenta specifiku un niansēm, kas saistītas ar tā noņemšanu.</w:t>
            </w:r>
            <w:r>
              <w:br/>
              <w:t>Tāpēc būtu lietderīgi pārejas periodā paredzēt īpašu apmācību vai sertifikācijas programmu darbam ar lāzertehnoloģijām skaistumkopšanā — bez nepieciešamības iegūt ārstniecības personas statusu. Tas nodrošinātu gan drošību klientiem, gan profesionālu, kvalificētu pieeju no speciālistu puses.</w:t>
            </w:r>
          </w:p>
        </w:tc>
        <w:tc>
          <w:tcPr>
            <w:tcW w:w="2126" w:type="dxa"/>
            <w:shd w:val="clear" w:color="auto" w:fill="FFFFFF"/>
            <w:noWrap/>
            <w:tcMar>
              <w:top w:w="75" w:type="dxa"/>
              <w:left w:w="75" w:type="dxa"/>
              <w:bottom w:w="75" w:type="dxa"/>
              <w:right w:w="75" w:type="dxa"/>
            </w:tcMar>
            <w:vAlign w:val="center"/>
          </w:tcPr>
          <w:p w14:paraId="2E56D5F7"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45B3C78" w14:textId="77777777" w:rsidR="00872665" w:rsidRDefault="00872665">
            <w:pPr>
              <w:spacing w:line="240" w:lineRule="auto"/>
              <w:jc w:val="left"/>
            </w:pPr>
          </w:p>
        </w:tc>
      </w:tr>
      <w:tr w:rsidR="00872665" w14:paraId="63047389" w14:textId="77777777" w:rsidTr="007663AC">
        <w:tc>
          <w:tcPr>
            <w:tcW w:w="750" w:type="dxa"/>
            <w:shd w:val="clear" w:color="auto" w:fill="FFFFFF"/>
            <w:noWrap/>
            <w:tcMar>
              <w:top w:w="75" w:type="dxa"/>
              <w:left w:w="75" w:type="dxa"/>
              <w:bottom w:w="75" w:type="dxa"/>
              <w:right w:w="75" w:type="dxa"/>
            </w:tcMar>
            <w:vAlign w:val="center"/>
          </w:tcPr>
          <w:p w14:paraId="67E4E291" w14:textId="77777777" w:rsidR="00872665" w:rsidRDefault="008C7BFB">
            <w:pPr>
              <w:spacing w:line="240" w:lineRule="auto"/>
              <w:jc w:val="center"/>
            </w:pPr>
            <w:r>
              <w:lastRenderedPageBreak/>
              <w:t>33.</w:t>
            </w:r>
          </w:p>
        </w:tc>
        <w:tc>
          <w:tcPr>
            <w:tcW w:w="2505" w:type="dxa"/>
            <w:shd w:val="clear" w:color="auto" w:fill="FFFFFF"/>
            <w:noWrap/>
            <w:tcMar>
              <w:top w:w="75" w:type="dxa"/>
              <w:left w:w="75" w:type="dxa"/>
              <w:bottom w:w="75" w:type="dxa"/>
              <w:right w:w="75" w:type="dxa"/>
            </w:tcMar>
            <w:vAlign w:val="center"/>
          </w:tcPr>
          <w:p w14:paraId="52D4BEC6"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46A79390" w14:textId="77777777" w:rsidR="00872665" w:rsidRDefault="008C7BFB" w:rsidP="00FA5C59">
            <w:pPr>
              <w:spacing w:line="240" w:lineRule="auto"/>
            </w:pPr>
            <w:r>
              <w:t>Izteikšos savu viedokli par ārstu kvalifikaciju tetovejuma iznemsanas jautajumos. Pēc manas pieredzes mikropigmentācijas meistarēm ir daudz vairāk zināšanas un prakses šajos jautājumos, kā arī cena par tādiem pašiem pakalpojumiem pie viņām ir zemāka Es uzskatu jaunas prasības par pārmerīgām un nevajadzīgām. </w:t>
            </w:r>
          </w:p>
        </w:tc>
        <w:tc>
          <w:tcPr>
            <w:tcW w:w="2126" w:type="dxa"/>
            <w:shd w:val="clear" w:color="auto" w:fill="FFFFFF"/>
            <w:noWrap/>
            <w:tcMar>
              <w:top w:w="75" w:type="dxa"/>
              <w:left w:w="75" w:type="dxa"/>
              <w:bottom w:w="75" w:type="dxa"/>
              <w:right w:w="75" w:type="dxa"/>
            </w:tcMar>
            <w:vAlign w:val="center"/>
          </w:tcPr>
          <w:p w14:paraId="25D4C8CA"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F27C02D" w14:textId="77777777" w:rsidR="00872665" w:rsidRDefault="00872665">
            <w:pPr>
              <w:spacing w:line="240" w:lineRule="auto"/>
              <w:jc w:val="left"/>
            </w:pPr>
          </w:p>
        </w:tc>
      </w:tr>
      <w:tr w:rsidR="00872665" w14:paraId="6C6C9D4F" w14:textId="77777777" w:rsidTr="007663AC">
        <w:tc>
          <w:tcPr>
            <w:tcW w:w="750" w:type="dxa"/>
            <w:shd w:val="clear" w:color="auto" w:fill="FFFFFF"/>
            <w:noWrap/>
            <w:tcMar>
              <w:top w:w="75" w:type="dxa"/>
              <w:left w:w="75" w:type="dxa"/>
              <w:bottom w:w="75" w:type="dxa"/>
              <w:right w:w="75" w:type="dxa"/>
            </w:tcMar>
            <w:vAlign w:val="center"/>
          </w:tcPr>
          <w:p w14:paraId="3CD12BE8" w14:textId="77777777" w:rsidR="00872665" w:rsidRDefault="008C7BFB">
            <w:pPr>
              <w:spacing w:line="240" w:lineRule="auto"/>
              <w:jc w:val="center"/>
            </w:pPr>
            <w:r>
              <w:t>34.</w:t>
            </w:r>
          </w:p>
        </w:tc>
        <w:tc>
          <w:tcPr>
            <w:tcW w:w="2505" w:type="dxa"/>
            <w:shd w:val="clear" w:color="auto" w:fill="FFFFFF"/>
            <w:noWrap/>
            <w:tcMar>
              <w:top w:w="75" w:type="dxa"/>
              <w:left w:w="75" w:type="dxa"/>
              <w:bottom w:w="75" w:type="dxa"/>
              <w:right w:w="75" w:type="dxa"/>
            </w:tcMar>
            <w:vAlign w:val="center"/>
          </w:tcPr>
          <w:p w14:paraId="3F8E34A7" w14:textId="77777777" w:rsidR="00872665" w:rsidRDefault="008C7BFB">
            <w:pPr>
              <w:spacing w:line="240" w:lineRule="auto"/>
              <w:jc w:val="left"/>
            </w:pPr>
            <w:r>
              <w:t>Aiva Konovalova</w:t>
            </w:r>
          </w:p>
        </w:tc>
        <w:tc>
          <w:tcPr>
            <w:tcW w:w="4819" w:type="dxa"/>
            <w:shd w:val="clear" w:color="auto" w:fill="FFFFFF"/>
            <w:noWrap/>
            <w:tcMar>
              <w:top w:w="75" w:type="dxa"/>
              <w:left w:w="75" w:type="dxa"/>
              <w:bottom w:w="75" w:type="dxa"/>
              <w:right w:w="75" w:type="dxa"/>
            </w:tcMar>
            <w:vAlign w:val="center"/>
          </w:tcPr>
          <w:p w14:paraId="4D86CE8C" w14:textId="77777777" w:rsidR="00872665" w:rsidRDefault="008C7BFB" w:rsidP="00FA5C59">
            <w:pPr>
              <w:spacing w:line="240" w:lineRule="auto"/>
            </w:pPr>
            <w:r>
              <w:t xml:space="preserve">Esmu mikropigmentācijas speciāliste, kas specializējusies pigmenta izņemšanā ar lāzeriekārtu, kas nav medicīniska ierīce. Plānotās izmaiņas, kas no 2026. gada paredz atļauju strādāt ar lāzeriem   tikai ārstniecības personām, ir nesamērīgas attiecībā uz mūsu nozari un reālo darba praksi.Esmu aguvusi ļoti apjomīgas un profesionālas apmācības ārpus Latvijas šajā specifiskajā jomā, kas devusi man dziļu izpratni par lāzerprocedūru drošu un precīzu pielietošanu praksē. Esmu pārliecinājusies, ka darbam ar lāzeri ir iespējams nodrošināt atsevišķu apmācību kursu, kas  iekļauj  apjomīgus medicīniskos, metodiskos un tehniskos aspektus, kas ir obligāts priekšnoteikums kvalitatīvas un drošas prakses </w:t>
            </w:r>
            <w:r>
              <w:lastRenderedPageBreak/>
              <w:t>nodrošināšanai. Risinājums, kas paredz tikai ārstniecības personas statusa iegūšanu,  neparedzot novērtēt strādājošo speciālistu patiesās zināšanas un pieredzi, ir netaisnīgs. Fakts,  ka strādājošiem meistariem vajadzēs tērēt ļoti lielus finansiālus  un laika resursus, apgūtot jaunu specialitāti, kas nekādā mērā nav saistīta ar mūsu pašreizējo darbības sfēru, tikai dēļ medicīniskā bloka, šķiet absurds.</w:t>
            </w:r>
          </w:p>
        </w:tc>
        <w:tc>
          <w:tcPr>
            <w:tcW w:w="2126" w:type="dxa"/>
            <w:shd w:val="clear" w:color="auto" w:fill="FFFFFF"/>
            <w:noWrap/>
            <w:tcMar>
              <w:top w:w="75" w:type="dxa"/>
              <w:left w:w="75" w:type="dxa"/>
              <w:bottom w:w="75" w:type="dxa"/>
              <w:right w:w="75" w:type="dxa"/>
            </w:tcMar>
            <w:vAlign w:val="center"/>
          </w:tcPr>
          <w:p w14:paraId="47AEAF9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3923E4C" w14:textId="77777777" w:rsidR="00872665" w:rsidRDefault="00872665">
            <w:pPr>
              <w:spacing w:line="240" w:lineRule="auto"/>
              <w:jc w:val="left"/>
            </w:pPr>
          </w:p>
        </w:tc>
      </w:tr>
      <w:tr w:rsidR="00872665" w14:paraId="1E5D573B" w14:textId="77777777" w:rsidTr="007663AC">
        <w:tc>
          <w:tcPr>
            <w:tcW w:w="750" w:type="dxa"/>
            <w:shd w:val="clear" w:color="auto" w:fill="FFFFFF"/>
            <w:noWrap/>
            <w:tcMar>
              <w:top w:w="75" w:type="dxa"/>
              <w:left w:w="75" w:type="dxa"/>
              <w:bottom w:w="75" w:type="dxa"/>
              <w:right w:w="75" w:type="dxa"/>
            </w:tcMar>
            <w:vAlign w:val="center"/>
          </w:tcPr>
          <w:p w14:paraId="1DDBC647" w14:textId="77777777" w:rsidR="00872665" w:rsidRDefault="008C7BFB">
            <w:pPr>
              <w:spacing w:line="240" w:lineRule="auto"/>
              <w:jc w:val="center"/>
            </w:pPr>
            <w:r>
              <w:t>35.</w:t>
            </w:r>
          </w:p>
        </w:tc>
        <w:tc>
          <w:tcPr>
            <w:tcW w:w="2505" w:type="dxa"/>
            <w:shd w:val="clear" w:color="auto" w:fill="FFFFFF"/>
            <w:noWrap/>
            <w:tcMar>
              <w:top w:w="75" w:type="dxa"/>
              <w:left w:w="75" w:type="dxa"/>
              <w:bottom w:w="75" w:type="dxa"/>
              <w:right w:w="75" w:type="dxa"/>
            </w:tcMar>
            <w:vAlign w:val="center"/>
          </w:tcPr>
          <w:p w14:paraId="13525EE6" w14:textId="77777777" w:rsidR="00872665" w:rsidRDefault="008C7BFB">
            <w:pPr>
              <w:spacing w:line="240" w:lineRule="auto"/>
              <w:jc w:val="left"/>
            </w:pPr>
            <w:r>
              <w:t>Fiziskā persona</w:t>
            </w:r>
          </w:p>
        </w:tc>
        <w:tc>
          <w:tcPr>
            <w:tcW w:w="4819" w:type="dxa"/>
            <w:shd w:val="clear" w:color="auto" w:fill="FFFFFF"/>
            <w:noWrap/>
            <w:tcMar>
              <w:top w:w="75" w:type="dxa"/>
              <w:left w:w="75" w:type="dxa"/>
              <w:bottom w:w="75" w:type="dxa"/>
              <w:right w:w="75" w:type="dxa"/>
            </w:tcMar>
            <w:vAlign w:val="center"/>
          </w:tcPr>
          <w:p w14:paraId="5A0F4D82" w14:textId="283CA62C" w:rsidR="00872665" w:rsidRDefault="008C7BFB" w:rsidP="00FA5C59">
            <w:pPr>
              <w:spacing w:line="240" w:lineRule="auto"/>
            </w:pPr>
            <w:r>
              <w:t>Esmu pret iecerētajiem grozījumiem, kas paredz prasību par medicīnisko izglītību speciālistiem, kuri veic pigmenta izvadīšanu ar lāzera iekārtām. Šāda prasība nav pamatota ne no procedūras rakstura, ne no drošības viedokļa.</w:t>
            </w:r>
            <w:r>
              <w:br/>
              <w:t xml:space="preserve">Esmu permanenta grima paterētāja un nevēlos mainīt savu daudzzinošo, pieredzējušo un progresīvo meistari uz cilvēku, kuram būs AP statuss, bet nekādas pieredzes. Manuprāt, šie grozījumi rādīs ļoti lielu haosu gan klientu gan meistaru vidū. Cenas pieaugs, meistari aizies ēnā. Un galu galā zaudētājos būs visu- gan meistari gan klienti gan valsts. Obligātas apmācības </w:t>
            </w:r>
            <w:r>
              <w:lastRenderedPageBreak/>
              <w:t>noteikti var būt, bet AP statusa nepieciešamība ir stipri pārspīlēta. </w:t>
            </w:r>
          </w:p>
        </w:tc>
        <w:tc>
          <w:tcPr>
            <w:tcW w:w="2126" w:type="dxa"/>
            <w:shd w:val="clear" w:color="auto" w:fill="FFFFFF"/>
            <w:noWrap/>
            <w:tcMar>
              <w:top w:w="75" w:type="dxa"/>
              <w:left w:w="75" w:type="dxa"/>
              <w:bottom w:w="75" w:type="dxa"/>
              <w:right w:w="75" w:type="dxa"/>
            </w:tcMar>
            <w:vAlign w:val="center"/>
          </w:tcPr>
          <w:p w14:paraId="181D57A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8B8A34B" w14:textId="77777777" w:rsidR="00872665" w:rsidRDefault="00872665">
            <w:pPr>
              <w:spacing w:line="240" w:lineRule="auto"/>
              <w:jc w:val="left"/>
            </w:pPr>
          </w:p>
        </w:tc>
      </w:tr>
      <w:tr w:rsidR="00872665" w14:paraId="36FF6B84" w14:textId="77777777" w:rsidTr="007663AC">
        <w:tc>
          <w:tcPr>
            <w:tcW w:w="750" w:type="dxa"/>
            <w:shd w:val="clear" w:color="auto" w:fill="FFFFFF"/>
            <w:noWrap/>
            <w:tcMar>
              <w:top w:w="75" w:type="dxa"/>
              <w:left w:w="75" w:type="dxa"/>
              <w:bottom w:w="75" w:type="dxa"/>
              <w:right w:w="75" w:type="dxa"/>
            </w:tcMar>
            <w:vAlign w:val="center"/>
          </w:tcPr>
          <w:p w14:paraId="7DE823E2" w14:textId="77777777" w:rsidR="00872665" w:rsidRDefault="008C7BFB">
            <w:pPr>
              <w:spacing w:line="240" w:lineRule="auto"/>
              <w:jc w:val="center"/>
            </w:pPr>
            <w:r>
              <w:t>36.</w:t>
            </w:r>
          </w:p>
        </w:tc>
        <w:tc>
          <w:tcPr>
            <w:tcW w:w="2505" w:type="dxa"/>
            <w:shd w:val="clear" w:color="auto" w:fill="FFFFFF"/>
            <w:noWrap/>
            <w:tcMar>
              <w:top w:w="75" w:type="dxa"/>
              <w:left w:w="75" w:type="dxa"/>
              <w:bottom w:w="75" w:type="dxa"/>
              <w:right w:w="75" w:type="dxa"/>
            </w:tcMar>
            <w:vAlign w:val="center"/>
          </w:tcPr>
          <w:p w14:paraId="4DB590CF"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49812AD8" w14:textId="77777777" w:rsidR="00872665" w:rsidRDefault="008C7BFB" w:rsidP="00FA5C59">
            <w:pPr>
              <w:spacing w:line="240" w:lineRule="auto"/>
            </w:pPr>
            <w:r>
              <w:t>Pievienojos viedoklim, kā, balstoties uz to, ka pigmenta izvadīšana ar zemas jaudas lāzera iekārtām ir estētiska procedūra un saskaņā ar Regulu (ES) 2017/745, lāzeri, kas paredzēti tetovējumu vai pigmentācijas noņemšanai, ietilpst iekārtu kategorijā “bez medicīniska nolūka”, kam savkārt nav nepieciešama medicīniska izglītība, lūdzu, izskatīt priekšlikumu strādājošajiem meistariem turpināt darbu pēc specializētas profesionālās programas apgūves,nevis ārstnieciskās persnas statusa iegūves. </w:t>
            </w:r>
          </w:p>
        </w:tc>
        <w:tc>
          <w:tcPr>
            <w:tcW w:w="2126" w:type="dxa"/>
            <w:shd w:val="clear" w:color="auto" w:fill="FFFFFF"/>
            <w:noWrap/>
            <w:tcMar>
              <w:top w:w="75" w:type="dxa"/>
              <w:left w:w="75" w:type="dxa"/>
              <w:bottom w:w="75" w:type="dxa"/>
              <w:right w:w="75" w:type="dxa"/>
            </w:tcMar>
            <w:vAlign w:val="center"/>
          </w:tcPr>
          <w:p w14:paraId="7B556B8B"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70BB3DA" w14:textId="77777777" w:rsidR="00872665" w:rsidRDefault="00872665">
            <w:pPr>
              <w:spacing w:line="240" w:lineRule="auto"/>
              <w:jc w:val="left"/>
            </w:pPr>
          </w:p>
        </w:tc>
      </w:tr>
      <w:tr w:rsidR="00872665" w14:paraId="735A925D" w14:textId="77777777" w:rsidTr="007663AC">
        <w:tc>
          <w:tcPr>
            <w:tcW w:w="750" w:type="dxa"/>
            <w:shd w:val="clear" w:color="auto" w:fill="FFFFFF"/>
            <w:noWrap/>
            <w:tcMar>
              <w:top w:w="75" w:type="dxa"/>
              <w:left w:w="75" w:type="dxa"/>
              <w:bottom w:w="75" w:type="dxa"/>
              <w:right w:w="75" w:type="dxa"/>
            </w:tcMar>
            <w:vAlign w:val="center"/>
          </w:tcPr>
          <w:p w14:paraId="7FCC7F11" w14:textId="77777777" w:rsidR="00872665" w:rsidRDefault="008C7BFB">
            <w:pPr>
              <w:spacing w:line="240" w:lineRule="auto"/>
              <w:jc w:val="center"/>
            </w:pPr>
            <w:r>
              <w:t>37.</w:t>
            </w:r>
          </w:p>
        </w:tc>
        <w:tc>
          <w:tcPr>
            <w:tcW w:w="2505" w:type="dxa"/>
            <w:shd w:val="clear" w:color="auto" w:fill="FFFFFF"/>
            <w:noWrap/>
            <w:tcMar>
              <w:top w:w="75" w:type="dxa"/>
              <w:left w:w="75" w:type="dxa"/>
              <w:bottom w:w="75" w:type="dxa"/>
              <w:right w:w="75" w:type="dxa"/>
            </w:tcMar>
            <w:vAlign w:val="center"/>
          </w:tcPr>
          <w:p w14:paraId="6333A064" w14:textId="77777777" w:rsidR="00872665" w:rsidRDefault="008C7BFB">
            <w:pPr>
              <w:spacing w:line="240" w:lineRule="auto"/>
              <w:jc w:val="left"/>
            </w:pPr>
            <w:r>
              <w:t>Linda Kramēna Starptautiskas Mikropigmentacijas akadēmijas trenere un tiesnese, Linda Kramēna</w:t>
            </w:r>
          </w:p>
        </w:tc>
        <w:tc>
          <w:tcPr>
            <w:tcW w:w="4819" w:type="dxa"/>
            <w:shd w:val="clear" w:color="auto" w:fill="FFFFFF"/>
            <w:noWrap/>
            <w:tcMar>
              <w:top w:w="75" w:type="dxa"/>
              <w:left w:w="75" w:type="dxa"/>
              <w:bottom w:w="75" w:type="dxa"/>
              <w:right w:w="75" w:type="dxa"/>
            </w:tcMar>
            <w:vAlign w:val="center"/>
          </w:tcPr>
          <w:p w14:paraId="4E9D07DA" w14:textId="1190E051" w:rsidR="00872665" w:rsidRDefault="008C7BFB" w:rsidP="00FA5C59">
            <w:pPr>
              <w:spacing w:line="240" w:lineRule="auto"/>
            </w:pPr>
            <w:r>
              <w:t>Kā nozares profesionāle ar daudzu gadu pieredzi mikropigmentācijas un lāzertehnoloģiju pielietošanā, es paužu stingru pārliecību, ka prasība pēc medicīniskās izglītības, lai veiktu permanentā grima pigmenta izvadīšanas vai izgaismošanas procedūras ar lāzera palīdzību, ir pārmērīga, neefektīva un neracionāla.</w:t>
            </w:r>
            <w:r>
              <w:br/>
              <w:t xml:space="preserve">1.Permanentā grima pigmenta izvadīšana ar zemas jaudas neodīma lāzeri nav </w:t>
            </w:r>
            <w:r>
              <w:lastRenderedPageBreak/>
              <w:t>ārstnieciska vai medicīniska manipulācija. Tā neparedz iejaukšanos organisma funkcionālajos procesos, slimību ārstēšanu vai diagnostiku. Šī procedūra ir kosmētiska korekcija, kuras mērķis ir estētiski uzlabot ādas izskatu un izlabot mikropigmentācijas rezultātu.</w:t>
            </w:r>
            <w:r>
              <w:br/>
              <w:t>Tādējādi, ārstniecības personas kvalifikācija šeit nav nepieciešama, un šādas prasības ieviešana būtu nesamērīga attiecībā pret procedūras būtību.</w:t>
            </w:r>
            <w:r>
              <w:br/>
              <w:t>2.Mikropigmentācijas speciālisti, kas strādā ar pigmentu uzklāšanu un izvadīšanu, ir uzkrājuši dziļas praktiskas zināšanas par pigmentu uzvedību ādā, to sastāvu, reakcijām, oksidācijas un sadalīšanās procesiem. Šīs zināšanas tiek iegūtas ilgstošas prakses, apmācību un pieredzes ceļā, kas medicīnas izglītības programmās netiek apgūtas.</w:t>
            </w:r>
            <w:r>
              <w:br/>
              <w:t>Tāpēc būtu neefektīvi un pat bīstami šādas procedūras uzticēt tikai medicīnas personām, kuras nav apguvušas mikropigmentācijas specifiku un praktiski nesaprot pigmentu īpašības un uzvedību dažādos ādas stāvokļos.</w:t>
            </w:r>
            <w:r>
              <w:br/>
              <w:t xml:space="preserve">3.Zemas jaudas neodīma lāzeri, ko izmanto permanentā grima pigmenta </w:t>
            </w:r>
            <w:r>
              <w:lastRenderedPageBreak/>
              <w:t>izvadīšanā, ir paredzēti tieši kosmētiskiem mērķiem, un ar atbilstošu profesionālu apmācību tie ir pilnībā droši ekspluatācijā.</w:t>
            </w:r>
            <w:r>
              <w:br/>
              <w:t>Manā praksē ir neskaitāmi daudz veiksmīgu lāzerprocedūru, neizraisot komplikācijas. Tas apliecina, ka profesionāli apmācīti mikropigmentācijas meistari spēj nodrošināt augstu drošības un kvalitātes līmeni arī bez ārsta izglītības.</w:t>
            </w:r>
            <w:r>
              <w:br/>
              <w:t>Ja tiktu ieviesta prasība, ka pigmenta izvadīšanas procedūras drīkst veikt tikai medicīnas personas, tas:</w:t>
            </w:r>
            <w:r>
              <w:br/>
              <w:t>būtiski ierobežotu pakalpojuma pieejamību klientiem,</w:t>
            </w:r>
            <w:r>
              <w:br/>
              <w:t>palielinātu cenas un samazinātu nozares konkurētspēju,</w:t>
            </w:r>
            <w:r>
              <w:br/>
              <w:t>radītu nepamatotu finansiālu un laika slogu speciālistiem, kuri jau šobrīd strādā legāli un kvalitatīvi.</w:t>
            </w:r>
            <w:r>
              <w:br/>
              <w:t>Šāda pieeja radītu nevajadzīgus šķēršļus profesionālajai kopienai un kavētu nozares attīstību kopumā.</w:t>
            </w:r>
            <w:r>
              <w:br/>
              <w:t>Es stingri uzskatu, ka lāzera pigmenta izvadīšana ir profesionāli kontrolēta estētiska procedūra, nevis medicīniska manipulācija.</w:t>
            </w:r>
            <w:r>
              <w:br/>
            </w:r>
            <w:r>
              <w:lastRenderedPageBreak/>
              <w:t>Tās drošība un kvalitāte ir tieši atkarīga no speciālista pieredzes mikropigmentācijā, nevis no medicīnas diploma.</w:t>
            </w:r>
            <w:r>
              <w:br/>
              <w:t>Tādēļ aicinu nepieņemt regulējumu, kas liegtu mikropigmentācijas meistariem veikt šīs procedūras, un tā vietā veidot skaidru un saprātīgu sertifikācijas sistēmu, kas saglabātu drošību, pieejamību un profesionālo brīvību.</w:t>
            </w:r>
            <w:r>
              <w:br/>
              <w:t>Ar cieņu,</w:t>
            </w:r>
            <w:r>
              <w:br/>
              <w:t>Linda.</w:t>
            </w:r>
          </w:p>
        </w:tc>
        <w:tc>
          <w:tcPr>
            <w:tcW w:w="2126" w:type="dxa"/>
            <w:shd w:val="clear" w:color="auto" w:fill="FFFFFF"/>
            <w:noWrap/>
            <w:tcMar>
              <w:top w:w="75" w:type="dxa"/>
              <w:left w:w="75" w:type="dxa"/>
              <w:bottom w:w="75" w:type="dxa"/>
              <w:right w:w="75" w:type="dxa"/>
            </w:tcMar>
            <w:vAlign w:val="center"/>
          </w:tcPr>
          <w:p w14:paraId="794302C5"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ACE31D6" w14:textId="77777777" w:rsidR="00872665" w:rsidRDefault="00872665">
            <w:pPr>
              <w:spacing w:line="240" w:lineRule="auto"/>
              <w:jc w:val="left"/>
            </w:pPr>
          </w:p>
        </w:tc>
      </w:tr>
      <w:tr w:rsidR="00872665" w14:paraId="1706A04E" w14:textId="77777777" w:rsidTr="007663AC">
        <w:tc>
          <w:tcPr>
            <w:tcW w:w="750" w:type="dxa"/>
            <w:shd w:val="clear" w:color="auto" w:fill="FFFFFF"/>
            <w:noWrap/>
            <w:tcMar>
              <w:top w:w="75" w:type="dxa"/>
              <w:left w:w="75" w:type="dxa"/>
              <w:bottom w:w="75" w:type="dxa"/>
              <w:right w:w="75" w:type="dxa"/>
            </w:tcMar>
            <w:vAlign w:val="center"/>
          </w:tcPr>
          <w:p w14:paraId="74ADFFC1" w14:textId="77777777" w:rsidR="00872665" w:rsidRDefault="008C7BFB">
            <w:pPr>
              <w:spacing w:line="240" w:lineRule="auto"/>
              <w:jc w:val="center"/>
            </w:pPr>
            <w:r>
              <w:lastRenderedPageBreak/>
              <w:t>38.</w:t>
            </w:r>
          </w:p>
        </w:tc>
        <w:tc>
          <w:tcPr>
            <w:tcW w:w="2505" w:type="dxa"/>
            <w:shd w:val="clear" w:color="auto" w:fill="FFFFFF"/>
            <w:noWrap/>
            <w:tcMar>
              <w:top w:w="75" w:type="dxa"/>
              <w:left w:w="75" w:type="dxa"/>
              <w:bottom w:w="75" w:type="dxa"/>
              <w:right w:w="75" w:type="dxa"/>
            </w:tcMar>
            <w:vAlign w:val="center"/>
          </w:tcPr>
          <w:p w14:paraId="523986A0"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03EE772E" w14:textId="77777777" w:rsidR="00872665" w:rsidRDefault="008C7BFB" w:rsidP="00FA5C59">
            <w:pPr>
              <w:spacing w:line="240" w:lineRule="auto"/>
            </w:pPr>
            <w:r>
              <w:t>ESMU PRET TO, KA SERTIFICETIEM MIKROPIGMENTÃCIJAS SPECIALISTIEM TIKS LIEGTA IESPEJA IZMANTOT LAZERA IEKĀRTAS PIGMENTA IZVADĪŠANAI!</w:t>
            </w:r>
          </w:p>
        </w:tc>
        <w:tc>
          <w:tcPr>
            <w:tcW w:w="2126" w:type="dxa"/>
            <w:shd w:val="clear" w:color="auto" w:fill="FFFFFF"/>
            <w:noWrap/>
            <w:tcMar>
              <w:top w:w="75" w:type="dxa"/>
              <w:left w:w="75" w:type="dxa"/>
              <w:bottom w:w="75" w:type="dxa"/>
              <w:right w:w="75" w:type="dxa"/>
            </w:tcMar>
            <w:vAlign w:val="center"/>
          </w:tcPr>
          <w:p w14:paraId="6E5EC506"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4B9628D" w14:textId="77777777" w:rsidR="00872665" w:rsidRDefault="00872665">
            <w:pPr>
              <w:spacing w:line="240" w:lineRule="auto"/>
              <w:jc w:val="left"/>
            </w:pPr>
          </w:p>
        </w:tc>
      </w:tr>
      <w:tr w:rsidR="00872665" w14:paraId="175F3DEC" w14:textId="77777777" w:rsidTr="007663AC">
        <w:tc>
          <w:tcPr>
            <w:tcW w:w="750" w:type="dxa"/>
            <w:shd w:val="clear" w:color="auto" w:fill="FFFFFF"/>
            <w:noWrap/>
            <w:tcMar>
              <w:top w:w="75" w:type="dxa"/>
              <w:left w:w="75" w:type="dxa"/>
              <w:bottom w:w="75" w:type="dxa"/>
              <w:right w:w="75" w:type="dxa"/>
            </w:tcMar>
            <w:vAlign w:val="center"/>
          </w:tcPr>
          <w:p w14:paraId="74408515" w14:textId="77777777" w:rsidR="00872665" w:rsidRDefault="008C7BFB">
            <w:pPr>
              <w:spacing w:line="240" w:lineRule="auto"/>
              <w:jc w:val="center"/>
            </w:pPr>
            <w:r>
              <w:t>39.</w:t>
            </w:r>
          </w:p>
        </w:tc>
        <w:tc>
          <w:tcPr>
            <w:tcW w:w="2505" w:type="dxa"/>
            <w:shd w:val="clear" w:color="auto" w:fill="FFFFFF"/>
            <w:noWrap/>
            <w:tcMar>
              <w:top w:w="75" w:type="dxa"/>
              <w:left w:w="75" w:type="dxa"/>
              <w:bottom w:w="75" w:type="dxa"/>
              <w:right w:w="75" w:type="dxa"/>
            </w:tcMar>
            <w:vAlign w:val="center"/>
          </w:tcPr>
          <w:p w14:paraId="6A3E7209" w14:textId="77777777" w:rsidR="00872665" w:rsidRDefault="008C7BFB">
            <w:pPr>
              <w:spacing w:line="240" w:lineRule="auto"/>
              <w:jc w:val="left"/>
            </w:pPr>
            <w:r>
              <w:t>Daira Filipoviča</w:t>
            </w:r>
          </w:p>
        </w:tc>
        <w:tc>
          <w:tcPr>
            <w:tcW w:w="4819" w:type="dxa"/>
            <w:shd w:val="clear" w:color="auto" w:fill="FFFFFF"/>
            <w:noWrap/>
            <w:tcMar>
              <w:top w:w="75" w:type="dxa"/>
              <w:left w:w="75" w:type="dxa"/>
              <w:bottom w:w="75" w:type="dxa"/>
              <w:right w:w="75" w:type="dxa"/>
            </w:tcMar>
            <w:vAlign w:val="center"/>
          </w:tcPr>
          <w:p w14:paraId="78A9A366" w14:textId="49736C7D" w:rsidR="00872665" w:rsidRDefault="008C7BFB" w:rsidP="00FA5C59">
            <w:pPr>
              <w:spacing w:line="240" w:lineRule="auto"/>
            </w:pPr>
            <w:r>
              <w:t>Labdien!</w:t>
            </w:r>
            <w:r>
              <w:br/>
              <w:t>Uzskatu, ka mikropigmentācijas speciālistiem, kuri lāzertehnoloģijas izmanto vienīgi pigmenta korekcijai vai noņemšanai, nebūtu piemērojama prasība iegūt ārstniecības personas statusu. Minētās procedūras nav uzskatāmas par ārstnieciskām, bet gan par estētiska un tehniska rakstura manipulācijām skaistumkopšanas jomā.</w:t>
            </w:r>
            <w:r>
              <w:br/>
            </w:r>
            <w:r>
              <w:lastRenderedPageBreak/>
              <w:t>Turklāt praksē bieži vien tieši mikropigmentācijas speciālisti ir tie, kuri vislabāk pārzina pigmenta uzbūvi, ādas reakcijas īpatnības un lāzera iedarbības efektus konkrētās situācijās. Savukārt medicīnas speciālisti, kuri strādā klīnikās, ne vienmēr ir pietiekami informēti par pigmentu specifiku un niansēm, kas saistītas ar to drošu un efektīvu noņemšanu.</w:t>
            </w:r>
            <w:r>
              <w:br/>
              <w:t>Līdz ar to uzskatu, ka pārejas periodā būtu lietderīgi izstrādāt īpašu apmācību vai sertifikācijas programmu darbam ar lāzertehnoloģijām skaistumkopšanas jomā — bez prasības iegūt ārstniecības personas kvalifikāciju. Šāda pieeja nodrošinātu gan klientu drošību, gan profesionālu un kvalificētu pakalpojumu sniegšanu no nozares speciālistu puses.</w:t>
            </w:r>
          </w:p>
        </w:tc>
        <w:tc>
          <w:tcPr>
            <w:tcW w:w="2126" w:type="dxa"/>
            <w:shd w:val="clear" w:color="auto" w:fill="FFFFFF"/>
            <w:noWrap/>
            <w:tcMar>
              <w:top w:w="75" w:type="dxa"/>
              <w:left w:w="75" w:type="dxa"/>
              <w:bottom w:w="75" w:type="dxa"/>
              <w:right w:w="75" w:type="dxa"/>
            </w:tcMar>
            <w:vAlign w:val="center"/>
          </w:tcPr>
          <w:p w14:paraId="1EEE81FC"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EFD52D3" w14:textId="77777777" w:rsidR="00872665" w:rsidRDefault="00872665">
            <w:pPr>
              <w:spacing w:line="240" w:lineRule="auto"/>
              <w:jc w:val="left"/>
            </w:pPr>
          </w:p>
        </w:tc>
      </w:tr>
      <w:tr w:rsidR="00872665" w14:paraId="79AB1D20" w14:textId="77777777" w:rsidTr="007663AC">
        <w:tc>
          <w:tcPr>
            <w:tcW w:w="750" w:type="dxa"/>
            <w:shd w:val="clear" w:color="auto" w:fill="FFFFFF"/>
            <w:noWrap/>
            <w:tcMar>
              <w:top w:w="75" w:type="dxa"/>
              <w:left w:w="75" w:type="dxa"/>
              <w:bottom w:w="75" w:type="dxa"/>
              <w:right w:w="75" w:type="dxa"/>
            </w:tcMar>
            <w:vAlign w:val="center"/>
          </w:tcPr>
          <w:p w14:paraId="3BD75556" w14:textId="77777777" w:rsidR="00872665" w:rsidRDefault="008C7BFB">
            <w:pPr>
              <w:spacing w:line="240" w:lineRule="auto"/>
              <w:jc w:val="center"/>
            </w:pPr>
            <w:r>
              <w:t>40.</w:t>
            </w:r>
          </w:p>
        </w:tc>
        <w:tc>
          <w:tcPr>
            <w:tcW w:w="2505" w:type="dxa"/>
            <w:shd w:val="clear" w:color="auto" w:fill="FFFFFF"/>
            <w:noWrap/>
            <w:tcMar>
              <w:top w:w="75" w:type="dxa"/>
              <w:left w:w="75" w:type="dxa"/>
              <w:bottom w:w="75" w:type="dxa"/>
              <w:right w:w="75" w:type="dxa"/>
            </w:tcMar>
            <w:vAlign w:val="center"/>
          </w:tcPr>
          <w:p w14:paraId="4EF18C79" w14:textId="77777777" w:rsidR="00872665" w:rsidRDefault="008C7BFB">
            <w:pPr>
              <w:spacing w:line="240" w:lineRule="auto"/>
              <w:jc w:val="left"/>
            </w:pPr>
            <w:r>
              <w:t>Inga Rasuma- mikropigmentācijas speciālists/ ārstniecības persona, Inga Rasuma</w:t>
            </w:r>
          </w:p>
        </w:tc>
        <w:tc>
          <w:tcPr>
            <w:tcW w:w="4819" w:type="dxa"/>
            <w:shd w:val="clear" w:color="auto" w:fill="FFFFFF"/>
            <w:noWrap/>
            <w:tcMar>
              <w:top w:w="75" w:type="dxa"/>
              <w:left w:w="75" w:type="dxa"/>
              <w:bottom w:w="75" w:type="dxa"/>
              <w:right w:w="75" w:type="dxa"/>
            </w:tcMar>
            <w:vAlign w:val="center"/>
          </w:tcPr>
          <w:p w14:paraId="23A6DBB2" w14:textId="18074192" w:rsidR="00872665" w:rsidRDefault="008C7BFB" w:rsidP="00FA5C59">
            <w:pPr>
              <w:spacing w:line="240" w:lineRule="auto"/>
            </w:pPr>
            <w:r>
              <w:t xml:space="preserve">Kā mikropigmentācijas speciāliste ar ārstniecības personas izglītību estētiskajā kosmetoloģijā, kuru apguvu ar mērķi kļūt par ārstniecības personu tieši savā mikropigmentācijas nozarē, uzskatu, ka prasība iegūt pilnu medicīnisko izglītību citā vai estētiskās kosmetoloģijas jomā nav loģiska un neatbilst </w:t>
            </w:r>
            <w:r>
              <w:lastRenderedPageBreak/>
              <w:t>mikropigmentācijas profesijas būtībai.</w:t>
            </w:r>
            <w:r>
              <w:br/>
              <w:t>Lai saglabātu ārstniecības personas statusu, estētiskās kosmetoloģijas speciālistiem piecu gadu laikā jāsavāc noteikts 150 TIP punktu skaits, piedaloties kursos, konferencēs un izglītojošos pasākumos, kas attiecas uz estētisko kosmetoloģiju. Tomēr šie mācību pasākumi nenodrošina pietiekamu TIP punktu apjomu mikropigmentācijas jomā, līdz ar to praktizējošiem speciālistiem nav iespēju pilnveidot kvalifikāciju atbilstoši savai faktiskajai darbības jomai.</w:t>
            </w:r>
            <w:r>
              <w:br/>
              <w:t>Piekrītu, ka gan lāzerprocedūras, gan minimāli invazīvā mikropigmentācijas metode — pigmenta ievade vai izvade — iedarbojas uz ādas fizioloģiju un tās reakcijām, kas padara šo jomu medicīniska rakstura. Tomēr nepiekrītu prasībai apgūt pārmērīgi plašu un mikropigmentācijai neraksturīgu ārstniecības virzienu.</w:t>
            </w:r>
            <w:r>
              <w:br/>
              <w:t xml:space="preserve">Ierosinu izstrādāt specializētu līdz 1 gada papildizglītības programmu ar praksi pigmenta izvadīšanā, paredzētu 4. kvalifikācijas līmeņa mikropigmentācijas speciālistiem, kuri vēlas strādāt ar </w:t>
            </w:r>
            <w:r>
              <w:lastRenderedPageBreak/>
              <w:t>lāzeriekārtām. Programmai jāaptver cilvēka anatomija, ādas fizioloģija, aseptika, kā arī lāzeriekārtu izmantošanas un pielietojuma pamati. Apmācības būtu jāorganizē tā, lai tās varētu apvienot ar profesionālo darbu.</w:t>
            </w:r>
            <w:r>
              <w:br/>
              <w:t>Savukārt esošajiem speciālistiem, kuri jau strādā ar lāzertehnikām, būtu jāparedz iespēja nokārtot teorētisku un praktisku kvalifikācijas eksāmenu, kas apliecina viņu esošās zināšanas un prasmes. Pirms eksāmena būtu jānodrošina iespēja apmeklēt sagatavošanās kursus, lai izlīdzinātu zināšanu līmeni un nodrošinātu vienotus profesionālos standartus.</w:t>
            </w:r>
            <w:r>
              <w:br/>
              <w:t>Lai nodrošinātu programmas izstrādi, akreditāciju un speciālistu apmācības, nepieciešams noteikt vismaz trīs gadu pārejas periodu, saglabājot speciālistu darba iespējas un pakalpojumu pieejamību klientiem.</w:t>
            </w:r>
          </w:p>
        </w:tc>
        <w:tc>
          <w:tcPr>
            <w:tcW w:w="2126" w:type="dxa"/>
            <w:shd w:val="clear" w:color="auto" w:fill="FFFFFF"/>
            <w:noWrap/>
            <w:tcMar>
              <w:top w:w="75" w:type="dxa"/>
              <w:left w:w="75" w:type="dxa"/>
              <w:bottom w:w="75" w:type="dxa"/>
              <w:right w:w="75" w:type="dxa"/>
            </w:tcMar>
            <w:vAlign w:val="center"/>
          </w:tcPr>
          <w:p w14:paraId="5346F80E"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4A71A5C" w14:textId="77777777" w:rsidR="00872665" w:rsidRDefault="00872665">
            <w:pPr>
              <w:spacing w:line="240" w:lineRule="auto"/>
              <w:jc w:val="left"/>
            </w:pPr>
          </w:p>
        </w:tc>
      </w:tr>
      <w:tr w:rsidR="00872665" w14:paraId="00C13362" w14:textId="77777777" w:rsidTr="007663AC">
        <w:tc>
          <w:tcPr>
            <w:tcW w:w="750" w:type="dxa"/>
            <w:shd w:val="clear" w:color="auto" w:fill="FFFFFF"/>
            <w:noWrap/>
            <w:tcMar>
              <w:top w:w="75" w:type="dxa"/>
              <w:left w:w="75" w:type="dxa"/>
              <w:bottom w:w="75" w:type="dxa"/>
              <w:right w:w="75" w:type="dxa"/>
            </w:tcMar>
            <w:vAlign w:val="center"/>
          </w:tcPr>
          <w:p w14:paraId="34894F6F" w14:textId="77777777" w:rsidR="00872665" w:rsidRDefault="008C7BFB">
            <w:pPr>
              <w:spacing w:line="240" w:lineRule="auto"/>
              <w:jc w:val="center"/>
            </w:pPr>
            <w:r>
              <w:lastRenderedPageBreak/>
              <w:t>41.</w:t>
            </w:r>
          </w:p>
        </w:tc>
        <w:tc>
          <w:tcPr>
            <w:tcW w:w="2505" w:type="dxa"/>
            <w:shd w:val="clear" w:color="auto" w:fill="FFFFFF"/>
            <w:noWrap/>
            <w:tcMar>
              <w:top w:w="75" w:type="dxa"/>
              <w:left w:w="75" w:type="dxa"/>
              <w:bottom w:w="75" w:type="dxa"/>
              <w:right w:w="75" w:type="dxa"/>
            </w:tcMar>
            <w:vAlign w:val="center"/>
          </w:tcPr>
          <w:p w14:paraId="12B92414" w14:textId="77777777" w:rsidR="00872665" w:rsidRDefault="008C7BFB">
            <w:pPr>
              <w:spacing w:line="240" w:lineRule="auto"/>
              <w:jc w:val="left"/>
            </w:pPr>
            <w:r>
              <w:t>Samanta Rubīna</w:t>
            </w:r>
          </w:p>
        </w:tc>
        <w:tc>
          <w:tcPr>
            <w:tcW w:w="4819" w:type="dxa"/>
            <w:shd w:val="clear" w:color="auto" w:fill="FFFFFF"/>
            <w:noWrap/>
            <w:tcMar>
              <w:top w:w="75" w:type="dxa"/>
              <w:left w:w="75" w:type="dxa"/>
              <w:bottom w:w="75" w:type="dxa"/>
              <w:right w:w="75" w:type="dxa"/>
            </w:tcMar>
            <w:vAlign w:val="center"/>
          </w:tcPr>
          <w:p w14:paraId="63A9C311" w14:textId="4A86854A" w:rsidR="00872665" w:rsidRDefault="008C7BFB" w:rsidP="00FA5C59">
            <w:pPr>
              <w:spacing w:line="240" w:lineRule="auto"/>
            </w:pPr>
            <w:r>
              <w:t xml:space="preserve">Labdien, esmu Samanta Rubīna. Kā nozares profesionāle ar ilggadēju pieredzi mikropigmentācijas un lāzertehnoloģiju pielietošanā, es stingri iebilstu pret prasību, ka permanentā grima pigmenta </w:t>
            </w:r>
            <w:r>
              <w:lastRenderedPageBreak/>
              <w:t>izvadīšanu vai izgaismošanu ar lāzera palīdzību drīkstētu veikt tikai medicīnas personas.</w:t>
            </w:r>
            <w:r>
              <w:br/>
              <w:t>Šāds regulējums ir neadekvāts, nesamērīgs un neatspoguļo procedūras reālo raksturu.</w:t>
            </w:r>
            <w:r>
              <w:br/>
            </w:r>
            <w:r>
              <w:rPr>
                <w:b/>
              </w:rPr>
              <w:t>1. Procedūras būtība</w:t>
            </w:r>
            <w:r>
              <w:br/>
            </w:r>
            <w:r>
              <w:rPr>
                <w:u w:val="single"/>
              </w:rPr>
              <w:t xml:space="preserve">Pigmenta izvadīšana ar zemas jaudas neodīma lāzeri nav ārstnieciska manipulācija. </w:t>
            </w:r>
            <w:r>
              <w:t>Tā neietver slimību ārstēšanu vai diagnostiku, kā arī neiejaucas organisma funkcionālajos procesos.</w:t>
            </w:r>
            <w:r>
              <w:br/>
              <w:t>Šī procedūra ir estētiska korekcija, kas paredzēta ādas izskata uzlabošanai vai mikropigmentācijas rezultātu koriģēšanai.</w:t>
            </w:r>
            <w:r>
              <w:br/>
              <w:t>Tādēļ ārstniecības personas kvalifikācija šeit nav nepieciešama – šāda prasība būtu pārmērīga un neatbilstoša procedūras būtībai.</w:t>
            </w:r>
            <w:r>
              <w:br/>
            </w:r>
            <w:r>
              <w:rPr>
                <w:b/>
              </w:rPr>
              <w:t>2. Profesionālā pieredze un reāli novērojumi</w:t>
            </w:r>
            <w:r>
              <w:br/>
            </w:r>
            <w:r>
              <w:rPr>
                <w:u w:val="single"/>
              </w:rPr>
              <w:t xml:space="preserve">Man ir fiziski pierādījumi un dokumentēti gadījumi, kur ārsti, veicot lāzera pigmenta izvadīšanu bez izpratnes par mikropigmentācijas īpatnībām, ir bojājuši klientu ādu līdz pat asiņošanai. </w:t>
            </w:r>
            <w:r>
              <w:t xml:space="preserve">Nezinu nevienu veiksmīgu piemēru, kur šāda </w:t>
            </w:r>
            <w:r>
              <w:lastRenderedPageBreak/>
              <w:t>procedūra, veikta tikai ar medicīnisku pieeju, būtu noritējusi droši un estētiski pareizi.</w:t>
            </w:r>
            <w:r>
              <w:br/>
              <w:t>Tas skaidri pierāda, ka ārsti paši ne vienmēr saprot, ar ko viņi riskē – viņiem bieži trūkst izpratnes par pigmentu sastāvu, to uzvedību ādā un reakcijām dažādos ādas tipos.</w:t>
            </w:r>
            <w:r>
              <w:br/>
            </w:r>
            <w:r>
              <w:rPr>
                <w:u w:val="single"/>
              </w:rPr>
              <w:t>Savukārt mikropigmentācijas speciālisti – tieši TIE, KURI ikdienā strādā ar pigmentiem – parasti spēj veikt pigmenta izvadīšanu bez bojājumiem, jo viņiem ir padziļinātas zināšanas par mikropigmentāciju un bieži vien apgūti atsevišķi sertificēti kursi par lāzera pielietojumu.</w:t>
            </w:r>
            <w:r>
              <w:br/>
            </w:r>
            <w:r>
              <w:rPr>
                <w:b/>
              </w:rPr>
              <w:t xml:space="preserve">3. </w:t>
            </w:r>
            <w:r w:rsidR="008B3A7B">
              <w:rPr>
                <w:b/>
              </w:rPr>
              <w:t>P</w:t>
            </w:r>
            <w:r>
              <w:rPr>
                <w:b/>
              </w:rPr>
              <w:t>ersonīgā pieredze un profesionālais ieguldījums</w:t>
            </w:r>
            <w:r>
              <w:br/>
              <w:t xml:space="preserve">Es pati esmu veltījusi 6 mēnešus praktiskām mācībām un apmācībām, lai pilnībā apgūtu lāzera pielietojumu pigmenta izvadīšanā un varētu nodrošināt klientiem drošu un kvalitatīvu pieredzi. Savā praksē esmu veikusi neskaitāmas procedūras bez komplikācijām, un tas pierāda, ka pieredzējuši PMU meistari ar pienācīgu apmācību var nodrošināt visaugstāko kvalitāti un drošību – arī bez </w:t>
            </w:r>
            <w:r>
              <w:lastRenderedPageBreak/>
              <w:t>ārsta izglītības.</w:t>
            </w:r>
            <w:r>
              <w:br/>
            </w:r>
            <w:r>
              <w:rPr>
                <w:b/>
              </w:rPr>
              <w:t>4. Nepieciešamie uzlabojumi regulējumā</w:t>
            </w:r>
            <w:r>
              <w:br/>
              <w:t>Esmu pārliecināta, ka ir pareizi ieviest stingrākus noteikumus darbam ar lāzertehnoloģijām, taču šiem noteikumiem nav jāparedz ārsta izglītība kā obligāta prasība.</w:t>
            </w:r>
            <w:r>
              <w:br/>
              <w:t>Pareizāk būtu noteikt, ka šo procedūru drīkst veikt:</w:t>
            </w:r>
            <w:r>
              <w:br/>
              <w:t>• sertificēts PMU meistars ar vismaz vairāku gadu profesionālo pieredzi mikropigmentācijā;</w:t>
            </w:r>
            <w:r>
              <w:br/>
              <w:t>• speciālists, kurš ir apguvis atbilstošu kursu par lāzera izmantošanu pigmenta izvadīšanā.</w:t>
            </w:r>
            <w:r>
              <w:br/>
              <w:t>Šāda pieeja nodrošinātu gan drošību un kvalitāti, gan profesionālu atbildību, vienlaikus nesagraujot nozares attīstību un pieejamību klientiem.</w:t>
            </w:r>
            <w:r>
              <w:br/>
            </w:r>
            <w:r>
              <w:rPr>
                <w:b/>
              </w:rPr>
              <w:t>5. Kopsavilkums</w:t>
            </w:r>
            <w:r>
              <w:br/>
            </w:r>
            <w:r>
              <w:rPr>
                <w:b/>
              </w:rPr>
              <w:t xml:space="preserve">• Lāzera pigmenta izvadīšana ir profesionāli kontrolēta estētiska procedūra, nevis medicīniska manipulācija.• Procedūras kvalitāte un drošība ir atkarīga no praktiskām zināšanām mikropigmentācijā, nevis no medicīnas diploma.• Ārsti bez </w:t>
            </w:r>
            <w:r>
              <w:rPr>
                <w:b/>
              </w:rPr>
              <w:lastRenderedPageBreak/>
              <w:t>mikropigmentācijas apmācības nereti rada bojājumus un riskus klientiem, savukārt profesionāli apmācīti meistari šīs procedūras veic droši un kvalitatīvi.• Optimālais risinājums – ieviest stingrāku, vienotu sertifikācijas un kvalifikācijas sistēmu PMU speciālistiem, nevis pārmērīgi ierobežot nozares darbību.</w:t>
            </w:r>
          </w:p>
        </w:tc>
        <w:tc>
          <w:tcPr>
            <w:tcW w:w="2126" w:type="dxa"/>
            <w:shd w:val="clear" w:color="auto" w:fill="FFFFFF"/>
            <w:noWrap/>
            <w:tcMar>
              <w:top w:w="75" w:type="dxa"/>
              <w:left w:w="75" w:type="dxa"/>
              <w:bottom w:w="75" w:type="dxa"/>
              <w:right w:w="75" w:type="dxa"/>
            </w:tcMar>
            <w:vAlign w:val="center"/>
          </w:tcPr>
          <w:p w14:paraId="02AD5F0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0239969" w14:textId="77777777" w:rsidR="00872665" w:rsidRDefault="00872665">
            <w:pPr>
              <w:spacing w:line="240" w:lineRule="auto"/>
              <w:jc w:val="left"/>
            </w:pPr>
          </w:p>
        </w:tc>
      </w:tr>
      <w:tr w:rsidR="00872665" w14:paraId="73A49480" w14:textId="77777777" w:rsidTr="007663AC">
        <w:tc>
          <w:tcPr>
            <w:tcW w:w="750" w:type="dxa"/>
            <w:shd w:val="clear" w:color="auto" w:fill="FFFFFF"/>
            <w:noWrap/>
            <w:tcMar>
              <w:top w:w="75" w:type="dxa"/>
              <w:left w:w="75" w:type="dxa"/>
              <w:bottom w:w="75" w:type="dxa"/>
              <w:right w:w="75" w:type="dxa"/>
            </w:tcMar>
            <w:vAlign w:val="center"/>
          </w:tcPr>
          <w:p w14:paraId="0EDCDFBE" w14:textId="77777777" w:rsidR="00872665" w:rsidRDefault="008C7BFB">
            <w:pPr>
              <w:spacing w:line="240" w:lineRule="auto"/>
              <w:jc w:val="center"/>
            </w:pPr>
            <w:r>
              <w:lastRenderedPageBreak/>
              <w:t>42.</w:t>
            </w:r>
          </w:p>
        </w:tc>
        <w:tc>
          <w:tcPr>
            <w:tcW w:w="2505" w:type="dxa"/>
            <w:shd w:val="clear" w:color="auto" w:fill="FFFFFF"/>
            <w:noWrap/>
            <w:tcMar>
              <w:top w:w="75" w:type="dxa"/>
              <w:left w:w="75" w:type="dxa"/>
              <w:bottom w:w="75" w:type="dxa"/>
              <w:right w:w="75" w:type="dxa"/>
            </w:tcMar>
            <w:vAlign w:val="center"/>
          </w:tcPr>
          <w:p w14:paraId="4A8024C9" w14:textId="77777777" w:rsidR="00872665" w:rsidRDefault="008C7BFB">
            <w:pPr>
              <w:spacing w:line="240" w:lineRule="auto"/>
              <w:jc w:val="left"/>
            </w:pPr>
            <w:r>
              <w:t>Jolanta Gyle</w:t>
            </w:r>
          </w:p>
        </w:tc>
        <w:tc>
          <w:tcPr>
            <w:tcW w:w="4819" w:type="dxa"/>
            <w:shd w:val="clear" w:color="auto" w:fill="FFFFFF"/>
            <w:noWrap/>
            <w:tcMar>
              <w:top w:w="75" w:type="dxa"/>
              <w:left w:w="75" w:type="dxa"/>
              <w:bottom w:w="75" w:type="dxa"/>
              <w:right w:w="75" w:type="dxa"/>
            </w:tcMar>
            <w:vAlign w:val="center"/>
          </w:tcPr>
          <w:p w14:paraId="3110112B" w14:textId="0603AE87" w:rsidR="00872665" w:rsidRDefault="008C7BFB" w:rsidP="00FA5C59">
            <w:pPr>
              <w:spacing w:line="240" w:lineRule="auto"/>
            </w:pPr>
            <w:r>
              <w:t>Viedoklis par prasību medicīniskai izglītībai darbam ar lāzera iekārtu PMU pigmenta noņemšanā: </w:t>
            </w:r>
            <w:r>
              <w:br/>
              <w:t>Vēlos paust savu viedokli par noteikumu, kas paredz, ka darbam ar lāzera iekārtu permanentā grima pigmenta noņemšanā nepieciešama medicīniska izglītība.</w:t>
            </w:r>
            <w:r>
              <w:br/>
              <w:t>Uzskatu, ka šī procedūra ir estētiska, nevis medicīniska. To droši un profesionāli var veikt mikropigmentācijas meistari, kas ir izgājuši atbilstošas apmācības un ievēro visus drošības un higiēnas standartus.</w:t>
            </w:r>
            <w:r>
              <w:br/>
              <w:t xml:space="preserve">Lūdzu pārskatīt šo regulējumu, lai kvalificēti PMU meistari varētu turpināt veikt lāzera pigmenta noņemšanu bez prasības pēc medicīniskās izglītības. Tas palīdzētu saglabāt augstu darba kvalitāti </w:t>
            </w:r>
            <w:r>
              <w:lastRenderedPageBreak/>
              <w:t>un nozares attīstību.</w:t>
            </w:r>
            <w:r>
              <w:br/>
              <w:t>Ar cieņu un pateicību,</w:t>
            </w:r>
            <w:r>
              <w:br/>
              <w:t>Jolanta Gyle</w:t>
            </w:r>
          </w:p>
        </w:tc>
        <w:tc>
          <w:tcPr>
            <w:tcW w:w="2126" w:type="dxa"/>
            <w:shd w:val="clear" w:color="auto" w:fill="FFFFFF"/>
            <w:noWrap/>
            <w:tcMar>
              <w:top w:w="75" w:type="dxa"/>
              <w:left w:w="75" w:type="dxa"/>
              <w:bottom w:w="75" w:type="dxa"/>
              <w:right w:w="75" w:type="dxa"/>
            </w:tcMar>
            <w:vAlign w:val="center"/>
          </w:tcPr>
          <w:p w14:paraId="506F6E3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DE34A41" w14:textId="77777777" w:rsidR="00872665" w:rsidRDefault="00872665">
            <w:pPr>
              <w:spacing w:line="240" w:lineRule="auto"/>
              <w:jc w:val="left"/>
            </w:pPr>
          </w:p>
        </w:tc>
      </w:tr>
      <w:tr w:rsidR="00872665" w14:paraId="1645C77C" w14:textId="77777777" w:rsidTr="007663AC">
        <w:tc>
          <w:tcPr>
            <w:tcW w:w="750" w:type="dxa"/>
            <w:shd w:val="clear" w:color="auto" w:fill="FFFFFF"/>
            <w:noWrap/>
            <w:tcMar>
              <w:top w:w="75" w:type="dxa"/>
              <w:left w:w="75" w:type="dxa"/>
              <w:bottom w:w="75" w:type="dxa"/>
              <w:right w:w="75" w:type="dxa"/>
            </w:tcMar>
            <w:vAlign w:val="center"/>
          </w:tcPr>
          <w:p w14:paraId="0BE1DA21" w14:textId="77777777" w:rsidR="00872665" w:rsidRDefault="008C7BFB">
            <w:pPr>
              <w:spacing w:line="240" w:lineRule="auto"/>
              <w:jc w:val="center"/>
            </w:pPr>
            <w:r>
              <w:t>43.</w:t>
            </w:r>
          </w:p>
        </w:tc>
        <w:tc>
          <w:tcPr>
            <w:tcW w:w="2505" w:type="dxa"/>
            <w:shd w:val="clear" w:color="auto" w:fill="FFFFFF"/>
            <w:noWrap/>
            <w:tcMar>
              <w:top w:w="75" w:type="dxa"/>
              <w:left w:w="75" w:type="dxa"/>
              <w:bottom w:w="75" w:type="dxa"/>
              <w:right w:w="75" w:type="dxa"/>
            </w:tcMar>
            <w:vAlign w:val="center"/>
          </w:tcPr>
          <w:p w14:paraId="7279DF8E"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488233EF" w14:textId="6B8467F7" w:rsidR="00872665" w:rsidRDefault="008C7BFB" w:rsidP="00FA5C59">
            <w:pPr>
              <w:spacing w:line="240" w:lineRule="auto"/>
            </w:pPr>
            <w:r>
              <w:t>Ar šo vēlos paust savu neapmierinātību, kas no 2026. gada 1. janvāra aizliegs PMU meistariem strādāt ar lāzeriekārtām. Šis lēmums ir netaisnīgs un nesamērīgs. Tas atņem mums iespēju profesionāli palīdzēt cilvēkiem, kuri paļaujas uz mūsu zināšanām, un liedz viņiem tiesības uz drošu un kvalitatīvu pakalpojumu.</w:t>
            </w:r>
            <w:r>
              <w:br/>
              <w:t>PMU meistari, kuri ir apguvuši atbilstošas apmācības un ievēro drošības prasības, spēj kvalitatīvi un droši strādāt ar lāzertehnoloģijām. Lāzera izmantošana ir būtiska pakalpojumu daļa – </w:t>
            </w:r>
            <w:r>
              <w:br/>
              <w:t>lāzera darbs PMU jomā nav kaprīze — tā ir nepieciešamība. Tā ļauj labot kļūdas, atjaunot pārliecību par sevi un bieži vien uzlabot cilvēku dzīves kvalitāti. Aizliegums vienkārši sagrauj šo iespēju.</w:t>
            </w:r>
            <w:r>
              <w:br/>
              <w:t>Mēs esam apmācīti, atbildīgi un profesionāli. Mēs neesam pelnījuši, lai mūsu darbs tiktu atņemts, neuzklausot mūs un neizprotot reālo situāciju.</w:t>
            </w:r>
            <w:r>
              <w:br/>
              <w:t xml:space="preserve">Es aicinu pārskatīt šo lēmumu un dot </w:t>
            </w:r>
            <w:r>
              <w:lastRenderedPageBreak/>
              <w:t>mums tiesības turpināt strādāt un palīdzēt cilvēkiem. </w:t>
            </w:r>
          </w:p>
        </w:tc>
        <w:tc>
          <w:tcPr>
            <w:tcW w:w="2126" w:type="dxa"/>
            <w:shd w:val="clear" w:color="auto" w:fill="FFFFFF"/>
            <w:noWrap/>
            <w:tcMar>
              <w:top w:w="75" w:type="dxa"/>
              <w:left w:w="75" w:type="dxa"/>
              <w:bottom w:w="75" w:type="dxa"/>
              <w:right w:w="75" w:type="dxa"/>
            </w:tcMar>
            <w:vAlign w:val="center"/>
          </w:tcPr>
          <w:p w14:paraId="460F40A6"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22FFE90" w14:textId="77777777" w:rsidR="00872665" w:rsidRDefault="00872665">
            <w:pPr>
              <w:spacing w:line="240" w:lineRule="auto"/>
              <w:jc w:val="left"/>
            </w:pPr>
          </w:p>
        </w:tc>
      </w:tr>
      <w:tr w:rsidR="00872665" w14:paraId="322DF7E8" w14:textId="77777777" w:rsidTr="007663AC">
        <w:tc>
          <w:tcPr>
            <w:tcW w:w="750" w:type="dxa"/>
            <w:shd w:val="clear" w:color="auto" w:fill="FFFFFF"/>
            <w:noWrap/>
            <w:tcMar>
              <w:top w:w="75" w:type="dxa"/>
              <w:left w:w="75" w:type="dxa"/>
              <w:bottom w:w="75" w:type="dxa"/>
              <w:right w:w="75" w:type="dxa"/>
            </w:tcMar>
            <w:vAlign w:val="center"/>
          </w:tcPr>
          <w:p w14:paraId="0E02AC7A" w14:textId="77777777" w:rsidR="00872665" w:rsidRDefault="008C7BFB">
            <w:pPr>
              <w:spacing w:line="240" w:lineRule="auto"/>
              <w:jc w:val="center"/>
            </w:pPr>
            <w:r>
              <w:t>44.</w:t>
            </w:r>
          </w:p>
        </w:tc>
        <w:tc>
          <w:tcPr>
            <w:tcW w:w="2505" w:type="dxa"/>
            <w:shd w:val="clear" w:color="auto" w:fill="FFFFFF"/>
            <w:noWrap/>
            <w:tcMar>
              <w:top w:w="75" w:type="dxa"/>
              <w:left w:w="75" w:type="dxa"/>
              <w:bottom w:w="75" w:type="dxa"/>
              <w:right w:w="75" w:type="dxa"/>
            </w:tcMar>
            <w:vAlign w:val="center"/>
          </w:tcPr>
          <w:p w14:paraId="179F824A" w14:textId="77777777" w:rsidR="00872665" w:rsidRDefault="008C7BFB">
            <w:pPr>
              <w:spacing w:line="240" w:lineRule="auto"/>
              <w:jc w:val="left"/>
            </w:pPr>
            <w:r>
              <w:t>Valērija Soboļeva</w:t>
            </w:r>
          </w:p>
        </w:tc>
        <w:tc>
          <w:tcPr>
            <w:tcW w:w="4819" w:type="dxa"/>
            <w:shd w:val="clear" w:color="auto" w:fill="FFFFFF"/>
            <w:noWrap/>
            <w:tcMar>
              <w:top w:w="75" w:type="dxa"/>
              <w:left w:w="75" w:type="dxa"/>
              <w:bottom w:w="75" w:type="dxa"/>
              <w:right w:w="75" w:type="dxa"/>
            </w:tcMar>
            <w:vAlign w:val="center"/>
          </w:tcPr>
          <w:p w14:paraId="5D560CAD" w14:textId="51956138" w:rsidR="00872665" w:rsidRDefault="008C7BFB" w:rsidP="00FA5C59">
            <w:pPr>
              <w:spacing w:line="240" w:lineRule="auto"/>
            </w:pPr>
            <w:r>
              <w:t>Uzskatu, ka informācija, kas tiek piedāvāta skaistumkopšanas jomā, īpaši permanenta grima nozarē, ir daudz plašāka un dziļāka nekā medicīnas jomā, kas ir vērsta uz fizioloģiju un medicīnu, nevis skaistumkopšanu. Kā cilvēks, kurš ir pabeidzis medicīnas iestādi un izgājis daudz permanenta grima un ar lāzeru saistītu kursu, uzskatu, ka lāzeru izmantošanu tetovēšanas jomā nevar uzskatīt par medicīnisku procedūru. Medicīnas iestādēs pat nav prakses darbā ar šāda veida aparātiem, kā arī nav informācijas, kas vērsta uz ļoti specifiskām tēmām, kuras var apgūt tikai skaistumkopšanas kursos. Nav mērķtiecīgi mazināt nodokļu maksātāju skaitu Latvijā. Ceru, ka bez paplašināta savstarpēji ietekmējošo faktoru izvērtējuma pašreizējā situācija netiks mainīta.</w:t>
            </w:r>
          </w:p>
        </w:tc>
        <w:tc>
          <w:tcPr>
            <w:tcW w:w="2126" w:type="dxa"/>
            <w:shd w:val="clear" w:color="auto" w:fill="FFFFFF"/>
            <w:noWrap/>
            <w:tcMar>
              <w:top w:w="75" w:type="dxa"/>
              <w:left w:w="75" w:type="dxa"/>
              <w:bottom w:w="75" w:type="dxa"/>
              <w:right w:w="75" w:type="dxa"/>
            </w:tcMar>
            <w:vAlign w:val="center"/>
          </w:tcPr>
          <w:p w14:paraId="493120BD"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7CC1CEF8" w14:textId="77777777" w:rsidR="00872665" w:rsidRDefault="00872665">
            <w:pPr>
              <w:spacing w:line="240" w:lineRule="auto"/>
              <w:jc w:val="left"/>
            </w:pPr>
          </w:p>
        </w:tc>
      </w:tr>
      <w:tr w:rsidR="00872665" w14:paraId="195D0147" w14:textId="77777777" w:rsidTr="007663AC">
        <w:tc>
          <w:tcPr>
            <w:tcW w:w="750" w:type="dxa"/>
            <w:shd w:val="clear" w:color="auto" w:fill="FFFFFF"/>
            <w:noWrap/>
            <w:tcMar>
              <w:top w:w="75" w:type="dxa"/>
              <w:left w:w="75" w:type="dxa"/>
              <w:bottom w:w="75" w:type="dxa"/>
              <w:right w:w="75" w:type="dxa"/>
            </w:tcMar>
            <w:vAlign w:val="center"/>
          </w:tcPr>
          <w:p w14:paraId="288C43D8" w14:textId="77777777" w:rsidR="00872665" w:rsidRDefault="008C7BFB">
            <w:pPr>
              <w:spacing w:line="240" w:lineRule="auto"/>
              <w:jc w:val="center"/>
            </w:pPr>
            <w:r>
              <w:t>45.</w:t>
            </w:r>
          </w:p>
        </w:tc>
        <w:tc>
          <w:tcPr>
            <w:tcW w:w="2505" w:type="dxa"/>
            <w:shd w:val="clear" w:color="auto" w:fill="FFFFFF"/>
            <w:noWrap/>
            <w:tcMar>
              <w:top w:w="75" w:type="dxa"/>
              <w:left w:w="75" w:type="dxa"/>
              <w:bottom w:w="75" w:type="dxa"/>
              <w:right w:w="75" w:type="dxa"/>
            </w:tcMar>
            <w:vAlign w:val="center"/>
          </w:tcPr>
          <w:p w14:paraId="281370AA" w14:textId="77777777" w:rsidR="00872665" w:rsidRDefault="008C7BFB">
            <w:pPr>
              <w:spacing w:line="240" w:lineRule="auto"/>
              <w:jc w:val="left"/>
            </w:pPr>
            <w:r>
              <w:t>Karina Freimane</w:t>
            </w:r>
          </w:p>
        </w:tc>
        <w:tc>
          <w:tcPr>
            <w:tcW w:w="4819" w:type="dxa"/>
            <w:shd w:val="clear" w:color="auto" w:fill="FFFFFF"/>
            <w:noWrap/>
            <w:tcMar>
              <w:top w:w="75" w:type="dxa"/>
              <w:left w:w="75" w:type="dxa"/>
              <w:bottom w:w="75" w:type="dxa"/>
              <w:right w:w="75" w:type="dxa"/>
            </w:tcMar>
            <w:vAlign w:val="center"/>
          </w:tcPr>
          <w:p w14:paraId="0CD5F045" w14:textId="77777777" w:rsidR="00872665" w:rsidRDefault="008C7BFB" w:rsidP="00FA5C59">
            <w:pPr>
              <w:spacing w:line="240" w:lineRule="auto"/>
            </w:pPr>
            <w:r>
              <w:t xml:space="preserve">Es ari,Uzskatu, ka mikropigmentācijas un tatu speciālistiem, kuri izmanto lāzertehnoloģiju tikai pigmenta korekcijai vai noņemšanai, nevajadzētu piemērot </w:t>
            </w:r>
            <w:r>
              <w:lastRenderedPageBreak/>
              <w:t>prasību kļūt par ārstniecības personām. Šīs manipulācijas nav ārstnieciskas. Ierosinu pārejas laikā paredzēt speciālu apmācību vai sertifikāciju darbam ar lāzerierīcēm</w:t>
            </w:r>
            <w:r>
              <w:br/>
              <w:t>skaistumkopšanā bez statusa "ārstniecības persona".</w:t>
            </w:r>
          </w:p>
        </w:tc>
        <w:tc>
          <w:tcPr>
            <w:tcW w:w="2126" w:type="dxa"/>
            <w:shd w:val="clear" w:color="auto" w:fill="FFFFFF"/>
            <w:noWrap/>
            <w:tcMar>
              <w:top w:w="75" w:type="dxa"/>
              <w:left w:w="75" w:type="dxa"/>
              <w:bottom w:w="75" w:type="dxa"/>
              <w:right w:w="75" w:type="dxa"/>
            </w:tcMar>
            <w:vAlign w:val="center"/>
          </w:tcPr>
          <w:p w14:paraId="066F37A0"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73B59D35" w14:textId="77777777" w:rsidR="00872665" w:rsidRDefault="00872665">
            <w:pPr>
              <w:spacing w:line="240" w:lineRule="auto"/>
              <w:jc w:val="left"/>
            </w:pPr>
          </w:p>
        </w:tc>
      </w:tr>
      <w:tr w:rsidR="00872665" w14:paraId="5D5C618A" w14:textId="77777777" w:rsidTr="007663AC">
        <w:tc>
          <w:tcPr>
            <w:tcW w:w="750" w:type="dxa"/>
            <w:shd w:val="clear" w:color="auto" w:fill="FFFFFF"/>
            <w:noWrap/>
            <w:tcMar>
              <w:top w:w="75" w:type="dxa"/>
              <w:left w:w="75" w:type="dxa"/>
              <w:bottom w:w="75" w:type="dxa"/>
              <w:right w:w="75" w:type="dxa"/>
            </w:tcMar>
            <w:vAlign w:val="center"/>
          </w:tcPr>
          <w:p w14:paraId="2006C08F" w14:textId="77777777" w:rsidR="00872665" w:rsidRDefault="008C7BFB">
            <w:pPr>
              <w:spacing w:line="240" w:lineRule="auto"/>
              <w:jc w:val="center"/>
            </w:pPr>
            <w:r>
              <w:t>46.</w:t>
            </w:r>
          </w:p>
        </w:tc>
        <w:tc>
          <w:tcPr>
            <w:tcW w:w="2505" w:type="dxa"/>
            <w:shd w:val="clear" w:color="auto" w:fill="FFFFFF"/>
            <w:noWrap/>
            <w:tcMar>
              <w:top w:w="75" w:type="dxa"/>
              <w:left w:w="75" w:type="dxa"/>
              <w:bottom w:w="75" w:type="dxa"/>
              <w:right w:w="75" w:type="dxa"/>
            </w:tcMar>
            <w:vAlign w:val="center"/>
          </w:tcPr>
          <w:p w14:paraId="3E15F787" w14:textId="77777777" w:rsidR="00872665" w:rsidRDefault="008C7BFB">
            <w:pPr>
              <w:spacing w:line="240" w:lineRule="auto"/>
              <w:jc w:val="left"/>
            </w:pPr>
            <w:r>
              <w:t>Agnese Koptjuha</w:t>
            </w:r>
          </w:p>
        </w:tc>
        <w:tc>
          <w:tcPr>
            <w:tcW w:w="4819" w:type="dxa"/>
            <w:shd w:val="clear" w:color="auto" w:fill="FFFFFF"/>
            <w:noWrap/>
            <w:tcMar>
              <w:top w:w="75" w:type="dxa"/>
              <w:left w:w="75" w:type="dxa"/>
              <w:bottom w:w="75" w:type="dxa"/>
              <w:right w:w="75" w:type="dxa"/>
            </w:tcMar>
            <w:vAlign w:val="center"/>
          </w:tcPr>
          <w:p w14:paraId="6BC5DE1E" w14:textId="6ABF9029" w:rsidR="00872665" w:rsidRDefault="008C7BFB" w:rsidP="00FA5C59">
            <w:pPr>
              <w:spacing w:line="240" w:lineRule="auto"/>
            </w:pPr>
            <w:r>
              <w:t>Temats: Iebildums pret permanentā grima meistaru darbības ierobežošanu lāzera noņemšanas jomā</w:t>
            </w:r>
            <w:r>
              <w:br/>
              <w:t>Ar šo paužu savu neapmierinātību ar plānotajām likumdošanas izmaiņām, kas stāsies spēkā no 1. janvāra un ierobežos permanentā grima meistaru iespējas veikt lāzera procedūras, lai noņemtu permanentā grima un tetovējumu pigmentu.</w:t>
            </w:r>
            <w:r>
              <w:br/>
              <w:t>Es, kā klients, nevēlos atteikties no iespējas saņemt kvalitatīvus un drošus lāzera noņemšanas pakalpojumus, ko sniedz permanentā grima meistari ar formālu profesionālo izglītību un atbilstošu kvalifikāciju.</w:t>
            </w:r>
            <w:r>
              <w:br/>
              <w:t xml:space="preserve">Meistari, kas ir apguvuši mācības un sertificēti permanentā grima un pigmenta noņemšanas jomā, pārvalda nepieciešamās zināšanas par ādas uzbūvi, </w:t>
            </w:r>
            <w:r>
              <w:lastRenderedPageBreak/>
              <w:t>pigmentu īpatnībām un drošas noņemšanas principiem. Viņu pieredze un kompetence nodrošina augstu kvalitātes līmeni un minimālus riskus klientam.</w:t>
            </w:r>
            <w:r>
              <w:br/>
              <w:t>Šāda ierobežojuma ieviešana ievērojami samazinās legālo un drošo pakalpojumu pieejamību, kas savukārt palielinās nelegālu jeb “pagrīdes” procedūru risku, ko veiks nekvalificētas personas neatbilstošos apstākļos. Tas rada draudus iedzīvotāju veselībai un drošībai.</w:t>
            </w:r>
            <w:r>
              <w:br/>
              <w:t>Turklāt šis lēmums netaisnīgi ierobežo profesionālās tiesības meistariem un atņem klientiem iespēju brīvi izvēlēties speciālistu, kam viņi uzticas.</w:t>
            </w:r>
            <w:r>
              <w:br/>
              <w:t>Lūdzu pārskatīt šo lēmumu un saglabāt iespēju permanentā grima meistariem ar profesionālo izglītību sniegt lāzera pigmenta noņemšanas pakalpojumus permanentā grima un tetovējumu gadījumos.</w:t>
            </w:r>
            <w:r>
              <w:br/>
              <w:t>Ar cieņu,</w:t>
            </w:r>
            <w:r>
              <w:br/>
              <w:t>Agnese, Rīga</w:t>
            </w:r>
          </w:p>
        </w:tc>
        <w:tc>
          <w:tcPr>
            <w:tcW w:w="2126" w:type="dxa"/>
            <w:shd w:val="clear" w:color="auto" w:fill="FFFFFF"/>
            <w:noWrap/>
            <w:tcMar>
              <w:top w:w="75" w:type="dxa"/>
              <w:left w:w="75" w:type="dxa"/>
              <w:bottom w:w="75" w:type="dxa"/>
              <w:right w:w="75" w:type="dxa"/>
            </w:tcMar>
            <w:vAlign w:val="center"/>
          </w:tcPr>
          <w:p w14:paraId="20E70A34"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A7F368B" w14:textId="77777777" w:rsidR="00872665" w:rsidRDefault="00872665">
            <w:pPr>
              <w:spacing w:line="240" w:lineRule="auto"/>
              <w:jc w:val="left"/>
            </w:pPr>
          </w:p>
        </w:tc>
      </w:tr>
      <w:tr w:rsidR="00872665" w14:paraId="087AC85C" w14:textId="77777777" w:rsidTr="007663AC">
        <w:tc>
          <w:tcPr>
            <w:tcW w:w="750" w:type="dxa"/>
            <w:shd w:val="clear" w:color="auto" w:fill="FFFFFF"/>
            <w:noWrap/>
            <w:tcMar>
              <w:top w:w="75" w:type="dxa"/>
              <w:left w:w="75" w:type="dxa"/>
              <w:bottom w:w="75" w:type="dxa"/>
              <w:right w:w="75" w:type="dxa"/>
            </w:tcMar>
            <w:vAlign w:val="center"/>
          </w:tcPr>
          <w:p w14:paraId="3C16CC51" w14:textId="77777777" w:rsidR="00872665" w:rsidRDefault="008C7BFB">
            <w:pPr>
              <w:spacing w:line="240" w:lineRule="auto"/>
              <w:jc w:val="center"/>
            </w:pPr>
            <w:r>
              <w:t>47.</w:t>
            </w:r>
          </w:p>
        </w:tc>
        <w:tc>
          <w:tcPr>
            <w:tcW w:w="2505" w:type="dxa"/>
            <w:shd w:val="clear" w:color="auto" w:fill="FFFFFF"/>
            <w:noWrap/>
            <w:tcMar>
              <w:top w:w="75" w:type="dxa"/>
              <w:left w:w="75" w:type="dxa"/>
              <w:bottom w:w="75" w:type="dxa"/>
              <w:right w:w="75" w:type="dxa"/>
            </w:tcMar>
            <w:vAlign w:val="center"/>
          </w:tcPr>
          <w:p w14:paraId="51A90974" w14:textId="77777777" w:rsidR="00872665" w:rsidRDefault="008C7BFB">
            <w:pPr>
              <w:spacing w:line="240" w:lineRule="auto"/>
              <w:jc w:val="left"/>
            </w:pPr>
            <w:r>
              <w:t>Irina Kjazumova</w:t>
            </w:r>
          </w:p>
        </w:tc>
        <w:tc>
          <w:tcPr>
            <w:tcW w:w="4819" w:type="dxa"/>
            <w:shd w:val="clear" w:color="auto" w:fill="FFFFFF"/>
            <w:noWrap/>
            <w:tcMar>
              <w:top w:w="75" w:type="dxa"/>
              <w:left w:w="75" w:type="dxa"/>
              <w:bottom w:w="75" w:type="dxa"/>
              <w:right w:w="75" w:type="dxa"/>
            </w:tcMar>
            <w:vAlign w:val="center"/>
          </w:tcPr>
          <w:p w14:paraId="5CDC92A9" w14:textId="77777777" w:rsidR="00872665" w:rsidRDefault="008C7BFB" w:rsidP="00FA5C59">
            <w:pPr>
              <w:spacing w:line="240" w:lineRule="auto"/>
            </w:pPr>
            <w:r>
              <w:t>Neizskatu kad speciālisti kas strādā ar lāzeri krāsas noņemšanai būtu jābūt medicīniskai izglītībai</w:t>
            </w:r>
          </w:p>
        </w:tc>
        <w:tc>
          <w:tcPr>
            <w:tcW w:w="2126" w:type="dxa"/>
            <w:shd w:val="clear" w:color="auto" w:fill="FFFFFF"/>
            <w:noWrap/>
            <w:tcMar>
              <w:top w:w="75" w:type="dxa"/>
              <w:left w:w="75" w:type="dxa"/>
              <w:bottom w:w="75" w:type="dxa"/>
              <w:right w:w="75" w:type="dxa"/>
            </w:tcMar>
            <w:vAlign w:val="center"/>
          </w:tcPr>
          <w:p w14:paraId="14F35056"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55DBF25" w14:textId="77777777" w:rsidR="00872665" w:rsidRDefault="00872665">
            <w:pPr>
              <w:spacing w:line="240" w:lineRule="auto"/>
              <w:jc w:val="left"/>
            </w:pPr>
          </w:p>
        </w:tc>
      </w:tr>
      <w:tr w:rsidR="00872665" w14:paraId="2B07D76F" w14:textId="77777777" w:rsidTr="007663AC">
        <w:tc>
          <w:tcPr>
            <w:tcW w:w="750" w:type="dxa"/>
            <w:shd w:val="clear" w:color="auto" w:fill="FFFFFF"/>
            <w:noWrap/>
            <w:tcMar>
              <w:top w:w="75" w:type="dxa"/>
              <w:left w:w="75" w:type="dxa"/>
              <w:bottom w:w="75" w:type="dxa"/>
              <w:right w:w="75" w:type="dxa"/>
            </w:tcMar>
            <w:vAlign w:val="center"/>
          </w:tcPr>
          <w:p w14:paraId="696523B2" w14:textId="77777777" w:rsidR="00872665" w:rsidRDefault="008C7BFB">
            <w:pPr>
              <w:spacing w:line="240" w:lineRule="auto"/>
              <w:jc w:val="center"/>
            </w:pPr>
            <w:r>
              <w:lastRenderedPageBreak/>
              <w:t>48.</w:t>
            </w:r>
          </w:p>
        </w:tc>
        <w:tc>
          <w:tcPr>
            <w:tcW w:w="2505" w:type="dxa"/>
            <w:shd w:val="clear" w:color="auto" w:fill="FFFFFF"/>
            <w:noWrap/>
            <w:tcMar>
              <w:top w:w="75" w:type="dxa"/>
              <w:left w:w="75" w:type="dxa"/>
              <w:bottom w:w="75" w:type="dxa"/>
              <w:right w:w="75" w:type="dxa"/>
            </w:tcMar>
            <w:vAlign w:val="center"/>
          </w:tcPr>
          <w:p w14:paraId="68175F4B" w14:textId="77777777" w:rsidR="00872665" w:rsidRDefault="008C7BFB">
            <w:pPr>
              <w:spacing w:line="240" w:lineRule="auto"/>
              <w:jc w:val="left"/>
            </w:pPr>
            <w:r>
              <w:t>Kateryna Rakhymova</w:t>
            </w:r>
          </w:p>
        </w:tc>
        <w:tc>
          <w:tcPr>
            <w:tcW w:w="4819" w:type="dxa"/>
            <w:shd w:val="clear" w:color="auto" w:fill="FFFFFF"/>
            <w:noWrap/>
            <w:tcMar>
              <w:top w:w="75" w:type="dxa"/>
              <w:left w:w="75" w:type="dxa"/>
              <w:bottom w:w="75" w:type="dxa"/>
              <w:right w:w="75" w:type="dxa"/>
            </w:tcMar>
            <w:vAlign w:val="center"/>
          </w:tcPr>
          <w:p w14:paraId="63AFB535" w14:textId="77777777" w:rsidR="00872665" w:rsidRDefault="008C7BFB" w:rsidP="00FA5C59">
            <w:pPr>
              <w:spacing w:line="240" w:lineRule="auto"/>
            </w:pPr>
            <w:r>
              <w:t>Es domāju, ka speciālisti, kuri ir izgājuši īpašu apmācību un kuriem ir pieredze šajā jomā, zina vairāk nekā cilvēki ar medicīnisko izglītību.</w:t>
            </w:r>
          </w:p>
        </w:tc>
        <w:tc>
          <w:tcPr>
            <w:tcW w:w="2126" w:type="dxa"/>
            <w:shd w:val="clear" w:color="auto" w:fill="FFFFFF"/>
            <w:noWrap/>
            <w:tcMar>
              <w:top w:w="75" w:type="dxa"/>
              <w:left w:w="75" w:type="dxa"/>
              <w:bottom w:w="75" w:type="dxa"/>
              <w:right w:w="75" w:type="dxa"/>
            </w:tcMar>
            <w:vAlign w:val="center"/>
          </w:tcPr>
          <w:p w14:paraId="66C7A0D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3728292" w14:textId="77777777" w:rsidR="00872665" w:rsidRDefault="00872665">
            <w:pPr>
              <w:spacing w:line="240" w:lineRule="auto"/>
              <w:jc w:val="left"/>
            </w:pPr>
          </w:p>
        </w:tc>
      </w:tr>
      <w:tr w:rsidR="00872665" w14:paraId="689AC597" w14:textId="77777777" w:rsidTr="007663AC">
        <w:tc>
          <w:tcPr>
            <w:tcW w:w="750" w:type="dxa"/>
            <w:shd w:val="clear" w:color="auto" w:fill="FFFFFF"/>
            <w:noWrap/>
            <w:tcMar>
              <w:top w:w="75" w:type="dxa"/>
              <w:left w:w="75" w:type="dxa"/>
              <w:bottom w:w="75" w:type="dxa"/>
              <w:right w:w="75" w:type="dxa"/>
            </w:tcMar>
            <w:vAlign w:val="center"/>
          </w:tcPr>
          <w:p w14:paraId="66E0803C" w14:textId="77777777" w:rsidR="00872665" w:rsidRDefault="008C7BFB">
            <w:pPr>
              <w:spacing w:line="240" w:lineRule="auto"/>
              <w:jc w:val="center"/>
            </w:pPr>
            <w:r>
              <w:t>49.</w:t>
            </w:r>
          </w:p>
        </w:tc>
        <w:tc>
          <w:tcPr>
            <w:tcW w:w="2505" w:type="dxa"/>
            <w:shd w:val="clear" w:color="auto" w:fill="FFFFFF"/>
            <w:noWrap/>
            <w:tcMar>
              <w:top w:w="75" w:type="dxa"/>
              <w:left w:w="75" w:type="dxa"/>
              <w:bottom w:w="75" w:type="dxa"/>
              <w:right w:w="75" w:type="dxa"/>
            </w:tcMar>
            <w:vAlign w:val="center"/>
          </w:tcPr>
          <w:p w14:paraId="4DA45F81"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35F0AC4F" w14:textId="77777777" w:rsidR="00872665" w:rsidRDefault="008C7BFB" w:rsidP="00FA5C59">
            <w:pPr>
              <w:spacing w:line="240" w:lineRule="auto"/>
            </w:pPr>
            <w:r>
              <w:t>Pievienojos viedoklim par to ka ārstniecības personas statuss ir pārmērīga prasība speciālistiem,  kuri nodarbojās ar permanenta grima zīmēšanu un izvadīšanu ar lāzeru.</w:t>
            </w:r>
          </w:p>
        </w:tc>
        <w:tc>
          <w:tcPr>
            <w:tcW w:w="2126" w:type="dxa"/>
            <w:shd w:val="clear" w:color="auto" w:fill="FFFFFF"/>
            <w:noWrap/>
            <w:tcMar>
              <w:top w:w="75" w:type="dxa"/>
              <w:left w:w="75" w:type="dxa"/>
              <w:bottom w:w="75" w:type="dxa"/>
              <w:right w:w="75" w:type="dxa"/>
            </w:tcMar>
            <w:vAlign w:val="center"/>
          </w:tcPr>
          <w:p w14:paraId="6D0F215F"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78802F12" w14:textId="77777777" w:rsidR="00872665" w:rsidRDefault="00872665">
            <w:pPr>
              <w:spacing w:line="240" w:lineRule="auto"/>
              <w:jc w:val="left"/>
            </w:pPr>
          </w:p>
        </w:tc>
      </w:tr>
      <w:tr w:rsidR="00872665" w14:paraId="198D7A67" w14:textId="77777777" w:rsidTr="007663AC">
        <w:tc>
          <w:tcPr>
            <w:tcW w:w="750" w:type="dxa"/>
            <w:shd w:val="clear" w:color="auto" w:fill="FFFFFF"/>
            <w:noWrap/>
            <w:tcMar>
              <w:top w:w="75" w:type="dxa"/>
              <w:left w:w="75" w:type="dxa"/>
              <w:bottom w:w="75" w:type="dxa"/>
              <w:right w:w="75" w:type="dxa"/>
            </w:tcMar>
            <w:vAlign w:val="center"/>
          </w:tcPr>
          <w:p w14:paraId="149B1C08" w14:textId="77777777" w:rsidR="00872665" w:rsidRDefault="008C7BFB">
            <w:pPr>
              <w:spacing w:line="240" w:lineRule="auto"/>
              <w:jc w:val="center"/>
            </w:pPr>
            <w:r>
              <w:t>50.</w:t>
            </w:r>
          </w:p>
        </w:tc>
        <w:tc>
          <w:tcPr>
            <w:tcW w:w="2505" w:type="dxa"/>
            <w:shd w:val="clear" w:color="auto" w:fill="FFFFFF"/>
            <w:noWrap/>
            <w:tcMar>
              <w:top w:w="75" w:type="dxa"/>
              <w:left w:w="75" w:type="dxa"/>
              <w:bottom w:w="75" w:type="dxa"/>
              <w:right w:w="75" w:type="dxa"/>
            </w:tcMar>
            <w:vAlign w:val="center"/>
          </w:tcPr>
          <w:p w14:paraId="1D8F2125"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16F751CD" w14:textId="77777777" w:rsidR="00872665" w:rsidRDefault="008C7BFB" w:rsidP="00FA5C59">
            <w:pPr>
              <w:spacing w:line="240" w:lineRule="auto"/>
            </w:pPr>
            <w:r>
              <w:t>Uzskatu, ka mikropigmentācijas un tatu speciālistiem, kuri izmanto lāzertehnoloģiju tikai pigmenta korekcijai vai noņemšanai, nevajadzētu piemērot prasību kļūt par ārstniecības personām. Šīs manipulācijas nav ārstnieciskas. Ierosinu pārejas laikā paredzēt speciālu apmācību vai sertifikāciju darbam ar lāzerierīcēm skaistumkopšanā bez statusa "ārstniecības persona".</w:t>
            </w:r>
          </w:p>
        </w:tc>
        <w:tc>
          <w:tcPr>
            <w:tcW w:w="2126" w:type="dxa"/>
            <w:shd w:val="clear" w:color="auto" w:fill="FFFFFF"/>
            <w:noWrap/>
            <w:tcMar>
              <w:top w:w="75" w:type="dxa"/>
              <w:left w:w="75" w:type="dxa"/>
              <w:bottom w:w="75" w:type="dxa"/>
              <w:right w:w="75" w:type="dxa"/>
            </w:tcMar>
            <w:vAlign w:val="center"/>
          </w:tcPr>
          <w:p w14:paraId="2909D248"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78D4DF75" w14:textId="77777777" w:rsidR="00872665" w:rsidRDefault="00872665">
            <w:pPr>
              <w:spacing w:line="240" w:lineRule="auto"/>
              <w:jc w:val="left"/>
            </w:pPr>
          </w:p>
        </w:tc>
      </w:tr>
      <w:tr w:rsidR="00872665" w14:paraId="6D78593D" w14:textId="77777777" w:rsidTr="007663AC">
        <w:tc>
          <w:tcPr>
            <w:tcW w:w="750" w:type="dxa"/>
            <w:shd w:val="clear" w:color="auto" w:fill="FFFFFF"/>
            <w:noWrap/>
            <w:tcMar>
              <w:top w:w="75" w:type="dxa"/>
              <w:left w:w="75" w:type="dxa"/>
              <w:bottom w:w="75" w:type="dxa"/>
              <w:right w:w="75" w:type="dxa"/>
            </w:tcMar>
            <w:vAlign w:val="center"/>
          </w:tcPr>
          <w:p w14:paraId="639D6E4C" w14:textId="77777777" w:rsidR="00872665" w:rsidRDefault="008C7BFB">
            <w:pPr>
              <w:spacing w:line="240" w:lineRule="auto"/>
              <w:jc w:val="center"/>
            </w:pPr>
            <w:r>
              <w:t>51.</w:t>
            </w:r>
          </w:p>
        </w:tc>
        <w:tc>
          <w:tcPr>
            <w:tcW w:w="2505" w:type="dxa"/>
            <w:shd w:val="clear" w:color="auto" w:fill="FFFFFF"/>
            <w:noWrap/>
            <w:tcMar>
              <w:top w:w="75" w:type="dxa"/>
              <w:left w:w="75" w:type="dxa"/>
              <w:bottom w:w="75" w:type="dxa"/>
              <w:right w:w="75" w:type="dxa"/>
            </w:tcMar>
            <w:vAlign w:val="center"/>
          </w:tcPr>
          <w:p w14:paraId="299D523F" w14:textId="77777777" w:rsidR="00872665" w:rsidRDefault="008C7BFB">
            <w:pPr>
              <w:spacing w:line="240" w:lineRule="auto"/>
              <w:jc w:val="left"/>
            </w:pPr>
            <w:r>
              <w:t>Olga Ļeonova</w:t>
            </w:r>
          </w:p>
        </w:tc>
        <w:tc>
          <w:tcPr>
            <w:tcW w:w="4819" w:type="dxa"/>
            <w:shd w:val="clear" w:color="auto" w:fill="FFFFFF"/>
            <w:noWrap/>
            <w:tcMar>
              <w:top w:w="75" w:type="dxa"/>
              <w:left w:w="75" w:type="dxa"/>
              <w:bottom w:w="75" w:type="dxa"/>
              <w:right w:w="75" w:type="dxa"/>
            </w:tcMar>
            <w:vAlign w:val="center"/>
          </w:tcPr>
          <w:p w14:paraId="1368FF4D" w14:textId="520A6789" w:rsidR="00872665" w:rsidRDefault="008C7BFB" w:rsidP="00FA5C59">
            <w:pPr>
              <w:spacing w:line="240" w:lineRule="auto"/>
            </w:pPr>
            <w:r>
              <w:t>Es kā klients gribu lai meistariem kuri strāda ar cilvēka adu ir medicīnas izglītība. Un eju tikai pie tādiem speciālistiem. </w:t>
            </w:r>
          </w:p>
        </w:tc>
        <w:tc>
          <w:tcPr>
            <w:tcW w:w="2126" w:type="dxa"/>
            <w:shd w:val="clear" w:color="auto" w:fill="FFFFFF"/>
            <w:noWrap/>
            <w:tcMar>
              <w:top w:w="75" w:type="dxa"/>
              <w:left w:w="75" w:type="dxa"/>
              <w:bottom w:w="75" w:type="dxa"/>
              <w:right w:w="75" w:type="dxa"/>
            </w:tcMar>
            <w:vAlign w:val="center"/>
          </w:tcPr>
          <w:p w14:paraId="3E16DA3B"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DBED830" w14:textId="77777777" w:rsidR="00872665" w:rsidRDefault="00872665">
            <w:pPr>
              <w:spacing w:line="240" w:lineRule="auto"/>
              <w:jc w:val="left"/>
            </w:pPr>
          </w:p>
        </w:tc>
      </w:tr>
      <w:tr w:rsidR="00872665" w14:paraId="5D4F2AC4" w14:textId="77777777" w:rsidTr="007663AC">
        <w:tc>
          <w:tcPr>
            <w:tcW w:w="750" w:type="dxa"/>
            <w:shd w:val="clear" w:color="auto" w:fill="FFFFFF"/>
            <w:noWrap/>
            <w:tcMar>
              <w:top w:w="75" w:type="dxa"/>
              <w:left w:w="75" w:type="dxa"/>
              <w:bottom w:w="75" w:type="dxa"/>
              <w:right w:w="75" w:type="dxa"/>
            </w:tcMar>
            <w:vAlign w:val="center"/>
          </w:tcPr>
          <w:p w14:paraId="3D047504" w14:textId="77777777" w:rsidR="00872665" w:rsidRDefault="008C7BFB">
            <w:pPr>
              <w:spacing w:line="240" w:lineRule="auto"/>
              <w:jc w:val="center"/>
            </w:pPr>
            <w:r>
              <w:t>52.</w:t>
            </w:r>
          </w:p>
        </w:tc>
        <w:tc>
          <w:tcPr>
            <w:tcW w:w="2505" w:type="dxa"/>
            <w:shd w:val="clear" w:color="auto" w:fill="FFFFFF"/>
            <w:noWrap/>
            <w:tcMar>
              <w:top w:w="75" w:type="dxa"/>
              <w:left w:w="75" w:type="dxa"/>
              <w:bottom w:w="75" w:type="dxa"/>
              <w:right w:w="75" w:type="dxa"/>
            </w:tcMar>
            <w:vAlign w:val="center"/>
          </w:tcPr>
          <w:p w14:paraId="6F09FE08"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6D63621A" w14:textId="77777777" w:rsidR="00872665" w:rsidRDefault="008C7BFB" w:rsidP="00FA5C59">
            <w:pPr>
              <w:spacing w:line="240" w:lineRule="auto"/>
            </w:pPr>
            <w:r>
              <w:t>Iebildu</w:t>
            </w:r>
          </w:p>
        </w:tc>
        <w:tc>
          <w:tcPr>
            <w:tcW w:w="2126" w:type="dxa"/>
            <w:shd w:val="clear" w:color="auto" w:fill="FFFFFF"/>
            <w:noWrap/>
            <w:tcMar>
              <w:top w:w="75" w:type="dxa"/>
              <w:left w:w="75" w:type="dxa"/>
              <w:bottom w:w="75" w:type="dxa"/>
              <w:right w:w="75" w:type="dxa"/>
            </w:tcMar>
            <w:vAlign w:val="center"/>
          </w:tcPr>
          <w:p w14:paraId="18B7808D"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2CB5380" w14:textId="77777777" w:rsidR="00872665" w:rsidRDefault="00872665">
            <w:pPr>
              <w:spacing w:line="240" w:lineRule="auto"/>
              <w:jc w:val="left"/>
            </w:pPr>
          </w:p>
        </w:tc>
      </w:tr>
      <w:tr w:rsidR="00872665" w14:paraId="37468E52" w14:textId="77777777" w:rsidTr="007663AC">
        <w:tc>
          <w:tcPr>
            <w:tcW w:w="750" w:type="dxa"/>
            <w:shd w:val="clear" w:color="auto" w:fill="FFFFFF"/>
            <w:noWrap/>
            <w:tcMar>
              <w:top w:w="75" w:type="dxa"/>
              <w:left w:w="75" w:type="dxa"/>
              <w:bottom w:w="75" w:type="dxa"/>
              <w:right w:w="75" w:type="dxa"/>
            </w:tcMar>
            <w:vAlign w:val="center"/>
          </w:tcPr>
          <w:p w14:paraId="4128962B" w14:textId="77777777" w:rsidR="00872665" w:rsidRDefault="008C7BFB">
            <w:pPr>
              <w:spacing w:line="240" w:lineRule="auto"/>
              <w:jc w:val="center"/>
            </w:pPr>
            <w:r>
              <w:lastRenderedPageBreak/>
              <w:t>53.</w:t>
            </w:r>
          </w:p>
        </w:tc>
        <w:tc>
          <w:tcPr>
            <w:tcW w:w="2505" w:type="dxa"/>
            <w:shd w:val="clear" w:color="auto" w:fill="FFFFFF"/>
            <w:noWrap/>
            <w:tcMar>
              <w:top w:w="75" w:type="dxa"/>
              <w:left w:w="75" w:type="dxa"/>
              <w:bottom w:w="75" w:type="dxa"/>
              <w:right w:w="75" w:type="dxa"/>
            </w:tcMar>
            <w:vAlign w:val="center"/>
          </w:tcPr>
          <w:p w14:paraId="4D15B7DA" w14:textId="77777777" w:rsidR="00872665" w:rsidRDefault="008C7BFB">
            <w:pPr>
              <w:spacing w:line="240" w:lineRule="auto"/>
              <w:jc w:val="left"/>
            </w:pPr>
            <w:r>
              <w:t>Anete Dzenovska</w:t>
            </w:r>
          </w:p>
        </w:tc>
        <w:tc>
          <w:tcPr>
            <w:tcW w:w="4819" w:type="dxa"/>
            <w:shd w:val="clear" w:color="auto" w:fill="FFFFFF"/>
            <w:noWrap/>
            <w:tcMar>
              <w:top w:w="75" w:type="dxa"/>
              <w:left w:w="75" w:type="dxa"/>
              <w:bottom w:w="75" w:type="dxa"/>
              <w:right w:w="75" w:type="dxa"/>
            </w:tcMar>
            <w:vAlign w:val="center"/>
          </w:tcPr>
          <w:p w14:paraId="553B03EE" w14:textId="5B5C144B" w:rsidR="00872665" w:rsidRDefault="008C7BFB" w:rsidP="00FA5C59">
            <w:pPr>
              <w:spacing w:line="240" w:lineRule="auto"/>
            </w:pPr>
            <w:r>
              <w:t>Es neatbalstu plānotos grozījumus, kas paredz prasību pēc medicīniskās izglītības speciālistiem, kuri veic pigmenta izvadīšanu ar zema jaudas lāzera iekārtām. Šāds nosacījums nav pamatoti sasaistāms ne ar procedūras raksturu, ne ar drošības riskiem.</w:t>
            </w:r>
            <w:r>
              <w:br/>
              <w:t>Pigmenta izvadīšana ar šāda tipa lāzeriem ir estētiska, nevis medicīniska procedūra.</w:t>
            </w:r>
            <w:r>
              <w:br/>
              <w:t>Tā neietver diagnozes noteikšanu, ārstēšanu vai medicīniskas manipulācijas.</w:t>
            </w:r>
            <w:r>
              <w:br/>
              <w:t>Šīs procedūras mērķis ir vizuāla rezultāta uzlabošana un skaistumkopšanas pakalpojuma nodrošināšana, nevis medicīnisku problēmu risināšana.</w:t>
            </w:r>
          </w:p>
        </w:tc>
        <w:tc>
          <w:tcPr>
            <w:tcW w:w="2126" w:type="dxa"/>
            <w:shd w:val="clear" w:color="auto" w:fill="FFFFFF"/>
            <w:noWrap/>
            <w:tcMar>
              <w:top w:w="75" w:type="dxa"/>
              <w:left w:w="75" w:type="dxa"/>
              <w:bottom w:w="75" w:type="dxa"/>
              <w:right w:w="75" w:type="dxa"/>
            </w:tcMar>
            <w:vAlign w:val="center"/>
          </w:tcPr>
          <w:p w14:paraId="5412A437"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A32BB41" w14:textId="77777777" w:rsidR="00872665" w:rsidRDefault="00872665">
            <w:pPr>
              <w:spacing w:line="240" w:lineRule="auto"/>
              <w:jc w:val="left"/>
            </w:pPr>
          </w:p>
        </w:tc>
      </w:tr>
      <w:tr w:rsidR="00872665" w14:paraId="24BB39CB" w14:textId="77777777" w:rsidTr="007663AC">
        <w:tc>
          <w:tcPr>
            <w:tcW w:w="750" w:type="dxa"/>
            <w:shd w:val="clear" w:color="auto" w:fill="FFFFFF"/>
            <w:noWrap/>
            <w:tcMar>
              <w:top w:w="75" w:type="dxa"/>
              <w:left w:w="75" w:type="dxa"/>
              <w:bottom w:w="75" w:type="dxa"/>
              <w:right w:w="75" w:type="dxa"/>
            </w:tcMar>
            <w:vAlign w:val="center"/>
          </w:tcPr>
          <w:p w14:paraId="28CEB43C" w14:textId="77777777" w:rsidR="00872665" w:rsidRDefault="008C7BFB">
            <w:pPr>
              <w:spacing w:line="240" w:lineRule="auto"/>
              <w:jc w:val="center"/>
            </w:pPr>
            <w:r>
              <w:t>54.</w:t>
            </w:r>
          </w:p>
        </w:tc>
        <w:tc>
          <w:tcPr>
            <w:tcW w:w="2505" w:type="dxa"/>
            <w:shd w:val="clear" w:color="auto" w:fill="FFFFFF"/>
            <w:noWrap/>
            <w:tcMar>
              <w:top w:w="75" w:type="dxa"/>
              <w:left w:w="75" w:type="dxa"/>
              <w:bottom w:w="75" w:type="dxa"/>
              <w:right w:w="75" w:type="dxa"/>
            </w:tcMar>
            <w:vAlign w:val="center"/>
          </w:tcPr>
          <w:p w14:paraId="1CE53079" w14:textId="77777777" w:rsidR="00872665" w:rsidRDefault="008C7BFB">
            <w:pPr>
              <w:spacing w:line="240" w:lineRule="auto"/>
              <w:jc w:val="left"/>
            </w:pPr>
            <w:r>
              <w:t>Sandija Kristjansone-Baltiņa</w:t>
            </w:r>
          </w:p>
        </w:tc>
        <w:tc>
          <w:tcPr>
            <w:tcW w:w="4819" w:type="dxa"/>
            <w:shd w:val="clear" w:color="auto" w:fill="FFFFFF"/>
            <w:noWrap/>
            <w:tcMar>
              <w:top w:w="75" w:type="dxa"/>
              <w:left w:w="75" w:type="dxa"/>
              <w:bottom w:w="75" w:type="dxa"/>
              <w:right w:w="75" w:type="dxa"/>
            </w:tcMar>
            <w:vAlign w:val="center"/>
          </w:tcPr>
          <w:p w14:paraId="1F816129" w14:textId="77777777" w:rsidR="00872665" w:rsidRDefault="008C7BFB" w:rsidP="00FA5C59">
            <w:pPr>
              <w:spacing w:line="240" w:lineRule="auto"/>
            </w:pPr>
            <w:r>
              <w:t>Es uzskatu ka lazera izņemšanu var veikt pmu meistars un nav jabūt kosmetaloga vai ārstnieciskai personai,ir tik daudz labu lazera meistaru kuriem nav šādu izglitibu,tas būs ļoti negodigi un neželigi atņemt darbu labiem meistariem,kuri ir ieguldijuši naudu apmacibas un iekārtas iegāde,un savu laiku tam !!!</w:t>
            </w:r>
            <w:r>
              <w:br/>
              <w:t>Lūdzu jums izskatīt likumu,un atcelt to,esam cilvecigi !!!</w:t>
            </w:r>
          </w:p>
        </w:tc>
        <w:tc>
          <w:tcPr>
            <w:tcW w:w="2126" w:type="dxa"/>
            <w:shd w:val="clear" w:color="auto" w:fill="FFFFFF"/>
            <w:noWrap/>
            <w:tcMar>
              <w:top w:w="75" w:type="dxa"/>
              <w:left w:w="75" w:type="dxa"/>
              <w:bottom w:w="75" w:type="dxa"/>
              <w:right w:w="75" w:type="dxa"/>
            </w:tcMar>
            <w:vAlign w:val="center"/>
          </w:tcPr>
          <w:p w14:paraId="41791525"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D2D0F92" w14:textId="77777777" w:rsidR="00872665" w:rsidRDefault="00872665">
            <w:pPr>
              <w:spacing w:line="240" w:lineRule="auto"/>
              <w:jc w:val="left"/>
            </w:pPr>
          </w:p>
        </w:tc>
      </w:tr>
      <w:tr w:rsidR="00872665" w14:paraId="597015AB" w14:textId="77777777" w:rsidTr="007663AC">
        <w:tc>
          <w:tcPr>
            <w:tcW w:w="750" w:type="dxa"/>
            <w:shd w:val="clear" w:color="auto" w:fill="FFFFFF"/>
            <w:noWrap/>
            <w:tcMar>
              <w:top w:w="75" w:type="dxa"/>
              <w:left w:w="75" w:type="dxa"/>
              <w:bottom w:w="75" w:type="dxa"/>
              <w:right w:w="75" w:type="dxa"/>
            </w:tcMar>
            <w:vAlign w:val="center"/>
          </w:tcPr>
          <w:p w14:paraId="3DA4EDD9" w14:textId="77777777" w:rsidR="00872665" w:rsidRDefault="008C7BFB">
            <w:pPr>
              <w:spacing w:line="240" w:lineRule="auto"/>
              <w:jc w:val="center"/>
            </w:pPr>
            <w:r>
              <w:t>55.</w:t>
            </w:r>
          </w:p>
        </w:tc>
        <w:tc>
          <w:tcPr>
            <w:tcW w:w="2505" w:type="dxa"/>
            <w:shd w:val="clear" w:color="auto" w:fill="FFFFFF"/>
            <w:noWrap/>
            <w:tcMar>
              <w:top w:w="75" w:type="dxa"/>
              <w:left w:w="75" w:type="dxa"/>
              <w:bottom w:w="75" w:type="dxa"/>
              <w:right w:w="75" w:type="dxa"/>
            </w:tcMar>
            <w:vAlign w:val="center"/>
          </w:tcPr>
          <w:p w14:paraId="7B457425" w14:textId="77777777" w:rsidR="00872665" w:rsidRDefault="008C7BFB">
            <w:pPr>
              <w:spacing w:line="240" w:lineRule="auto"/>
              <w:jc w:val="left"/>
            </w:pPr>
            <w:r>
              <w:t>SIA PrettyInk, Linda Rudziša</w:t>
            </w:r>
          </w:p>
        </w:tc>
        <w:tc>
          <w:tcPr>
            <w:tcW w:w="4819" w:type="dxa"/>
            <w:shd w:val="clear" w:color="auto" w:fill="FFFFFF"/>
            <w:noWrap/>
            <w:tcMar>
              <w:top w:w="75" w:type="dxa"/>
              <w:left w:w="75" w:type="dxa"/>
              <w:bottom w:w="75" w:type="dxa"/>
              <w:right w:w="75" w:type="dxa"/>
            </w:tcMar>
            <w:vAlign w:val="center"/>
          </w:tcPr>
          <w:p w14:paraId="3285B93C" w14:textId="76835862" w:rsidR="00872665" w:rsidRDefault="008C7BFB" w:rsidP="00FA5C59">
            <w:pPr>
              <w:spacing w:line="240" w:lineRule="auto"/>
            </w:pPr>
            <w:r>
              <w:t>Iebildums par grozījumiem saistībā ar mikropigmentācijas izvadīšanu ar lāzeru</w:t>
            </w:r>
            <w:r>
              <w:br/>
            </w:r>
            <w:r>
              <w:lastRenderedPageBreak/>
              <w:t>Labdien,</w:t>
            </w:r>
            <w:r>
              <w:br/>
              <w:t>Uzskatu, ka mikropigmentācijas izvadīšana ar lāzeru nav uzskatāma par medicīnisku vai ārstniecisku procedūru. Šī darbība ir cieši saistīta ar estētisko pakalpojumu jomu un tās mērķis nav ārstniecība, bet gan vizuālā izskata korekcija.</w:t>
            </w:r>
            <w:r>
              <w:br/>
              <w:t>Ja mikropigmentācijas speciālistiem tiks liegta iespēja strādāt ar lāzeru, pastāv risks, ka tas veicinās šādu pakalpojumu sniegšanu “pagrīdē”. Tas savukārt var radīt nekontrolētu tirgu, ēnu ekonomikas pieaugumu un būtiskus drošības riskus klientiem. Tāpat, ja šādus pakalpojumus drīkstēs sniegt tikai ārstniecības iestādēs, visticamāk, cenas būtiski pieaugs, un cilvēki meklēs nelegālus, lētākus risinājumus.</w:t>
            </w:r>
            <w:r>
              <w:br/>
              <w:t>Aicinu izvērtēt šī regulējuma ietekmi uz nozares attīstību un sabiedrības drošību, kā arī rast sabalansētu risinājumu, kas ļautu mikropigmentācijas speciālistiem droši un legāli sniegt lāzerizvades pakalpojumus, ievērojot atbilstošus drošības un apmācību standartus.</w:t>
            </w:r>
            <w:r>
              <w:br/>
              <w:t>Ar cieņu,</w:t>
            </w:r>
            <w:r>
              <w:br/>
              <w:t>Linda Rudziša </w:t>
            </w:r>
          </w:p>
        </w:tc>
        <w:tc>
          <w:tcPr>
            <w:tcW w:w="2126" w:type="dxa"/>
            <w:shd w:val="clear" w:color="auto" w:fill="FFFFFF"/>
            <w:noWrap/>
            <w:tcMar>
              <w:top w:w="75" w:type="dxa"/>
              <w:left w:w="75" w:type="dxa"/>
              <w:bottom w:w="75" w:type="dxa"/>
              <w:right w:w="75" w:type="dxa"/>
            </w:tcMar>
            <w:vAlign w:val="center"/>
          </w:tcPr>
          <w:p w14:paraId="4F200E2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BCB184D" w14:textId="77777777" w:rsidR="00872665" w:rsidRDefault="00872665">
            <w:pPr>
              <w:spacing w:line="240" w:lineRule="auto"/>
              <w:jc w:val="left"/>
            </w:pPr>
          </w:p>
        </w:tc>
      </w:tr>
      <w:tr w:rsidR="00872665" w14:paraId="44C932E5" w14:textId="77777777" w:rsidTr="007663AC">
        <w:tc>
          <w:tcPr>
            <w:tcW w:w="750" w:type="dxa"/>
            <w:shd w:val="clear" w:color="auto" w:fill="FFFFFF"/>
            <w:noWrap/>
            <w:tcMar>
              <w:top w:w="75" w:type="dxa"/>
              <w:left w:w="75" w:type="dxa"/>
              <w:bottom w:w="75" w:type="dxa"/>
              <w:right w:w="75" w:type="dxa"/>
            </w:tcMar>
            <w:vAlign w:val="center"/>
          </w:tcPr>
          <w:p w14:paraId="3BFC16D7" w14:textId="77777777" w:rsidR="00872665" w:rsidRDefault="008C7BFB">
            <w:pPr>
              <w:spacing w:line="240" w:lineRule="auto"/>
              <w:jc w:val="center"/>
            </w:pPr>
            <w:r>
              <w:lastRenderedPageBreak/>
              <w:t>56.</w:t>
            </w:r>
          </w:p>
        </w:tc>
        <w:tc>
          <w:tcPr>
            <w:tcW w:w="2505" w:type="dxa"/>
            <w:shd w:val="clear" w:color="auto" w:fill="FFFFFF"/>
            <w:noWrap/>
            <w:tcMar>
              <w:top w:w="75" w:type="dxa"/>
              <w:left w:w="75" w:type="dxa"/>
              <w:bottom w:w="75" w:type="dxa"/>
              <w:right w:w="75" w:type="dxa"/>
            </w:tcMar>
            <w:vAlign w:val="center"/>
          </w:tcPr>
          <w:p w14:paraId="51050827"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49169609" w14:textId="77777777" w:rsidR="00872665" w:rsidRDefault="008C7BFB" w:rsidP="00FA5C59">
            <w:pPr>
              <w:spacing w:line="240" w:lineRule="auto"/>
            </w:pPr>
            <w:r>
              <w:t>Atbildība par klienta ādu ir milzīga.</w:t>
            </w:r>
            <w:r>
              <w:br/>
              <w:t>Cilvēks, kurš nav redzējis, kā pigmenti uzvedas dažādos ādas tipos, nevar pieņemt pareizu lēmumu, kuru metodi izmantot. Tas nav tikai tehnisks jautājums, tā ir pieredzes un sajūtas lieta, ko var dot tikai prakse.</w:t>
            </w:r>
          </w:p>
        </w:tc>
        <w:tc>
          <w:tcPr>
            <w:tcW w:w="2126" w:type="dxa"/>
            <w:shd w:val="clear" w:color="auto" w:fill="FFFFFF"/>
            <w:noWrap/>
            <w:tcMar>
              <w:top w:w="75" w:type="dxa"/>
              <w:left w:w="75" w:type="dxa"/>
              <w:bottom w:w="75" w:type="dxa"/>
              <w:right w:w="75" w:type="dxa"/>
            </w:tcMar>
            <w:vAlign w:val="center"/>
          </w:tcPr>
          <w:p w14:paraId="0286B74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531063E" w14:textId="77777777" w:rsidR="00872665" w:rsidRDefault="00872665">
            <w:pPr>
              <w:spacing w:line="240" w:lineRule="auto"/>
              <w:jc w:val="left"/>
            </w:pPr>
          </w:p>
        </w:tc>
      </w:tr>
      <w:tr w:rsidR="00872665" w14:paraId="75CC4558" w14:textId="77777777" w:rsidTr="007663AC">
        <w:tc>
          <w:tcPr>
            <w:tcW w:w="750" w:type="dxa"/>
            <w:shd w:val="clear" w:color="auto" w:fill="FFFFFF"/>
            <w:noWrap/>
            <w:tcMar>
              <w:top w:w="75" w:type="dxa"/>
              <w:left w:w="75" w:type="dxa"/>
              <w:bottom w:w="75" w:type="dxa"/>
              <w:right w:w="75" w:type="dxa"/>
            </w:tcMar>
            <w:vAlign w:val="center"/>
          </w:tcPr>
          <w:p w14:paraId="75B258C4" w14:textId="77777777" w:rsidR="00872665" w:rsidRDefault="008C7BFB">
            <w:pPr>
              <w:spacing w:line="240" w:lineRule="auto"/>
              <w:jc w:val="center"/>
            </w:pPr>
            <w:r>
              <w:t>57.</w:t>
            </w:r>
          </w:p>
        </w:tc>
        <w:tc>
          <w:tcPr>
            <w:tcW w:w="2505" w:type="dxa"/>
            <w:shd w:val="clear" w:color="auto" w:fill="FFFFFF"/>
            <w:noWrap/>
            <w:tcMar>
              <w:top w:w="75" w:type="dxa"/>
              <w:left w:w="75" w:type="dxa"/>
              <w:bottom w:w="75" w:type="dxa"/>
              <w:right w:w="75" w:type="dxa"/>
            </w:tcMar>
            <w:vAlign w:val="center"/>
          </w:tcPr>
          <w:p w14:paraId="56044319" w14:textId="77777777" w:rsidR="00872665" w:rsidRDefault="008C7BFB">
            <w:pPr>
              <w:spacing w:line="240" w:lineRule="auto"/>
              <w:jc w:val="left"/>
            </w:pPr>
            <w:r>
              <w:t>Inese Stolere</w:t>
            </w:r>
          </w:p>
        </w:tc>
        <w:tc>
          <w:tcPr>
            <w:tcW w:w="4819" w:type="dxa"/>
            <w:shd w:val="clear" w:color="auto" w:fill="FFFFFF"/>
            <w:noWrap/>
            <w:tcMar>
              <w:top w:w="75" w:type="dxa"/>
              <w:left w:w="75" w:type="dxa"/>
              <w:bottom w:w="75" w:type="dxa"/>
              <w:right w:w="75" w:type="dxa"/>
            </w:tcMar>
            <w:vAlign w:val="center"/>
          </w:tcPr>
          <w:p w14:paraId="7C8F057F" w14:textId="77777777" w:rsidR="00872665" w:rsidRDefault="008C7BFB" w:rsidP="00FA5C59">
            <w:pPr>
              <w:spacing w:line="240" w:lineRule="auto"/>
            </w:pPr>
            <w:r>
              <w:t>Nepārdomāta pāreja var radīt situāciju, kurā klienti zaudē uzticību visai nozarei.Viņiem nav svarīgi, kurš cilvēks veic procedūru — ārsts vai meistars, — viņiem svarīgs ir rezultāts un drošība. Ja rezultātu kvalitāte kritīsies, cietīs visa industrija.</w:t>
            </w:r>
          </w:p>
        </w:tc>
        <w:tc>
          <w:tcPr>
            <w:tcW w:w="2126" w:type="dxa"/>
            <w:shd w:val="clear" w:color="auto" w:fill="FFFFFF"/>
            <w:noWrap/>
            <w:tcMar>
              <w:top w:w="75" w:type="dxa"/>
              <w:left w:w="75" w:type="dxa"/>
              <w:bottom w:w="75" w:type="dxa"/>
              <w:right w:w="75" w:type="dxa"/>
            </w:tcMar>
            <w:vAlign w:val="center"/>
          </w:tcPr>
          <w:p w14:paraId="15D2DD2A"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57B49D5" w14:textId="77777777" w:rsidR="00872665" w:rsidRDefault="00872665">
            <w:pPr>
              <w:spacing w:line="240" w:lineRule="auto"/>
              <w:jc w:val="left"/>
            </w:pPr>
          </w:p>
        </w:tc>
      </w:tr>
      <w:tr w:rsidR="00872665" w14:paraId="1E87D50C" w14:textId="77777777" w:rsidTr="007663AC">
        <w:tc>
          <w:tcPr>
            <w:tcW w:w="750" w:type="dxa"/>
            <w:shd w:val="clear" w:color="auto" w:fill="FFFFFF"/>
            <w:noWrap/>
            <w:tcMar>
              <w:top w:w="75" w:type="dxa"/>
              <w:left w:w="75" w:type="dxa"/>
              <w:bottom w:w="75" w:type="dxa"/>
              <w:right w:w="75" w:type="dxa"/>
            </w:tcMar>
            <w:vAlign w:val="center"/>
          </w:tcPr>
          <w:p w14:paraId="388D406C" w14:textId="77777777" w:rsidR="00872665" w:rsidRDefault="008C7BFB">
            <w:pPr>
              <w:spacing w:line="240" w:lineRule="auto"/>
              <w:jc w:val="center"/>
            </w:pPr>
            <w:r>
              <w:t>58.</w:t>
            </w:r>
          </w:p>
        </w:tc>
        <w:tc>
          <w:tcPr>
            <w:tcW w:w="2505" w:type="dxa"/>
            <w:shd w:val="clear" w:color="auto" w:fill="FFFFFF"/>
            <w:noWrap/>
            <w:tcMar>
              <w:top w:w="75" w:type="dxa"/>
              <w:left w:w="75" w:type="dxa"/>
              <w:bottom w:w="75" w:type="dxa"/>
              <w:right w:w="75" w:type="dxa"/>
            </w:tcMar>
            <w:vAlign w:val="center"/>
          </w:tcPr>
          <w:p w14:paraId="1DED4807"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32F0F163" w14:textId="77777777" w:rsidR="00872665" w:rsidRDefault="008C7BFB" w:rsidP="00FA5C59">
            <w:pPr>
              <w:spacing w:line="240" w:lineRule="auto"/>
            </w:pPr>
            <w:r>
              <w:t>Šāds likuma projekts apdraud mikropigmentācijas nozares stabilitāti.</w:t>
            </w:r>
            <w:r>
              <w:br/>
              <w:t>Daudzi meistari, kas godīgi strādā un rūpējas par savu klientu drošību, zaudēs iespēju turpināt darbu, jo pāreja tiek īstenota bez reāla pielāgošanās laika.</w:t>
            </w:r>
          </w:p>
        </w:tc>
        <w:tc>
          <w:tcPr>
            <w:tcW w:w="2126" w:type="dxa"/>
            <w:shd w:val="clear" w:color="auto" w:fill="FFFFFF"/>
            <w:noWrap/>
            <w:tcMar>
              <w:top w:w="75" w:type="dxa"/>
              <w:left w:w="75" w:type="dxa"/>
              <w:bottom w:w="75" w:type="dxa"/>
              <w:right w:w="75" w:type="dxa"/>
            </w:tcMar>
            <w:vAlign w:val="center"/>
          </w:tcPr>
          <w:p w14:paraId="6069295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D631E22" w14:textId="77777777" w:rsidR="00872665" w:rsidRDefault="00872665">
            <w:pPr>
              <w:spacing w:line="240" w:lineRule="auto"/>
              <w:jc w:val="left"/>
            </w:pPr>
          </w:p>
        </w:tc>
      </w:tr>
      <w:tr w:rsidR="00872665" w14:paraId="32CC7A02" w14:textId="77777777" w:rsidTr="007663AC">
        <w:tc>
          <w:tcPr>
            <w:tcW w:w="750" w:type="dxa"/>
            <w:shd w:val="clear" w:color="auto" w:fill="FFFFFF"/>
            <w:noWrap/>
            <w:tcMar>
              <w:top w:w="75" w:type="dxa"/>
              <w:left w:w="75" w:type="dxa"/>
              <w:bottom w:w="75" w:type="dxa"/>
              <w:right w:w="75" w:type="dxa"/>
            </w:tcMar>
            <w:vAlign w:val="center"/>
          </w:tcPr>
          <w:p w14:paraId="5C04E6E7" w14:textId="77777777" w:rsidR="00872665" w:rsidRDefault="008C7BFB">
            <w:pPr>
              <w:spacing w:line="240" w:lineRule="auto"/>
              <w:jc w:val="center"/>
            </w:pPr>
            <w:r>
              <w:t>59.</w:t>
            </w:r>
          </w:p>
        </w:tc>
        <w:tc>
          <w:tcPr>
            <w:tcW w:w="2505" w:type="dxa"/>
            <w:shd w:val="clear" w:color="auto" w:fill="FFFFFF"/>
            <w:noWrap/>
            <w:tcMar>
              <w:top w:w="75" w:type="dxa"/>
              <w:left w:w="75" w:type="dxa"/>
              <w:bottom w:w="75" w:type="dxa"/>
              <w:right w:w="75" w:type="dxa"/>
            </w:tcMar>
            <w:vAlign w:val="center"/>
          </w:tcPr>
          <w:p w14:paraId="431B18F0"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0198940C" w14:textId="77777777" w:rsidR="00872665" w:rsidRDefault="008C7BFB" w:rsidP="00FA5C59">
            <w:pPr>
              <w:spacing w:line="240" w:lineRule="auto"/>
            </w:pPr>
            <w:r>
              <w:t>Izsaku pretenziju, ka vēlaties ierobeżot meistarus! Man ir bijusi laba pieredze ar meistaru, kuram nav ārstnieciskā izglītība un nav arī kosmetalogs un es esmu pret aizliegšanu šādiem meistariem strādāt!</w:t>
            </w:r>
          </w:p>
        </w:tc>
        <w:tc>
          <w:tcPr>
            <w:tcW w:w="2126" w:type="dxa"/>
            <w:shd w:val="clear" w:color="auto" w:fill="FFFFFF"/>
            <w:noWrap/>
            <w:tcMar>
              <w:top w:w="75" w:type="dxa"/>
              <w:left w:w="75" w:type="dxa"/>
              <w:bottom w:w="75" w:type="dxa"/>
              <w:right w:w="75" w:type="dxa"/>
            </w:tcMar>
            <w:vAlign w:val="center"/>
          </w:tcPr>
          <w:p w14:paraId="55743034"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56A1C4C" w14:textId="77777777" w:rsidR="00872665" w:rsidRDefault="00872665">
            <w:pPr>
              <w:spacing w:line="240" w:lineRule="auto"/>
              <w:jc w:val="left"/>
            </w:pPr>
          </w:p>
        </w:tc>
      </w:tr>
      <w:tr w:rsidR="00872665" w14:paraId="651FA69C" w14:textId="77777777" w:rsidTr="007663AC">
        <w:tc>
          <w:tcPr>
            <w:tcW w:w="750" w:type="dxa"/>
            <w:shd w:val="clear" w:color="auto" w:fill="FFFFFF"/>
            <w:noWrap/>
            <w:tcMar>
              <w:top w:w="75" w:type="dxa"/>
              <w:left w:w="75" w:type="dxa"/>
              <w:bottom w:w="75" w:type="dxa"/>
              <w:right w:w="75" w:type="dxa"/>
            </w:tcMar>
            <w:vAlign w:val="center"/>
          </w:tcPr>
          <w:p w14:paraId="697175DE" w14:textId="77777777" w:rsidR="00872665" w:rsidRDefault="008C7BFB">
            <w:pPr>
              <w:spacing w:line="240" w:lineRule="auto"/>
              <w:jc w:val="center"/>
            </w:pPr>
            <w:r>
              <w:lastRenderedPageBreak/>
              <w:t>60.</w:t>
            </w:r>
          </w:p>
        </w:tc>
        <w:tc>
          <w:tcPr>
            <w:tcW w:w="2505" w:type="dxa"/>
            <w:shd w:val="clear" w:color="auto" w:fill="FFFFFF"/>
            <w:noWrap/>
            <w:tcMar>
              <w:top w:w="75" w:type="dxa"/>
              <w:left w:w="75" w:type="dxa"/>
              <w:bottom w:w="75" w:type="dxa"/>
              <w:right w:w="75" w:type="dxa"/>
            </w:tcMar>
            <w:vAlign w:val="center"/>
          </w:tcPr>
          <w:p w14:paraId="40C3A901"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2D375FA9" w14:textId="77777777" w:rsidR="00872665" w:rsidRDefault="008C7BFB" w:rsidP="00FA5C59">
            <w:pPr>
              <w:spacing w:line="240" w:lineRule="auto"/>
            </w:pPr>
            <w:r>
              <w:t>es esmu par to, lai ļautu sertificētiem mikropigmentācijas meistariem strādāt ar lāzeru, lai izgaismotu pigmentu, kas nav medicīnisks aprīkojums.Varbūt grozījumi lai pabeigtu, piemēram, medmāsas palīgs (960 stundas).Pieņemt likumu un dot laiku īstenošanai.Olga Siriusa</w:t>
            </w:r>
          </w:p>
        </w:tc>
        <w:tc>
          <w:tcPr>
            <w:tcW w:w="2126" w:type="dxa"/>
            <w:shd w:val="clear" w:color="auto" w:fill="FFFFFF"/>
            <w:noWrap/>
            <w:tcMar>
              <w:top w:w="75" w:type="dxa"/>
              <w:left w:w="75" w:type="dxa"/>
              <w:bottom w:w="75" w:type="dxa"/>
              <w:right w:w="75" w:type="dxa"/>
            </w:tcMar>
            <w:vAlign w:val="center"/>
          </w:tcPr>
          <w:p w14:paraId="405D972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17BCACB" w14:textId="77777777" w:rsidR="00872665" w:rsidRDefault="00872665">
            <w:pPr>
              <w:spacing w:line="240" w:lineRule="auto"/>
              <w:jc w:val="left"/>
            </w:pPr>
          </w:p>
        </w:tc>
      </w:tr>
      <w:tr w:rsidR="00872665" w14:paraId="0B3AEDC8" w14:textId="77777777" w:rsidTr="007663AC">
        <w:tc>
          <w:tcPr>
            <w:tcW w:w="750" w:type="dxa"/>
            <w:shd w:val="clear" w:color="auto" w:fill="FFFFFF"/>
            <w:noWrap/>
            <w:tcMar>
              <w:top w:w="75" w:type="dxa"/>
              <w:left w:w="75" w:type="dxa"/>
              <w:bottom w:w="75" w:type="dxa"/>
              <w:right w:w="75" w:type="dxa"/>
            </w:tcMar>
            <w:vAlign w:val="center"/>
          </w:tcPr>
          <w:p w14:paraId="0A4798D9" w14:textId="77777777" w:rsidR="00872665" w:rsidRDefault="008C7BFB">
            <w:pPr>
              <w:spacing w:line="240" w:lineRule="auto"/>
              <w:jc w:val="center"/>
            </w:pPr>
            <w:r>
              <w:t>61.</w:t>
            </w:r>
          </w:p>
        </w:tc>
        <w:tc>
          <w:tcPr>
            <w:tcW w:w="2505" w:type="dxa"/>
            <w:shd w:val="clear" w:color="auto" w:fill="FFFFFF"/>
            <w:noWrap/>
            <w:tcMar>
              <w:top w:w="75" w:type="dxa"/>
              <w:left w:w="75" w:type="dxa"/>
              <w:bottom w:w="75" w:type="dxa"/>
              <w:right w:w="75" w:type="dxa"/>
            </w:tcMar>
            <w:vAlign w:val="center"/>
          </w:tcPr>
          <w:p w14:paraId="77BF7F11" w14:textId="77777777" w:rsidR="00872665" w:rsidRDefault="008C7BFB">
            <w:pPr>
              <w:spacing w:line="240" w:lineRule="auto"/>
              <w:jc w:val="left"/>
            </w:pPr>
            <w:r>
              <w:t>Diāna Ručevska</w:t>
            </w:r>
          </w:p>
        </w:tc>
        <w:tc>
          <w:tcPr>
            <w:tcW w:w="4819" w:type="dxa"/>
            <w:shd w:val="clear" w:color="auto" w:fill="FFFFFF"/>
            <w:noWrap/>
            <w:tcMar>
              <w:top w:w="75" w:type="dxa"/>
              <w:left w:w="75" w:type="dxa"/>
              <w:bottom w:w="75" w:type="dxa"/>
              <w:right w:w="75" w:type="dxa"/>
            </w:tcMar>
            <w:vAlign w:val="center"/>
          </w:tcPr>
          <w:p w14:paraId="087A9EE6" w14:textId="77777777" w:rsidR="00872665" w:rsidRDefault="008C7BFB" w:rsidP="00FA5C59">
            <w:pPr>
              <w:spacing w:line="240" w:lineRule="auto"/>
            </w:pPr>
            <w:r>
              <w:t>Labdien! Es nephrite, ka permanents meistaram vajag arsts.persona, lai stradat</w:t>
            </w:r>
          </w:p>
        </w:tc>
        <w:tc>
          <w:tcPr>
            <w:tcW w:w="2126" w:type="dxa"/>
            <w:shd w:val="clear" w:color="auto" w:fill="FFFFFF"/>
            <w:noWrap/>
            <w:tcMar>
              <w:top w:w="75" w:type="dxa"/>
              <w:left w:w="75" w:type="dxa"/>
              <w:bottom w:w="75" w:type="dxa"/>
              <w:right w:w="75" w:type="dxa"/>
            </w:tcMar>
            <w:vAlign w:val="center"/>
          </w:tcPr>
          <w:p w14:paraId="632E8A6F"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B81BCF6" w14:textId="77777777" w:rsidR="00872665" w:rsidRDefault="00872665">
            <w:pPr>
              <w:spacing w:line="240" w:lineRule="auto"/>
              <w:jc w:val="left"/>
            </w:pPr>
          </w:p>
        </w:tc>
      </w:tr>
      <w:tr w:rsidR="00872665" w14:paraId="0E1E7658" w14:textId="77777777" w:rsidTr="007663AC">
        <w:tc>
          <w:tcPr>
            <w:tcW w:w="750" w:type="dxa"/>
            <w:shd w:val="clear" w:color="auto" w:fill="FFFFFF"/>
            <w:noWrap/>
            <w:tcMar>
              <w:top w:w="75" w:type="dxa"/>
              <w:left w:w="75" w:type="dxa"/>
              <w:bottom w:w="75" w:type="dxa"/>
              <w:right w:w="75" w:type="dxa"/>
            </w:tcMar>
            <w:vAlign w:val="center"/>
          </w:tcPr>
          <w:p w14:paraId="6EC0BEE9" w14:textId="77777777" w:rsidR="00872665" w:rsidRDefault="008C7BFB">
            <w:pPr>
              <w:spacing w:line="240" w:lineRule="auto"/>
              <w:jc w:val="center"/>
            </w:pPr>
            <w:r>
              <w:t>62.</w:t>
            </w:r>
          </w:p>
        </w:tc>
        <w:tc>
          <w:tcPr>
            <w:tcW w:w="2505" w:type="dxa"/>
            <w:shd w:val="clear" w:color="auto" w:fill="FFFFFF"/>
            <w:noWrap/>
            <w:tcMar>
              <w:top w:w="75" w:type="dxa"/>
              <w:left w:w="75" w:type="dxa"/>
              <w:bottom w:w="75" w:type="dxa"/>
              <w:right w:w="75" w:type="dxa"/>
            </w:tcMar>
            <w:vAlign w:val="center"/>
          </w:tcPr>
          <w:p w14:paraId="7368E5C1"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1A4319B9" w14:textId="77777777" w:rsidR="00872665" w:rsidRDefault="008C7BFB" w:rsidP="00FA5C59">
            <w:pPr>
              <w:spacing w:line="240" w:lineRule="auto"/>
            </w:pPr>
            <w:r>
              <w:t>Apmeklēju uzticamus permanentā grima meistarus. Darbs ir pedantisks. Speciālistus ieteica Latvijā, domāju arī ārvalstīs, zināms, atpazīstams plastikas ķirurgs. Neuzskatu, ka perfekta darba meistariem nepieciešama medicīniskā izglītība.</w:t>
            </w:r>
          </w:p>
        </w:tc>
        <w:tc>
          <w:tcPr>
            <w:tcW w:w="2126" w:type="dxa"/>
            <w:shd w:val="clear" w:color="auto" w:fill="FFFFFF"/>
            <w:noWrap/>
            <w:tcMar>
              <w:top w:w="75" w:type="dxa"/>
              <w:left w:w="75" w:type="dxa"/>
              <w:bottom w:w="75" w:type="dxa"/>
              <w:right w:w="75" w:type="dxa"/>
            </w:tcMar>
            <w:vAlign w:val="center"/>
          </w:tcPr>
          <w:p w14:paraId="1B3E846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8696397" w14:textId="77777777" w:rsidR="00872665" w:rsidRDefault="00872665">
            <w:pPr>
              <w:spacing w:line="240" w:lineRule="auto"/>
              <w:jc w:val="left"/>
            </w:pPr>
          </w:p>
        </w:tc>
      </w:tr>
      <w:tr w:rsidR="00872665" w14:paraId="01AD4C35" w14:textId="77777777" w:rsidTr="007663AC">
        <w:tc>
          <w:tcPr>
            <w:tcW w:w="750" w:type="dxa"/>
            <w:shd w:val="clear" w:color="auto" w:fill="FFFFFF"/>
            <w:noWrap/>
            <w:tcMar>
              <w:top w:w="75" w:type="dxa"/>
              <w:left w:w="75" w:type="dxa"/>
              <w:bottom w:w="75" w:type="dxa"/>
              <w:right w:w="75" w:type="dxa"/>
            </w:tcMar>
            <w:vAlign w:val="center"/>
          </w:tcPr>
          <w:p w14:paraId="41AEC351" w14:textId="77777777" w:rsidR="00872665" w:rsidRDefault="008C7BFB">
            <w:pPr>
              <w:spacing w:line="240" w:lineRule="auto"/>
              <w:jc w:val="center"/>
            </w:pPr>
            <w:r>
              <w:t>63.</w:t>
            </w:r>
          </w:p>
        </w:tc>
        <w:tc>
          <w:tcPr>
            <w:tcW w:w="2505" w:type="dxa"/>
            <w:shd w:val="clear" w:color="auto" w:fill="FFFFFF"/>
            <w:noWrap/>
            <w:tcMar>
              <w:top w:w="75" w:type="dxa"/>
              <w:left w:w="75" w:type="dxa"/>
              <w:bottom w:w="75" w:type="dxa"/>
              <w:right w:w="75" w:type="dxa"/>
            </w:tcMar>
            <w:vAlign w:val="center"/>
          </w:tcPr>
          <w:p w14:paraId="6887E0DA" w14:textId="77777777" w:rsidR="00872665" w:rsidRDefault="008C7BFB">
            <w:pPr>
              <w:spacing w:line="240" w:lineRule="auto"/>
              <w:jc w:val="left"/>
            </w:pPr>
            <w:r>
              <w:t>Skaistumkopšanas uzņēmuma pārstāve</w:t>
            </w:r>
          </w:p>
        </w:tc>
        <w:tc>
          <w:tcPr>
            <w:tcW w:w="4819" w:type="dxa"/>
            <w:shd w:val="clear" w:color="auto" w:fill="FFFFFF"/>
            <w:noWrap/>
            <w:tcMar>
              <w:top w:w="75" w:type="dxa"/>
              <w:left w:w="75" w:type="dxa"/>
              <w:bottom w:w="75" w:type="dxa"/>
              <w:right w:w="75" w:type="dxa"/>
            </w:tcMar>
            <w:vAlign w:val="center"/>
          </w:tcPr>
          <w:p w14:paraId="3FC9F0A6" w14:textId="6306A825" w:rsidR="00872665" w:rsidRDefault="008C7BFB" w:rsidP="00FA5C59">
            <w:pPr>
              <w:spacing w:line="240" w:lineRule="auto"/>
            </w:pPr>
            <w:r>
              <w:t>Izsaku atbalstu priekšlikumam, kas paredz atļaut skaistumkopšanas speciālistiem ar permanentā grima kvalifikāciju sniegt lāzera pakalpojumus permanentā grima un tetovējumu noņemšanai.</w:t>
            </w:r>
            <w:r>
              <w:br/>
              <w:t xml:space="preserve">Skaistumkopšanas meistari, kuri ir ieguvuši kvalifikāciju permanentajā grimā, jau apgūst padziļinātas zināšanas par ādas uzbūvi, pigmentiem, drošības un </w:t>
            </w:r>
            <w:r>
              <w:lastRenderedPageBreak/>
              <w:t>higiēnas prasībām, kā arī strādā ar ādu mikroinvazīvā līmenī. Šie speciālisti ikdienā praktizē pigmenta ievadi un korekciju, tāpēc viņiem ir nepieciešamās zināšanas un praktiskā pieredze, lai profesionāli un droši veiktu arī lāzera procedūras, kas saistītas ar pigmenta izvadīšanu no ādas.</w:t>
            </w:r>
            <w:r>
              <w:br/>
              <w:t>Lāzera tehnoloģijas attīstība ir padarījusi šīs procedūras precīzākas un drošākas, un ar atbilstošu apmācību un sertifikāciju skaistumkopšanas meistari var nodrošināt augstu pakalpojuma kvalitāti un klientu drošību. Turklāt šāda pieeja veicinātu nozaru attīstību, samazinātu klientu nelegālu pakalpojumu izmantošanas risku un veicinātu profesionālo konkurētspēju tirgū.</w:t>
            </w:r>
            <w:r>
              <w:br/>
              <w:t>Aicinu nodrošināt regulētu un kvalitatīvu apmācību sistēmu, kas ļautu skaistumkopšanas speciālistiem legāli un droši strādāt ar lāzertehnoloģijām, ievērojot visas higiēnas un drošības prasības.</w:t>
            </w:r>
          </w:p>
        </w:tc>
        <w:tc>
          <w:tcPr>
            <w:tcW w:w="2126" w:type="dxa"/>
            <w:shd w:val="clear" w:color="auto" w:fill="FFFFFF"/>
            <w:noWrap/>
            <w:tcMar>
              <w:top w:w="75" w:type="dxa"/>
              <w:left w:w="75" w:type="dxa"/>
              <w:bottom w:w="75" w:type="dxa"/>
              <w:right w:w="75" w:type="dxa"/>
            </w:tcMar>
            <w:vAlign w:val="center"/>
          </w:tcPr>
          <w:p w14:paraId="4121E7E5"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CCA22FE" w14:textId="77777777" w:rsidR="00872665" w:rsidRDefault="00872665">
            <w:pPr>
              <w:spacing w:line="240" w:lineRule="auto"/>
              <w:jc w:val="left"/>
            </w:pPr>
          </w:p>
        </w:tc>
      </w:tr>
      <w:tr w:rsidR="00872665" w14:paraId="6BB2E7E6" w14:textId="77777777" w:rsidTr="007663AC">
        <w:tc>
          <w:tcPr>
            <w:tcW w:w="750" w:type="dxa"/>
            <w:shd w:val="clear" w:color="auto" w:fill="FFFFFF"/>
            <w:noWrap/>
            <w:tcMar>
              <w:top w:w="75" w:type="dxa"/>
              <w:left w:w="75" w:type="dxa"/>
              <w:bottom w:w="75" w:type="dxa"/>
              <w:right w:w="75" w:type="dxa"/>
            </w:tcMar>
            <w:vAlign w:val="center"/>
          </w:tcPr>
          <w:p w14:paraId="7051503D" w14:textId="77777777" w:rsidR="00872665" w:rsidRDefault="008C7BFB">
            <w:pPr>
              <w:spacing w:line="240" w:lineRule="auto"/>
              <w:jc w:val="center"/>
            </w:pPr>
            <w:r>
              <w:t>64.</w:t>
            </w:r>
          </w:p>
        </w:tc>
        <w:tc>
          <w:tcPr>
            <w:tcW w:w="2505" w:type="dxa"/>
            <w:shd w:val="clear" w:color="auto" w:fill="FFFFFF"/>
            <w:noWrap/>
            <w:tcMar>
              <w:top w:w="75" w:type="dxa"/>
              <w:left w:w="75" w:type="dxa"/>
              <w:bottom w:w="75" w:type="dxa"/>
              <w:right w:w="75" w:type="dxa"/>
            </w:tcMar>
            <w:vAlign w:val="center"/>
          </w:tcPr>
          <w:p w14:paraId="7A801CD6"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1FDF2512" w14:textId="77777777" w:rsidR="00872665" w:rsidRDefault="008C7BFB" w:rsidP="00FA5C59">
            <w:pPr>
              <w:spacing w:line="240" w:lineRule="auto"/>
            </w:pPr>
            <w:r>
              <w:t>Iebilstu.</w:t>
            </w:r>
          </w:p>
        </w:tc>
        <w:tc>
          <w:tcPr>
            <w:tcW w:w="2126" w:type="dxa"/>
            <w:shd w:val="clear" w:color="auto" w:fill="FFFFFF"/>
            <w:noWrap/>
            <w:tcMar>
              <w:top w:w="75" w:type="dxa"/>
              <w:left w:w="75" w:type="dxa"/>
              <w:bottom w:w="75" w:type="dxa"/>
              <w:right w:w="75" w:type="dxa"/>
            </w:tcMar>
            <w:vAlign w:val="center"/>
          </w:tcPr>
          <w:p w14:paraId="4E9DE99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B17660E" w14:textId="77777777" w:rsidR="00872665" w:rsidRDefault="00872665">
            <w:pPr>
              <w:spacing w:line="240" w:lineRule="auto"/>
              <w:jc w:val="left"/>
            </w:pPr>
          </w:p>
        </w:tc>
      </w:tr>
      <w:tr w:rsidR="00872665" w14:paraId="3FA9CF95" w14:textId="77777777" w:rsidTr="007663AC">
        <w:tc>
          <w:tcPr>
            <w:tcW w:w="750" w:type="dxa"/>
            <w:shd w:val="clear" w:color="auto" w:fill="FFFFFF"/>
            <w:noWrap/>
            <w:tcMar>
              <w:top w:w="75" w:type="dxa"/>
              <w:left w:w="75" w:type="dxa"/>
              <w:bottom w:w="75" w:type="dxa"/>
              <w:right w:w="75" w:type="dxa"/>
            </w:tcMar>
            <w:vAlign w:val="center"/>
          </w:tcPr>
          <w:p w14:paraId="497740F7" w14:textId="77777777" w:rsidR="00872665" w:rsidRDefault="008C7BFB">
            <w:pPr>
              <w:spacing w:line="240" w:lineRule="auto"/>
              <w:jc w:val="center"/>
            </w:pPr>
            <w:r>
              <w:t>65.</w:t>
            </w:r>
          </w:p>
        </w:tc>
        <w:tc>
          <w:tcPr>
            <w:tcW w:w="2505" w:type="dxa"/>
            <w:shd w:val="clear" w:color="auto" w:fill="FFFFFF"/>
            <w:noWrap/>
            <w:tcMar>
              <w:top w:w="75" w:type="dxa"/>
              <w:left w:w="75" w:type="dxa"/>
              <w:bottom w:w="75" w:type="dxa"/>
              <w:right w:w="75" w:type="dxa"/>
            </w:tcMar>
            <w:vAlign w:val="center"/>
          </w:tcPr>
          <w:p w14:paraId="7F041879" w14:textId="77777777" w:rsidR="00872665" w:rsidRDefault="008C7BFB">
            <w:pPr>
              <w:spacing w:line="240" w:lineRule="auto"/>
              <w:jc w:val="left"/>
            </w:pPr>
            <w:r>
              <w:t>Klients</w:t>
            </w:r>
          </w:p>
        </w:tc>
        <w:tc>
          <w:tcPr>
            <w:tcW w:w="4819" w:type="dxa"/>
            <w:shd w:val="clear" w:color="auto" w:fill="FFFFFF"/>
            <w:noWrap/>
            <w:tcMar>
              <w:top w:w="75" w:type="dxa"/>
              <w:left w:w="75" w:type="dxa"/>
              <w:bottom w:w="75" w:type="dxa"/>
              <w:right w:w="75" w:type="dxa"/>
            </w:tcMar>
            <w:vAlign w:val="center"/>
          </w:tcPr>
          <w:p w14:paraId="5B2BC481" w14:textId="77777777" w:rsidR="00872665" w:rsidRDefault="008C7BFB" w:rsidP="00FA5C59">
            <w:pPr>
              <w:spacing w:line="240" w:lineRule="auto"/>
            </w:pPr>
            <w:r>
              <w:t xml:space="preserve">Es jau daudzus gadus veicu pastāvīgo uzacu grimu pie sava meistara, kuru </w:t>
            </w:r>
            <w:r>
              <w:lastRenderedPageBreak/>
              <w:t>izvēlējos, pamatojoties uz viņas pieredzi un darba rezultātiem. Laiku pa laikam mēs veicam pigmenta izgaismošanas procedūru ar lāzeru, jo to paredz mūsdienīgās tehnoloģijas. Es vēlos turpināt veikt visas nepieciešamās procedūras, lai saglabātu kvalitatīvu un estētisku rezultātu. Es neesmu gatava veikt lāzera procedūras pie ārsta, kurš nepārzina manu individuālo gadījumu, izmantoto pigmentu un kuram nav atbilstošu prasmju un pieredzes šajā jomā. Uzskatu, ka prasība meistariem iegūt medicīnisko statusu ir pārmērīga un var radīt problēmas ar pakalpojuma kvalitāti, kā arī izraisīt nepamatotu un būtisku cenu pieaugumu.</w:t>
            </w:r>
          </w:p>
        </w:tc>
        <w:tc>
          <w:tcPr>
            <w:tcW w:w="2126" w:type="dxa"/>
            <w:shd w:val="clear" w:color="auto" w:fill="FFFFFF"/>
            <w:noWrap/>
            <w:tcMar>
              <w:top w:w="75" w:type="dxa"/>
              <w:left w:w="75" w:type="dxa"/>
              <w:bottom w:w="75" w:type="dxa"/>
              <w:right w:w="75" w:type="dxa"/>
            </w:tcMar>
            <w:vAlign w:val="center"/>
          </w:tcPr>
          <w:p w14:paraId="391E6E18"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F725167" w14:textId="77777777" w:rsidR="00872665" w:rsidRDefault="00872665">
            <w:pPr>
              <w:spacing w:line="240" w:lineRule="auto"/>
              <w:jc w:val="left"/>
            </w:pPr>
          </w:p>
        </w:tc>
      </w:tr>
      <w:tr w:rsidR="00872665" w14:paraId="02BDE2FF" w14:textId="77777777" w:rsidTr="007663AC">
        <w:tc>
          <w:tcPr>
            <w:tcW w:w="750" w:type="dxa"/>
            <w:shd w:val="clear" w:color="auto" w:fill="FFFFFF"/>
            <w:noWrap/>
            <w:tcMar>
              <w:top w:w="75" w:type="dxa"/>
              <w:left w:w="75" w:type="dxa"/>
              <w:bottom w:w="75" w:type="dxa"/>
              <w:right w:w="75" w:type="dxa"/>
            </w:tcMar>
            <w:vAlign w:val="center"/>
          </w:tcPr>
          <w:p w14:paraId="708D67EF" w14:textId="77777777" w:rsidR="00872665" w:rsidRDefault="008C7BFB">
            <w:pPr>
              <w:spacing w:line="240" w:lineRule="auto"/>
              <w:jc w:val="center"/>
            </w:pPr>
            <w:r>
              <w:t>66.</w:t>
            </w:r>
          </w:p>
        </w:tc>
        <w:tc>
          <w:tcPr>
            <w:tcW w:w="2505" w:type="dxa"/>
            <w:shd w:val="clear" w:color="auto" w:fill="FFFFFF"/>
            <w:noWrap/>
            <w:tcMar>
              <w:top w:w="75" w:type="dxa"/>
              <w:left w:w="75" w:type="dxa"/>
              <w:bottom w:w="75" w:type="dxa"/>
              <w:right w:w="75" w:type="dxa"/>
            </w:tcMar>
            <w:vAlign w:val="center"/>
          </w:tcPr>
          <w:p w14:paraId="7BD92FBC"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56093F80" w14:textId="77777777" w:rsidR="00872665" w:rsidRDefault="008C7BFB" w:rsidP="00FA5C59">
            <w:pPr>
              <w:spacing w:line="240" w:lineRule="auto"/>
            </w:pPr>
            <w:r>
              <w:t>Я против , иметь медицинское образование  специалистам  работающим с лазерной эпиляцией</w:t>
            </w:r>
          </w:p>
        </w:tc>
        <w:tc>
          <w:tcPr>
            <w:tcW w:w="2126" w:type="dxa"/>
            <w:shd w:val="clear" w:color="auto" w:fill="FFFFFF"/>
            <w:noWrap/>
            <w:tcMar>
              <w:top w:w="75" w:type="dxa"/>
              <w:left w:w="75" w:type="dxa"/>
              <w:bottom w:w="75" w:type="dxa"/>
              <w:right w:w="75" w:type="dxa"/>
            </w:tcMar>
            <w:vAlign w:val="center"/>
          </w:tcPr>
          <w:p w14:paraId="3BD5E33F"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77BC83F" w14:textId="77777777" w:rsidR="00872665" w:rsidRDefault="00872665">
            <w:pPr>
              <w:spacing w:line="240" w:lineRule="auto"/>
              <w:jc w:val="left"/>
            </w:pPr>
          </w:p>
        </w:tc>
      </w:tr>
      <w:tr w:rsidR="00872665" w14:paraId="03FDD41F" w14:textId="77777777" w:rsidTr="007663AC">
        <w:tc>
          <w:tcPr>
            <w:tcW w:w="750" w:type="dxa"/>
            <w:shd w:val="clear" w:color="auto" w:fill="FFFFFF"/>
            <w:noWrap/>
            <w:tcMar>
              <w:top w:w="75" w:type="dxa"/>
              <w:left w:w="75" w:type="dxa"/>
              <w:bottom w:w="75" w:type="dxa"/>
              <w:right w:w="75" w:type="dxa"/>
            </w:tcMar>
            <w:vAlign w:val="center"/>
          </w:tcPr>
          <w:p w14:paraId="49B9F666" w14:textId="77777777" w:rsidR="00872665" w:rsidRDefault="008C7BFB">
            <w:pPr>
              <w:spacing w:line="240" w:lineRule="auto"/>
              <w:jc w:val="center"/>
            </w:pPr>
            <w:r>
              <w:t>67.</w:t>
            </w:r>
          </w:p>
        </w:tc>
        <w:tc>
          <w:tcPr>
            <w:tcW w:w="2505" w:type="dxa"/>
            <w:shd w:val="clear" w:color="auto" w:fill="FFFFFF"/>
            <w:noWrap/>
            <w:tcMar>
              <w:top w:w="75" w:type="dxa"/>
              <w:left w:w="75" w:type="dxa"/>
              <w:bottom w:w="75" w:type="dxa"/>
              <w:right w:w="75" w:type="dxa"/>
            </w:tcMar>
            <w:vAlign w:val="center"/>
          </w:tcPr>
          <w:p w14:paraId="7E2E95DF"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5C3895A7" w14:textId="0CC2476F" w:rsidR="00872665" w:rsidRDefault="008C7BFB" w:rsidP="00FA5C59">
            <w:pPr>
              <w:spacing w:line="240" w:lineRule="auto"/>
            </w:pPr>
            <w:r>
              <w:t>Labdien!</w:t>
            </w:r>
            <w:r>
              <w:br/>
              <w:t>Esmu Alīna Cukanova, speciāliste ar daudzu gadu pieredzi mikropigmentācijā un lāzera tehnoloģiju pielietošanā, es iebilstu pret priekšlikumu, ka pigmenta izvadīšanu vai izgaismošanu ar lāzeri drīkstētu veikt tikai medicīnas personas.</w:t>
            </w:r>
            <w:r>
              <w:br/>
            </w:r>
            <w:r>
              <w:lastRenderedPageBreak/>
              <w:t>Pigmenta izvadīšana ar zemas jaudas neodīma lāzeri nav ārstnieciska manipulācija. Tā neietver slimību ārstēšanu vai diagnostiku un neiejaucas organisma fizioloģiskajos procesos. Tā ir estētiska korekcija, kuras mērķis ir uzlabot ādas izskatu vai koriģēt permanentā grima rezultātu.</w:t>
            </w:r>
            <w:r>
              <w:br/>
              <w:t>Tāpēc ārstniecības personas kvalifikācija šajā gadījumā nav nepieciešama – šāda prasība būtu pārmērīga un neatbilstoša procedūras būtībai.</w:t>
            </w:r>
            <w:r>
              <w:br/>
              <w:t>Praksē redzams, ka ārsti, kuriem nav pieredzes mikropigmentācijā, bieži nesaprot pigmentu uzvedību un ādas reakcijas. Ir zināmi gadījumi, kad šādu speciālistu veikta lāzera izvadīšana ir radījusi ādas bojājumus un pat asiņošanu.</w:t>
            </w:r>
            <w:r>
              <w:br/>
              <w:t>Savukārt mikropigmentācijas meistari, kas ikdienā strādā ar pigmentiem un labi pārzina to īpatnības, šīs procedūras veic droši un estētiski kvalitatīvi. Tas pierāda, ka galvenais faktors ir profesionālā pieredze konkrētajā jomā, nevis ārsta diploma esamība.</w:t>
            </w:r>
            <w:r>
              <w:br/>
              <w:t xml:space="preserve">Lai pilnvērtīgi un droši apgūtu lāzertehnoloģiju izmantošanu pigmenta izvadīšanā, esmu pavadījusi vairākus </w:t>
            </w:r>
            <w:r>
              <w:lastRenderedPageBreak/>
              <w:t>mēnešus praktiskās un teorētiskās apmācībās. Savā praksē esmu veikusi desmitiem procedūru bez komplikācijām un ar izciliem rezultātiem. Tas apliecina, ka profesionāli sagatavots un sertificēts PMU meistars var strādāt tikpat droši kā jebkura medicīnas persona – ja viņam ir atbilstoša apmācība un pieredze.</w:t>
            </w:r>
            <w:r>
              <w:br/>
              <w:t>Esmu par stingrākiem noteikumiem darbam ar lāzertehnoloģijām, taču uzskatu, ka tie jābalsta profesionālajā kvalifikācijā, nevis tikai izglītības virzienā.</w:t>
            </w:r>
            <w:r>
              <w:br/>
              <w:t>Lai nodrošinātu drošību un kvalitāti, procedūru būtu jāļauj veikt:</w:t>
            </w:r>
            <w:r>
              <w:br/>
              <w:t>sertificētiem PMU speciālistiem ar pieredzi mikropigmentācijā;</w:t>
            </w:r>
            <w:r>
              <w:br/>
              <w:t>speciālistiem, kas pabeiguši akreditētu kursu par lāzera pielietojumu pigmenta izvadīšanā.</w:t>
            </w:r>
            <w:r>
              <w:br/>
              <w:t>Šāda sistēma veicinātu augstāku kvalitāti un atbildību, neierobežojot nozares attīstību un klientu izvēli.</w:t>
            </w:r>
          </w:p>
        </w:tc>
        <w:tc>
          <w:tcPr>
            <w:tcW w:w="2126" w:type="dxa"/>
            <w:shd w:val="clear" w:color="auto" w:fill="FFFFFF"/>
            <w:noWrap/>
            <w:tcMar>
              <w:top w:w="75" w:type="dxa"/>
              <w:left w:w="75" w:type="dxa"/>
              <w:bottom w:w="75" w:type="dxa"/>
              <w:right w:w="75" w:type="dxa"/>
            </w:tcMar>
            <w:vAlign w:val="center"/>
          </w:tcPr>
          <w:p w14:paraId="01D21B70"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74733D26" w14:textId="77777777" w:rsidR="00872665" w:rsidRDefault="00872665">
            <w:pPr>
              <w:spacing w:line="240" w:lineRule="auto"/>
              <w:jc w:val="left"/>
            </w:pPr>
          </w:p>
        </w:tc>
      </w:tr>
      <w:tr w:rsidR="00872665" w14:paraId="48C63982" w14:textId="77777777" w:rsidTr="007663AC">
        <w:tc>
          <w:tcPr>
            <w:tcW w:w="750" w:type="dxa"/>
            <w:shd w:val="clear" w:color="auto" w:fill="FFFFFF"/>
            <w:noWrap/>
            <w:tcMar>
              <w:top w:w="75" w:type="dxa"/>
              <w:left w:w="75" w:type="dxa"/>
              <w:bottom w:w="75" w:type="dxa"/>
              <w:right w:w="75" w:type="dxa"/>
            </w:tcMar>
            <w:vAlign w:val="center"/>
          </w:tcPr>
          <w:p w14:paraId="3BBF504D" w14:textId="77777777" w:rsidR="00872665" w:rsidRDefault="008C7BFB">
            <w:pPr>
              <w:spacing w:line="240" w:lineRule="auto"/>
              <w:jc w:val="center"/>
            </w:pPr>
            <w:r>
              <w:lastRenderedPageBreak/>
              <w:t>68.</w:t>
            </w:r>
          </w:p>
        </w:tc>
        <w:tc>
          <w:tcPr>
            <w:tcW w:w="2505" w:type="dxa"/>
            <w:shd w:val="clear" w:color="auto" w:fill="FFFFFF"/>
            <w:noWrap/>
            <w:tcMar>
              <w:top w:w="75" w:type="dxa"/>
              <w:left w:w="75" w:type="dxa"/>
              <w:bottom w:w="75" w:type="dxa"/>
              <w:right w:w="75" w:type="dxa"/>
            </w:tcMar>
            <w:vAlign w:val="center"/>
          </w:tcPr>
          <w:p w14:paraId="357865CD"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66E63C6B" w14:textId="77777777" w:rsidR="00872665" w:rsidRDefault="008C7BFB" w:rsidP="00FA5C59">
            <w:pPr>
              <w:spacing w:line="240" w:lineRule="auto"/>
            </w:pPr>
            <w:r>
              <w:t>Uzskatu, ka medicīnas personālam bez pieredzes mikropigmentācijas jomā nebūs pietiekamu zināšanu, lai droši un kvalitatīvi veiktu pigmenta izvadīšanu.</w:t>
            </w:r>
            <w:r>
              <w:br/>
            </w:r>
            <w:r>
              <w:lastRenderedPageBreak/>
              <w:t>Šo procedūru drīkst veikt tikai profesionāļi, izmantojot dažādas atbilstošas metodes, nevis vienīgi lāzeri, lai izvairītos no ādas bojājumiem.</w:t>
            </w:r>
            <w:r>
              <w:br/>
              <w:t>2) Šāda pēkšņa pāreja bez pārejas perioda apdraud ne tikai meistaru darbu, bet arī klientu drošību.</w:t>
            </w:r>
            <w:r>
              <w:br/>
              <w:t>Lēmums pieņemts, neizvērtējot reālo situāciju nozarē un neieklausoties profesionāļos, kuri ikdienā redz šīs procedūras sekas praksē.</w:t>
            </w:r>
            <w:r>
              <w:br/>
              <w:t>3) Mikropigmentācijas nozarē ir uzkrāta gadu desmitiem ilga pieredze, ko nevar aizstāt ar teorētiskām medicīnas zināšanām.</w:t>
            </w:r>
            <w:r>
              <w:br/>
              <w:t>Bez praktiskas izpratnes par pigmentu uzvedību un ādas reakcijām rezultāts var būt ne tikai nekvalitatīvs, bet arī kaitīgs klienta ādai.</w:t>
            </w:r>
          </w:p>
        </w:tc>
        <w:tc>
          <w:tcPr>
            <w:tcW w:w="2126" w:type="dxa"/>
            <w:shd w:val="clear" w:color="auto" w:fill="FFFFFF"/>
            <w:noWrap/>
            <w:tcMar>
              <w:top w:w="75" w:type="dxa"/>
              <w:left w:w="75" w:type="dxa"/>
              <w:bottom w:w="75" w:type="dxa"/>
              <w:right w:w="75" w:type="dxa"/>
            </w:tcMar>
            <w:vAlign w:val="center"/>
          </w:tcPr>
          <w:p w14:paraId="29A8B1A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7B368BF" w14:textId="77777777" w:rsidR="00872665" w:rsidRDefault="00872665">
            <w:pPr>
              <w:spacing w:line="240" w:lineRule="auto"/>
              <w:jc w:val="left"/>
            </w:pPr>
          </w:p>
        </w:tc>
      </w:tr>
      <w:tr w:rsidR="00872665" w14:paraId="788FD767" w14:textId="77777777" w:rsidTr="007663AC">
        <w:tc>
          <w:tcPr>
            <w:tcW w:w="750" w:type="dxa"/>
            <w:shd w:val="clear" w:color="auto" w:fill="FFFFFF"/>
            <w:noWrap/>
            <w:tcMar>
              <w:top w:w="75" w:type="dxa"/>
              <w:left w:w="75" w:type="dxa"/>
              <w:bottom w:w="75" w:type="dxa"/>
              <w:right w:w="75" w:type="dxa"/>
            </w:tcMar>
            <w:vAlign w:val="center"/>
          </w:tcPr>
          <w:p w14:paraId="77990D0F" w14:textId="77777777" w:rsidR="00872665" w:rsidRDefault="008C7BFB">
            <w:pPr>
              <w:spacing w:line="240" w:lineRule="auto"/>
              <w:jc w:val="center"/>
            </w:pPr>
            <w:r>
              <w:t>69.</w:t>
            </w:r>
          </w:p>
        </w:tc>
        <w:tc>
          <w:tcPr>
            <w:tcW w:w="2505" w:type="dxa"/>
            <w:shd w:val="clear" w:color="auto" w:fill="FFFFFF"/>
            <w:noWrap/>
            <w:tcMar>
              <w:top w:w="75" w:type="dxa"/>
              <w:left w:w="75" w:type="dxa"/>
              <w:bottom w:w="75" w:type="dxa"/>
              <w:right w:w="75" w:type="dxa"/>
            </w:tcMar>
            <w:vAlign w:val="center"/>
          </w:tcPr>
          <w:p w14:paraId="4596FAAD"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4C1B8CFF" w14:textId="77777777" w:rsidR="00872665" w:rsidRDefault="008C7BFB" w:rsidP="00FA5C59">
            <w:pPr>
              <w:spacing w:line="240" w:lineRule="auto"/>
            </w:pPr>
            <w:r>
              <w:t>Lēmums par pāreju jāpieņem, balstoties uz datiem un pieredzi, nevis pieņēmumiem.</w:t>
            </w:r>
            <w:r>
              <w:br/>
              <w:t>Ja tiks pieļautas kļūdas, tās maksās klientu veselību un nozares reputāciju — tas ir pārāk augsta cena eksperimentiem.</w:t>
            </w:r>
          </w:p>
        </w:tc>
        <w:tc>
          <w:tcPr>
            <w:tcW w:w="2126" w:type="dxa"/>
            <w:shd w:val="clear" w:color="auto" w:fill="FFFFFF"/>
            <w:noWrap/>
            <w:tcMar>
              <w:top w:w="75" w:type="dxa"/>
              <w:left w:w="75" w:type="dxa"/>
              <w:bottom w:w="75" w:type="dxa"/>
              <w:right w:w="75" w:type="dxa"/>
            </w:tcMar>
            <w:vAlign w:val="center"/>
          </w:tcPr>
          <w:p w14:paraId="57FCFDC8"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FA0D81F" w14:textId="77777777" w:rsidR="00872665" w:rsidRDefault="00872665">
            <w:pPr>
              <w:spacing w:line="240" w:lineRule="auto"/>
              <w:jc w:val="left"/>
            </w:pPr>
          </w:p>
        </w:tc>
      </w:tr>
      <w:tr w:rsidR="00872665" w14:paraId="070D739A" w14:textId="77777777" w:rsidTr="007663AC">
        <w:tc>
          <w:tcPr>
            <w:tcW w:w="750" w:type="dxa"/>
            <w:shd w:val="clear" w:color="auto" w:fill="FFFFFF"/>
            <w:noWrap/>
            <w:tcMar>
              <w:top w:w="75" w:type="dxa"/>
              <w:left w:w="75" w:type="dxa"/>
              <w:bottom w:w="75" w:type="dxa"/>
              <w:right w:w="75" w:type="dxa"/>
            </w:tcMar>
            <w:vAlign w:val="center"/>
          </w:tcPr>
          <w:p w14:paraId="414788D2" w14:textId="77777777" w:rsidR="00872665" w:rsidRDefault="008C7BFB">
            <w:pPr>
              <w:spacing w:line="240" w:lineRule="auto"/>
              <w:jc w:val="center"/>
            </w:pPr>
            <w:r>
              <w:t>70.</w:t>
            </w:r>
          </w:p>
        </w:tc>
        <w:tc>
          <w:tcPr>
            <w:tcW w:w="2505" w:type="dxa"/>
            <w:shd w:val="clear" w:color="auto" w:fill="FFFFFF"/>
            <w:noWrap/>
            <w:tcMar>
              <w:top w:w="75" w:type="dxa"/>
              <w:left w:w="75" w:type="dxa"/>
              <w:bottom w:w="75" w:type="dxa"/>
              <w:right w:w="75" w:type="dxa"/>
            </w:tcMar>
            <w:vAlign w:val="center"/>
          </w:tcPr>
          <w:p w14:paraId="7058CA9C" w14:textId="77777777" w:rsidR="00872665" w:rsidRDefault="008C7BFB">
            <w:pPr>
              <w:spacing w:line="240" w:lineRule="auto"/>
              <w:jc w:val="left"/>
            </w:pPr>
            <w:r>
              <w:t>Margarita Ogibalova</w:t>
            </w:r>
          </w:p>
        </w:tc>
        <w:tc>
          <w:tcPr>
            <w:tcW w:w="4819" w:type="dxa"/>
            <w:shd w:val="clear" w:color="auto" w:fill="FFFFFF"/>
            <w:noWrap/>
            <w:tcMar>
              <w:top w:w="75" w:type="dxa"/>
              <w:left w:w="75" w:type="dxa"/>
              <w:bottom w:w="75" w:type="dxa"/>
              <w:right w:w="75" w:type="dxa"/>
            </w:tcMar>
            <w:vAlign w:val="center"/>
          </w:tcPr>
          <w:p w14:paraId="1961B936" w14:textId="77777777" w:rsidR="00872665" w:rsidRDefault="008C7BFB" w:rsidP="00FA5C59">
            <w:pPr>
              <w:spacing w:line="240" w:lineRule="auto"/>
            </w:pPr>
            <w:r>
              <w:t xml:space="preserve">Man kā klientei nav svarīgi, vai cilvēkam ir medicīnas izglītība — man svarīgs ir </w:t>
            </w:r>
            <w:r>
              <w:lastRenderedPageBreak/>
              <w:t>rezultāts un drošība.Un drošību es redzu tur, kur ir pieredze, nevis diploms.</w:t>
            </w:r>
          </w:p>
        </w:tc>
        <w:tc>
          <w:tcPr>
            <w:tcW w:w="2126" w:type="dxa"/>
            <w:shd w:val="clear" w:color="auto" w:fill="FFFFFF"/>
            <w:noWrap/>
            <w:tcMar>
              <w:top w:w="75" w:type="dxa"/>
              <w:left w:w="75" w:type="dxa"/>
              <w:bottom w:w="75" w:type="dxa"/>
              <w:right w:w="75" w:type="dxa"/>
            </w:tcMar>
            <w:vAlign w:val="center"/>
          </w:tcPr>
          <w:p w14:paraId="550B0DE1"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24205299" w14:textId="77777777" w:rsidR="00872665" w:rsidRDefault="00872665">
            <w:pPr>
              <w:spacing w:line="240" w:lineRule="auto"/>
              <w:jc w:val="left"/>
            </w:pPr>
          </w:p>
        </w:tc>
      </w:tr>
      <w:tr w:rsidR="00872665" w14:paraId="25273E52" w14:textId="77777777" w:rsidTr="007663AC">
        <w:tc>
          <w:tcPr>
            <w:tcW w:w="750" w:type="dxa"/>
            <w:shd w:val="clear" w:color="auto" w:fill="FFFFFF"/>
            <w:noWrap/>
            <w:tcMar>
              <w:top w:w="75" w:type="dxa"/>
              <w:left w:w="75" w:type="dxa"/>
              <w:bottom w:w="75" w:type="dxa"/>
              <w:right w:w="75" w:type="dxa"/>
            </w:tcMar>
            <w:vAlign w:val="center"/>
          </w:tcPr>
          <w:p w14:paraId="2A18A161" w14:textId="77777777" w:rsidR="00872665" w:rsidRDefault="008C7BFB">
            <w:pPr>
              <w:spacing w:line="240" w:lineRule="auto"/>
              <w:jc w:val="center"/>
            </w:pPr>
            <w:r>
              <w:t>71.</w:t>
            </w:r>
          </w:p>
        </w:tc>
        <w:tc>
          <w:tcPr>
            <w:tcW w:w="2505" w:type="dxa"/>
            <w:shd w:val="clear" w:color="auto" w:fill="FFFFFF"/>
            <w:noWrap/>
            <w:tcMar>
              <w:top w:w="75" w:type="dxa"/>
              <w:left w:w="75" w:type="dxa"/>
              <w:bottom w:w="75" w:type="dxa"/>
              <w:right w:w="75" w:type="dxa"/>
            </w:tcMar>
            <w:vAlign w:val="center"/>
          </w:tcPr>
          <w:p w14:paraId="0DF3D631" w14:textId="77777777" w:rsidR="00872665" w:rsidRDefault="008C7BFB">
            <w:pPr>
              <w:spacing w:line="240" w:lineRule="auto"/>
              <w:jc w:val="left"/>
            </w:pPr>
            <w:r>
              <w:t>Viktorija Krastiņa, Viktorija Krastiņa</w:t>
            </w:r>
          </w:p>
        </w:tc>
        <w:tc>
          <w:tcPr>
            <w:tcW w:w="4819" w:type="dxa"/>
            <w:shd w:val="clear" w:color="auto" w:fill="FFFFFF"/>
            <w:noWrap/>
            <w:tcMar>
              <w:top w:w="75" w:type="dxa"/>
              <w:left w:w="75" w:type="dxa"/>
              <w:bottom w:w="75" w:type="dxa"/>
              <w:right w:w="75" w:type="dxa"/>
            </w:tcMar>
            <w:vAlign w:val="center"/>
          </w:tcPr>
          <w:p w14:paraId="5E6CC202" w14:textId="7A96B177" w:rsidR="00872665" w:rsidRDefault="008C7BFB" w:rsidP="00FA5C59">
            <w:pPr>
              <w:spacing w:line="240" w:lineRule="auto"/>
            </w:pPr>
            <w:r>
              <w:t>Esmu permanentā grima speciāliste, un šī tēma mani tieši skar, jo ikdienā strādāju ar klientiem, kuriem reizēm nepieciešams pigmenta izņemšana. Tāpēc vēlos paust savu viedokli par ieceri atļaut šīs procedūras veikt tikai ārstniecības personām.</w:t>
            </w:r>
            <w:r>
              <w:br/>
              <w:t>Manuprāt, šāda prasība nav pamatota. Lāzera pigmenta noņemšana ir estētiska korekcija, nevis medicīniska manipulācija. Šobrīd speciālisti jau apgūst nepieciešamās apmācības un iegūst sertifikātu darbam ar konkrētu lāzeri, kas nodrošina gan klientu drošību, gan kvalitatīvu rezultātu.</w:t>
            </w:r>
            <w:r>
              <w:br/>
              <w:t>Vēlos uzsvērt, ka bieži vien lāzera pigmenta izņemšana tiek veikta tikai, lai maigi izgaismotu pelēcīgos vai vēsi tonētos pigmentus, kas agrāk tika izmantoti un ar laiku mainījuši krāsu. Daudziem klientiem pietiek ar vienu šādu procedūru pie sava uzticamā meistara, un viņi pēc tam var turpināt dzīvot ar labotu un dabisku rezultātu.</w:t>
            </w:r>
            <w:r>
              <w:br/>
              <w:t xml:space="preserve">Ja šāda iespēja tiks liegta, daudzi klienti </w:t>
            </w:r>
            <w:r>
              <w:lastRenderedPageBreak/>
              <w:t>vienkārši izvēlēsies neko nedarīt ar savām uzacīm vai arī lūgs pārklāt pelēko pigmentu ar citu krāsu kas ilgtermiņā radīs vēl lielākas estētiskas problēmas. Turklāt daudzi cilvēki nevēlas vai neuzticas svešiem speciālistiem, tāpēc šāds ierobežojums var radīt arī psiholoģisku barjeru un mazināt uzticēšanos visai nozarei.</w:t>
            </w:r>
            <w:r>
              <w:br/>
              <w:t>Aicinu saglabāt iespēju šos pakalpojumus veikt sertificētiem un profesionāli apmācītiem skaistumkopšanas speciālistiem, kā arī izveidot skaidru un kvalitatīvu apmācību sistēmu, kas ļautu iegūt nepieciešamo kvalifikāciju pigmenta noņemšanas jomā bez prasības pēc pilnas medicīniskās izglītības.</w:t>
            </w:r>
          </w:p>
        </w:tc>
        <w:tc>
          <w:tcPr>
            <w:tcW w:w="2126" w:type="dxa"/>
            <w:shd w:val="clear" w:color="auto" w:fill="FFFFFF"/>
            <w:noWrap/>
            <w:tcMar>
              <w:top w:w="75" w:type="dxa"/>
              <w:left w:w="75" w:type="dxa"/>
              <w:bottom w:w="75" w:type="dxa"/>
              <w:right w:w="75" w:type="dxa"/>
            </w:tcMar>
            <w:vAlign w:val="center"/>
          </w:tcPr>
          <w:p w14:paraId="0D5BA703"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022E13B" w14:textId="77777777" w:rsidR="00872665" w:rsidRDefault="00872665">
            <w:pPr>
              <w:spacing w:line="240" w:lineRule="auto"/>
              <w:jc w:val="left"/>
            </w:pPr>
          </w:p>
        </w:tc>
      </w:tr>
      <w:tr w:rsidR="00872665" w14:paraId="380F9A6F" w14:textId="77777777" w:rsidTr="007663AC">
        <w:tc>
          <w:tcPr>
            <w:tcW w:w="750" w:type="dxa"/>
            <w:shd w:val="clear" w:color="auto" w:fill="FFFFFF"/>
            <w:noWrap/>
            <w:tcMar>
              <w:top w:w="75" w:type="dxa"/>
              <w:left w:w="75" w:type="dxa"/>
              <w:bottom w:w="75" w:type="dxa"/>
              <w:right w:w="75" w:type="dxa"/>
            </w:tcMar>
            <w:vAlign w:val="center"/>
          </w:tcPr>
          <w:p w14:paraId="6D8E97DE" w14:textId="77777777" w:rsidR="00872665" w:rsidRDefault="008C7BFB">
            <w:pPr>
              <w:spacing w:line="240" w:lineRule="auto"/>
              <w:jc w:val="center"/>
            </w:pPr>
            <w:r>
              <w:t>72.</w:t>
            </w:r>
          </w:p>
        </w:tc>
        <w:tc>
          <w:tcPr>
            <w:tcW w:w="2505" w:type="dxa"/>
            <w:shd w:val="clear" w:color="auto" w:fill="FFFFFF"/>
            <w:noWrap/>
            <w:tcMar>
              <w:top w:w="75" w:type="dxa"/>
              <w:left w:w="75" w:type="dxa"/>
              <w:bottom w:w="75" w:type="dxa"/>
              <w:right w:w="75" w:type="dxa"/>
            </w:tcMar>
            <w:vAlign w:val="center"/>
          </w:tcPr>
          <w:p w14:paraId="126515D0"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4B029145" w14:textId="16A54841" w:rsidR="00872665" w:rsidRDefault="008C7BFB" w:rsidP="00FA5C59">
            <w:pPr>
              <w:spacing w:line="240" w:lineRule="auto"/>
            </w:pPr>
            <w:r>
              <w:t>Ar cieņu vēlos paust savu viedokli, ka mikropigmentācijas speciālistiem, kuri izmanto lāzertehnoloģiju pigmenta gaišināšanai vai izvadīšanai, nevajadzētu noteikt prasību pēc medicīniskās izglītības. Šīs procedūras ir estētiskas un tiek veiktas ar mērķi uzlabot izskatu, nevis ārstēt.</w:t>
            </w:r>
            <w:r>
              <w:br/>
              <w:t xml:space="preserve">Uzskatu, ka drošību un kvalitāti var pilnībā nodrošināt ar kvalitatīvām </w:t>
            </w:r>
            <w:r>
              <w:lastRenderedPageBreak/>
              <w:t>apmācībām un sertifikāciju darbam ar lāzerierīcēm skaistumkopšanas jomā, bez ārstniecības personas statusa.</w:t>
            </w:r>
            <w:r>
              <w:br/>
              <w:t>Īpaši šajā nozares attīstības un pārejas posmā būtu svarīgi sniegt speciālistiem atbalstu ar izglītību un pilnveidi, nevis ar ierobežojumiem. Šāds risinājums būtu saprātīgs un atbalstāms visai nozarei.</w:t>
            </w:r>
          </w:p>
        </w:tc>
        <w:tc>
          <w:tcPr>
            <w:tcW w:w="2126" w:type="dxa"/>
            <w:shd w:val="clear" w:color="auto" w:fill="FFFFFF"/>
            <w:noWrap/>
            <w:tcMar>
              <w:top w:w="75" w:type="dxa"/>
              <w:left w:w="75" w:type="dxa"/>
              <w:bottom w:w="75" w:type="dxa"/>
              <w:right w:w="75" w:type="dxa"/>
            </w:tcMar>
            <w:vAlign w:val="center"/>
          </w:tcPr>
          <w:p w14:paraId="3C8BF38F"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00B9994" w14:textId="77777777" w:rsidR="00872665" w:rsidRDefault="00872665">
            <w:pPr>
              <w:spacing w:line="240" w:lineRule="auto"/>
              <w:jc w:val="left"/>
            </w:pPr>
          </w:p>
        </w:tc>
      </w:tr>
      <w:tr w:rsidR="00872665" w14:paraId="43C47EE7" w14:textId="77777777" w:rsidTr="007663AC">
        <w:tc>
          <w:tcPr>
            <w:tcW w:w="750" w:type="dxa"/>
            <w:shd w:val="clear" w:color="auto" w:fill="FFFFFF"/>
            <w:noWrap/>
            <w:tcMar>
              <w:top w:w="75" w:type="dxa"/>
              <w:left w:w="75" w:type="dxa"/>
              <w:bottom w:w="75" w:type="dxa"/>
              <w:right w:w="75" w:type="dxa"/>
            </w:tcMar>
            <w:vAlign w:val="center"/>
          </w:tcPr>
          <w:p w14:paraId="49A45BBB" w14:textId="77777777" w:rsidR="00872665" w:rsidRDefault="008C7BFB">
            <w:pPr>
              <w:spacing w:line="240" w:lineRule="auto"/>
              <w:jc w:val="center"/>
            </w:pPr>
            <w:r>
              <w:t>73.</w:t>
            </w:r>
          </w:p>
        </w:tc>
        <w:tc>
          <w:tcPr>
            <w:tcW w:w="2505" w:type="dxa"/>
            <w:shd w:val="clear" w:color="auto" w:fill="FFFFFF"/>
            <w:noWrap/>
            <w:tcMar>
              <w:top w:w="75" w:type="dxa"/>
              <w:left w:w="75" w:type="dxa"/>
              <w:bottom w:w="75" w:type="dxa"/>
              <w:right w:w="75" w:type="dxa"/>
            </w:tcMar>
            <w:vAlign w:val="center"/>
          </w:tcPr>
          <w:p w14:paraId="415FF2BE"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18F04CC0" w14:textId="77777777" w:rsidR="00872665" w:rsidRDefault="008C7BFB" w:rsidP="00FA5C59">
            <w:pPr>
              <w:spacing w:line="240" w:lineRule="auto"/>
            </w:pPr>
            <w:r>
              <w:t>Šī prasība ir absolūti neadekvāta, jo izvēloties mikropigmentācijas profesiju rūpīgi izvērtēju visus par un pret, nekur nebija minēts, ka būs jāreģistrējas kā ārstiecības personai un jāapgūst ārstniecības personas zināšanas. Ņemot vērā šo faktu, būtu izvēlējusies pilnīgi citu profesijas novirzienu un jomu. Kā arī mikropigmentācijas speciālistiem ir atsevišķi no apmācībām, jāapgūst un jāmaksā par higēnas kursiem speciāli tetovēšanas un mikropigmentācijas speciālistiem, kas ietver, manuprāt, pietiekoši dziļas, un visas nepieciešamās zināšanas par to saņemot apliecību uz 5 gadiem. </w:t>
            </w:r>
          </w:p>
        </w:tc>
        <w:tc>
          <w:tcPr>
            <w:tcW w:w="2126" w:type="dxa"/>
            <w:shd w:val="clear" w:color="auto" w:fill="FFFFFF"/>
            <w:noWrap/>
            <w:tcMar>
              <w:top w:w="75" w:type="dxa"/>
              <w:left w:w="75" w:type="dxa"/>
              <w:bottom w:w="75" w:type="dxa"/>
              <w:right w:w="75" w:type="dxa"/>
            </w:tcMar>
            <w:vAlign w:val="center"/>
          </w:tcPr>
          <w:p w14:paraId="55BD208A"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3963037" w14:textId="77777777" w:rsidR="00872665" w:rsidRDefault="00872665">
            <w:pPr>
              <w:spacing w:line="240" w:lineRule="auto"/>
              <w:jc w:val="left"/>
            </w:pPr>
          </w:p>
        </w:tc>
      </w:tr>
      <w:tr w:rsidR="00872665" w14:paraId="29D39960" w14:textId="77777777" w:rsidTr="007663AC">
        <w:tc>
          <w:tcPr>
            <w:tcW w:w="750" w:type="dxa"/>
            <w:shd w:val="clear" w:color="auto" w:fill="FFFFFF"/>
            <w:noWrap/>
            <w:tcMar>
              <w:top w:w="75" w:type="dxa"/>
              <w:left w:w="75" w:type="dxa"/>
              <w:bottom w:w="75" w:type="dxa"/>
              <w:right w:w="75" w:type="dxa"/>
            </w:tcMar>
            <w:vAlign w:val="center"/>
          </w:tcPr>
          <w:p w14:paraId="64454459" w14:textId="77777777" w:rsidR="00872665" w:rsidRDefault="008C7BFB">
            <w:pPr>
              <w:spacing w:line="240" w:lineRule="auto"/>
              <w:jc w:val="center"/>
            </w:pPr>
            <w:r>
              <w:t>74.</w:t>
            </w:r>
          </w:p>
        </w:tc>
        <w:tc>
          <w:tcPr>
            <w:tcW w:w="2505" w:type="dxa"/>
            <w:shd w:val="clear" w:color="auto" w:fill="FFFFFF"/>
            <w:noWrap/>
            <w:tcMar>
              <w:top w:w="75" w:type="dxa"/>
              <w:left w:w="75" w:type="dxa"/>
              <w:bottom w:w="75" w:type="dxa"/>
              <w:right w:w="75" w:type="dxa"/>
            </w:tcMar>
            <w:vAlign w:val="center"/>
          </w:tcPr>
          <w:p w14:paraId="505C01C4" w14:textId="77777777" w:rsidR="00872665" w:rsidRDefault="008C7BFB">
            <w:pPr>
              <w:spacing w:line="240" w:lineRule="auto"/>
              <w:jc w:val="left"/>
            </w:pPr>
            <w:r>
              <w:t>Jūlija Poplavska, Jūlija Poplavska</w:t>
            </w:r>
          </w:p>
        </w:tc>
        <w:tc>
          <w:tcPr>
            <w:tcW w:w="4819" w:type="dxa"/>
            <w:shd w:val="clear" w:color="auto" w:fill="FFFFFF"/>
            <w:noWrap/>
            <w:tcMar>
              <w:top w:w="75" w:type="dxa"/>
              <w:left w:w="75" w:type="dxa"/>
              <w:bottom w:w="75" w:type="dxa"/>
              <w:right w:w="75" w:type="dxa"/>
            </w:tcMar>
            <w:vAlign w:val="center"/>
          </w:tcPr>
          <w:p w14:paraId="74BCAA92" w14:textId="4BBD1D9C" w:rsidR="00872665" w:rsidRDefault="008C7BFB" w:rsidP="00FA5C59">
            <w:pPr>
              <w:spacing w:line="240" w:lineRule="auto"/>
            </w:pPr>
            <w:r>
              <w:t xml:space="preserve">Strādājot skaistumkopšanas nozarē kā skaistumkopšanas speciālists kosmetoloģijā, uzskatu, ka </w:t>
            </w:r>
            <w:r>
              <w:lastRenderedPageBreak/>
              <w:t>mikropigmentācijas meistariem nav saprātīgi apgūt pilnvērtīgu profesiju kosmetoloģijā vai mācīties par medicīnas māsu tikai tādēļ, lai varētu strādāt ar lāzeru pigmenta noņemšanai.</w:t>
            </w:r>
            <w:r>
              <w:br/>
              <w:t>Jaunas profesijas apguve nedos zināšanas par pigmentiem un neiemācīs kā strādāt ar lāzeru, bet tikai piešķirs statusu 'medicīnas persona', kam nav nekādas praktiskas nozīmes mikropigmentācijas darbā.</w:t>
            </w:r>
            <w:r>
              <w:br/>
              <w:t>Darbs ar lāzeru pigmenta noņemšanai ir ļoti šaura specializācija, kurai pietiek ar kvalificētu kursu apguvi, kur iespējams detalizēti apgūt visu nepieciešamo, lai kvalitatīvi veiktu pigmenta noņemšanu.</w:t>
            </w:r>
            <w:r>
              <w:br/>
              <w:t>Esmu pastāvīga permanentā grima kliente un pati esmu izmantojusi pigmenta noņemšanas pakalpojumu, un varu teikt, ka šī procedūra pilnīgi neapdraud veselību un nav invazīva, jo darbības princips ir citāds! Lāzera impulss iziet cauri epidermas slānim, to nebojājot. Enerğiju absorbē pigments ,kas sadalās sīkos daļiņās. Šis daļiņas pēc tam dabiski izvadās caur limfātisko sistēmu.</w:t>
            </w:r>
            <w:r>
              <w:br/>
              <w:t>Pilnveidojiet esošo, nevis iznīcinājiet!</w:t>
            </w:r>
          </w:p>
        </w:tc>
        <w:tc>
          <w:tcPr>
            <w:tcW w:w="2126" w:type="dxa"/>
            <w:shd w:val="clear" w:color="auto" w:fill="FFFFFF"/>
            <w:noWrap/>
            <w:tcMar>
              <w:top w:w="75" w:type="dxa"/>
              <w:left w:w="75" w:type="dxa"/>
              <w:bottom w:w="75" w:type="dxa"/>
              <w:right w:w="75" w:type="dxa"/>
            </w:tcMar>
            <w:vAlign w:val="center"/>
          </w:tcPr>
          <w:p w14:paraId="04E8923D"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93ED08D" w14:textId="77777777" w:rsidR="00872665" w:rsidRDefault="00872665">
            <w:pPr>
              <w:spacing w:line="240" w:lineRule="auto"/>
              <w:jc w:val="left"/>
            </w:pPr>
          </w:p>
        </w:tc>
      </w:tr>
      <w:tr w:rsidR="00872665" w14:paraId="7643FA4E" w14:textId="77777777" w:rsidTr="007663AC">
        <w:tc>
          <w:tcPr>
            <w:tcW w:w="750" w:type="dxa"/>
            <w:shd w:val="clear" w:color="auto" w:fill="FFFFFF"/>
            <w:noWrap/>
            <w:tcMar>
              <w:top w:w="75" w:type="dxa"/>
              <w:left w:w="75" w:type="dxa"/>
              <w:bottom w:w="75" w:type="dxa"/>
              <w:right w:w="75" w:type="dxa"/>
            </w:tcMar>
            <w:vAlign w:val="center"/>
          </w:tcPr>
          <w:p w14:paraId="35AFBDC9" w14:textId="77777777" w:rsidR="00872665" w:rsidRDefault="008C7BFB">
            <w:pPr>
              <w:spacing w:line="240" w:lineRule="auto"/>
              <w:jc w:val="center"/>
            </w:pPr>
            <w:r>
              <w:lastRenderedPageBreak/>
              <w:t>75.</w:t>
            </w:r>
          </w:p>
        </w:tc>
        <w:tc>
          <w:tcPr>
            <w:tcW w:w="2505" w:type="dxa"/>
            <w:shd w:val="clear" w:color="auto" w:fill="FFFFFF"/>
            <w:noWrap/>
            <w:tcMar>
              <w:top w:w="75" w:type="dxa"/>
              <w:left w:w="75" w:type="dxa"/>
              <w:bottom w:w="75" w:type="dxa"/>
              <w:right w:w="75" w:type="dxa"/>
            </w:tcMar>
            <w:vAlign w:val="center"/>
          </w:tcPr>
          <w:p w14:paraId="32108D8E" w14:textId="77777777" w:rsidR="00872665" w:rsidRDefault="008C7BFB">
            <w:pPr>
              <w:spacing w:line="240" w:lineRule="auto"/>
              <w:jc w:val="left"/>
            </w:pPr>
            <w:r>
              <w:t>PM LAB</w:t>
            </w:r>
          </w:p>
        </w:tc>
        <w:tc>
          <w:tcPr>
            <w:tcW w:w="4819" w:type="dxa"/>
            <w:shd w:val="clear" w:color="auto" w:fill="FFFFFF"/>
            <w:noWrap/>
            <w:tcMar>
              <w:top w:w="75" w:type="dxa"/>
              <w:left w:w="75" w:type="dxa"/>
              <w:bottom w:w="75" w:type="dxa"/>
              <w:right w:w="75" w:type="dxa"/>
            </w:tcMar>
            <w:vAlign w:val="center"/>
          </w:tcPr>
          <w:p w14:paraId="401349A4" w14:textId="77777777" w:rsidR="00872665" w:rsidRDefault="008C7BFB" w:rsidP="00FA5C59">
            <w:pPr>
              <w:spacing w:line="240" w:lineRule="auto"/>
            </w:pPr>
            <w:r>
              <w:t>Esmu PM LAB kliente, jau loti daudzus un esmu ne tikai apmierinata ar pakalpojumu kvalitati un rezultatu, bet ari ar pieeju un attieksmi. Esmu kategoriski pret grozojumiem un izmainam, jo neredzu tam visam jegu un butibu. Tie nav medicinas pakalpojumi un tiem tadiem nevajadzetu but. Veikt izmainas izmainu pec ir iznicinosi un tas atnemtu klientiem, ka man, iespeju doties uz attiecigajam proceduram un but veseligai, but skaistai, but jaunai, galu gala, but par sievieti.</w:t>
            </w:r>
          </w:p>
        </w:tc>
        <w:tc>
          <w:tcPr>
            <w:tcW w:w="2126" w:type="dxa"/>
            <w:shd w:val="clear" w:color="auto" w:fill="FFFFFF"/>
            <w:noWrap/>
            <w:tcMar>
              <w:top w:w="75" w:type="dxa"/>
              <w:left w:w="75" w:type="dxa"/>
              <w:bottom w:w="75" w:type="dxa"/>
              <w:right w:w="75" w:type="dxa"/>
            </w:tcMar>
            <w:vAlign w:val="center"/>
          </w:tcPr>
          <w:p w14:paraId="3EFCF63D"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97F5DF3" w14:textId="77777777" w:rsidR="00872665" w:rsidRDefault="00872665">
            <w:pPr>
              <w:spacing w:line="240" w:lineRule="auto"/>
              <w:jc w:val="left"/>
            </w:pPr>
          </w:p>
        </w:tc>
      </w:tr>
      <w:tr w:rsidR="00872665" w14:paraId="14FF20C8" w14:textId="77777777" w:rsidTr="007663AC">
        <w:tc>
          <w:tcPr>
            <w:tcW w:w="750" w:type="dxa"/>
            <w:shd w:val="clear" w:color="auto" w:fill="FFFFFF"/>
            <w:noWrap/>
            <w:tcMar>
              <w:top w:w="75" w:type="dxa"/>
              <w:left w:w="75" w:type="dxa"/>
              <w:bottom w:w="75" w:type="dxa"/>
              <w:right w:w="75" w:type="dxa"/>
            </w:tcMar>
            <w:vAlign w:val="center"/>
          </w:tcPr>
          <w:p w14:paraId="28E68A08" w14:textId="77777777" w:rsidR="00872665" w:rsidRDefault="008C7BFB">
            <w:pPr>
              <w:spacing w:line="240" w:lineRule="auto"/>
              <w:jc w:val="center"/>
            </w:pPr>
            <w:r>
              <w:t>76.</w:t>
            </w:r>
          </w:p>
        </w:tc>
        <w:tc>
          <w:tcPr>
            <w:tcW w:w="2505" w:type="dxa"/>
            <w:shd w:val="clear" w:color="auto" w:fill="FFFFFF"/>
            <w:noWrap/>
            <w:tcMar>
              <w:top w:w="75" w:type="dxa"/>
              <w:left w:w="75" w:type="dxa"/>
              <w:bottom w:w="75" w:type="dxa"/>
              <w:right w:w="75" w:type="dxa"/>
            </w:tcMar>
            <w:vAlign w:val="center"/>
          </w:tcPr>
          <w:p w14:paraId="2F4A2CF3" w14:textId="77777777" w:rsidR="00872665" w:rsidRDefault="008C7BFB">
            <w:pPr>
              <w:spacing w:line="240" w:lineRule="auto"/>
              <w:jc w:val="left"/>
            </w:pPr>
            <w:r>
              <w:t>Ludmila Stavro-Freiberga Klīnikas "Panacea Premium" vadītāja</w:t>
            </w:r>
          </w:p>
        </w:tc>
        <w:tc>
          <w:tcPr>
            <w:tcW w:w="4819" w:type="dxa"/>
            <w:shd w:val="clear" w:color="auto" w:fill="FFFFFF"/>
            <w:noWrap/>
            <w:tcMar>
              <w:top w:w="75" w:type="dxa"/>
              <w:left w:w="75" w:type="dxa"/>
              <w:bottom w:w="75" w:type="dxa"/>
              <w:right w:w="75" w:type="dxa"/>
            </w:tcMar>
            <w:vAlign w:val="center"/>
          </w:tcPr>
          <w:p w14:paraId="4BAB2A29" w14:textId="10F84832" w:rsidR="00872665" w:rsidRDefault="008C7BFB" w:rsidP="00FA5C59">
            <w:pPr>
              <w:spacing w:line="240" w:lineRule="auto"/>
            </w:pPr>
            <w:r>
              <w:t>Piedāvāju pieiet šī jautājuma risināšanai nevis formāli, bet pēc būtības.</w:t>
            </w:r>
            <w:r>
              <w:br/>
              <w:t>Esmu lāzerklīnikas vadītāja, kur ar lāzertehnoloģijām strādā tikai ārsti. Tomēr šajā gadījumā runa nav par medicīnisku procedūru, bet gan par estētisku.</w:t>
            </w:r>
            <w:r>
              <w:br/>
              <w:t>Mikropigmentācijas un tetovēšanas speciālisti izmanto tikai zemas intensitātes diožu lāzerus — un tikai vienas konkrētas problēmas risināšanai, kurā viņu profesionālā kompetence ir būtiski augstāka nekā jebkuram citam speciālistam ar medicīnisko izglītību.</w:t>
            </w:r>
            <w:r>
              <w:br/>
            </w:r>
            <w:r>
              <w:br/>
            </w:r>
            <w:r>
              <w:lastRenderedPageBreak/>
              <w:t>Uzskatu, ka būtu lietderīgāk profesionālajos standartos mikropigmentācijas speciālistiem un tetovēšanas meistariem paredzēt apmācību darbā ar lāzertehnoloģijām, kas tiek izmantotas tieši šajā šaurajā nozarē.</w:t>
            </w:r>
            <w:r>
              <w:br/>
              <w:t>Tajā pašā laikā nepieciešams paredzēt sertifikāciju, kas apliecina drošu un kvalificētu šādu lāzeru lietošanu.</w:t>
            </w:r>
            <w:r>
              <w:br/>
              <w:t>Neredzu loģisku pamatojumu iegūt kosmetologa medicīnisko kvalifikāciju, ja speciālists plāno nodarboties tikai ar mikropigmentāciju un lāzera pigmenta korekciju.</w:t>
            </w:r>
          </w:p>
        </w:tc>
        <w:tc>
          <w:tcPr>
            <w:tcW w:w="2126" w:type="dxa"/>
            <w:shd w:val="clear" w:color="auto" w:fill="FFFFFF"/>
            <w:noWrap/>
            <w:tcMar>
              <w:top w:w="75" w:type="dxa"/>
              <w:left w:w="75" w:type="dxa"/>
              <w:bottom w:w="75" w:type="dxa"/>
              <w:right w:w="75" w:type="dxa"/>
            </w:tcMar>
            <w:vAlign w:val="center"/>
          </w:tcPr>
          <w:p w14:paraId="007D5678"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36AD876" w14:textId="77777777" w:rsidR="00872665" w:rsidRDefault="00872665">
            <w:pPr>
              <w:spacing w:line="240" w:lineRule="auto"/>
              <w:jc w:val="left"/>
            </w:pPr>
          </w:p>
        </w:tc>
      </w:tr>
      <w:tr w:rsidR="00872665" w14:paraId="0F2568B8" w14:textId="77777777" w:rsidTr="007663AC">
        <w:tc>
          <w:tcPr>
            <w:tcW w:w="750" w:type="dxa"/>
            <w:shd w:val="clear" w:color="auto" w:fill="FFFFFF"/>
            <w:noWrap/>
            <w:tcMar>
              <w:top w:w="75" w:type="dxa"/>
              <w:left w:w="75" w:type="dxa"/>
              <w:bottom w:w="75" w:type="dxa"/>
              <w:right w:w="75" w:type="dxa"/>
            </w:tcMar>
            <w:vAlign w:val="center"/>
          </w:tcPr>
          <w:p w14:paraId="1A99458A" w14:textId="77777777" w:rsidR="00872665" w:rsidRDefault="008C7BFB">
            <w:pPr>
              <w:spacing w:line="240" w:lineRule="auto"/>
              <w:jc w:val="center"/>
            </w:pPr>
            <w:r>
              <w:t>77.</w:t>
            </w:r>
          </w:p>
        </w:tc>
        <w:tc>
          <w:tcPr>
            <w:tcW w:w="2505" w:type="dxa"/>
            <w:shd w:val="clear" w:color="auto" w:fill="FFFFFF"/>
            <w:noWrap/>
            <w:tcMar>
              <w:top w:w="75" w:type="dxa"/>
              <w:left w:w="75" w:type="dxa"/>
              <w:bottom w:w="75" w:type="dxa"/>
              <w:right w:w="75" w:type="dxa"/>
            </w:tcMar>
            <w:vAlign w:val="center"/>
          </w:tcPr>
          <w:p w14:paraId="050D9168"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74900730" w14:textId="77777777" w:rsidR="00872665" w:rsidRDefault="008C7BFB" w:rsidP="00FA5C59">
            <w:pPr>
              <w:spacing w:line="240" w:lineRule="auto"/>
            </w:pPr>
            <w:r>
              <w:t>Pret</w:t>
            </w:r>
          </w:p>
        </w:tc>
        <w:tc>
          <w:tcPr>
            <w:tcW w:w="2126" w:type="dxa"/>
            <w:shd w:val="clear" w:color="auto" w:fill="FFFFFF"/>
            <w:noWrap/>
            <w:tcMar>
              <w:top w:w="75" w:type="dxa"/>
              <w:left w:w="75" w:type="dxa"/>
              <w:bottom w:w="75" w:type="dxa"/>
              <w:right w:w="75" w:type="dxa"/>
            </w:tcMar>
            <w:vAlign w:val="center"/>
          </w:tcPr>
          <w:p w14:paraId="5470B66B"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3131BFD" w14:textId="77777777" w:rsidR="00872665" w:rsidRDefault="00872665">
            <w:pPr>
              <w:spacing w:line="240" w:lineRule="auto"/>
              <w:jc w:val="left"/>
            </w:pPr>
          </w:p>
        </w:tc>
      </w:tr>
      <w:tr w:rsidR="00872665" w14:paraId="25E38CA1" w14:textId="77777777" w:rsidTr="007663AC">
        <w:tc>
          <w:tcPr>
            <w:tcW w:w="750" w:type="dxa"/>
            <w:shd w:val="clear" w:color="auto" w:fill="FFFFFF"/>
            <w:noWrap/>
            <w:tcMar>
              <w:top w:w="75" w:type="dxa"/>
              <w:left w:w="75" w:type="dxa"/>
              <w:bottom w:w="75" w:type="dxa"/>
              <w:right w:w="75" w:type="dxa"/>
            </w:tcMar>
            <w:vAlign w:val="center"/>
          </w:tcPr>
          <w:p w14:paraId="292F09FA" w14:textId="77777777" w:rsidR="00872665" w:rsidRDefault="008C7BFB">
            <w:pPr>
              <w:spacing w:line="240" w:lineRule="auto"/>
              <w:jc w:val="center"/>
            </w:pPr>
            <w:r>
              <w:t>78.</w:t>
            </w:r>
          </w:p>
        </w:tc>
        <w:tc>
          <w:tcPr>
            <w:tcW w:w="2505" w:type="dxa"/>
            <w:shd w:val="clear" w:color="auto" w:fill="FFFFFF"/>
            <w:noWrap/>
            <w:tcMar>
              <w:top w:w="75" w:type="dxa"/>
              <w:left w:w="75" w:type="dxa"/>
              <w:bottom w:w="75" w:type="dxa"/>
              <w:right w:w="75" w:type="dxa"/>
            </w:tcMar>
            <w:vAlign w:val="center"/>
          </w:tcPr>
          <w:p w14:paraId="0C9E8FF8" w14:textId="77777777" w:rsidR="00872665" w:rsidRDefault="008C7BFB">
            <w:pPr>
              <w:spacing w:line="240" w:lineRule="auto"/>
              <w:jc w:val="left"/>
            </w:pPr>
            <w:r>
              <w:t>Santa Vinkelmane - Permanentā grima (mikropigmentācijas) un tetovēšanas speciālistu asociācija</w:t>
            </w:r>
          </w:p>
        </w:tc>
        <w:tc>
          <w:tcPr>
            <w:tcW w:w="4819" w:type="dxa"/>
            <w:shd w:val="clear" w:color="auto" w:fill="FFFFFF"/>
            <w:noWrap/>
            <w:tcMar>
              <w:top w:w="75" w:type="dxa"/>
              <w:left w:w="75" w:type="dxa"/>
              <w:bottom w:w="75" w:type="dxa"/>
              <w:right w:w="75" w:type="dxa"/>
            </w:tcMar>
            <w:vAlign w:val="center"/>
          </w:tcPr>
          <w:p w14:paraId="3A05CFE5" w14:textId="1FF663FB" w:rsidR="00872665" w:rsidRDefault="008C7BFB" w:rsidP="00FA5C59">
            <w:pPr>
              <w:spacing w:line="240" w:lineRule="auto"/>
            </w:pPr>
            <w:r>
              <w:t xml:space="preserve">Kosmētiķu profesijas standartā nav iekļauta prasme - strādāt ar lāzera aparatūru. Es kā kosmētiķe domāju,  ka tieši mikropigmentācijas speciālistam jāļauj apgūt šo kompetenci, ko iegūst profesionālu apmācību gaitā un, kas iekļauta mikropigmentācijas speciālistu profesijas standartā. Pigmenta izņemšana ar lāzeri ir process, kas prasa dziļas zināšanas par krāsvielu sastāvu un ādas reakcijām, kas ir TIEŠA mikropigmentācijas speciālistu </w:t>
            </w:r>
            <w:r>
              <w:lastRenderedPageBreak/>
              <w:t>kompetence. Tieši mikropigmentācijas speciālists, pateicoties savai pieredzei un izpratnei par darba dizainu un pigmentiem, spēj sniegt drošu, kvalitatīvu un estētiski precīzu rezultātu. Tikai mikropigmentācijas speciālists vislabāk pārzin to kā kvalitatīvi ievadīt un izvadīt krāsvielas. Tāpēc uzskatu, ka krāsvielu izvadīšanas procedūras DRĪKST veikt tikai paši mikropigmentācijas meistari!</w:t>
            </w:r>
            <w:r>
              <w:br/>
              <w:t>Piekrītu, ka drošības apmācībām jābūt, un tām ir jābūt obligātām — bet ir jāparedz pārejas periods, lai nozare spēj pielāgoties!</w:t>
            </w:r>
          </w:p>
        </w:tc>
        <w:tc>
          <w:tcPr>
            <w:tcW w:w="2126" w:type="dxa"/>
            <w:shd w:val="clear" w:color="auto" w:fill="FFFFFF"/>
            <w:noWrap/>
            <w:tcMar>
              <w:top w:w="75" w:type="dxa"/>
              <w:left w:w="75" w:type="dxa"/>
              <w:bottom w:w="75" w:type="dxa"/>
              <w:right w:w="75" w:type="dxa"/>
            </w:tcMar>
            <w:vAlign w:val="center"/>
          </w:tcPr>
          <w:p w14:paraId="0C0563E1"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5D5607E" w14:textId="77777777" w:rsidR="00872665" w:rsidRDefault="00872665">
            <w:pPr>
              <w:spacing w:line="240" w:lineRule="auto"/>
              <w:jc w:val="left"/>
            </w:pPr>
          </w:p>
        </w:tc>
      </w:tr>
      <w:tr w:rsidR="00872665" w14:paraId="19DA8BA2" w14:textId="77777777" w:rsidTr="007663AC">
        <w:tc>
          <w:tcPr>
            <w:tcW w:w="750" w:type="dxa"/>
            <w:shd w:val="clear" w:color="auto" w:fill="FFFFFF"/>
            <w:noWrap/>
            <w:tcMar>
              <w:top w:w="75" w:type="dxa"/>
              <w:left w:w="75" w:type="dxa"/>
              <w:bottom w:w="75" w:type="dxa"/>
              <w:right w:w="75" w:type="dxa"/>
            </w:tcMar>
            <w:vAlign w:val="center"/>
          </w:tcPr>
          <w:p w14:paraId="2596C193" w14:textId="77777777" w:rsidR="00872665" w:rsidRDefault="008C7BFB">
            <w:pPr>
              <w:spacing w:line="240" w:lineRule="auto"/>
              <w:jc w:val="center"/>
            </w:pPr>
            <w:r>
              <w:t>79.</w:t>
            </w:r>
          </w:p>
        </w:tc>
        <w:tc>
          <w:tcPr>
            <w:tcW w:w="2505" w:type="dxa"/>
            <w:shd w:val="clear" w:color="auto" w:fill="FFFFFF"/>
            <w:noWrap/>
            <w:tcMar>
              <w:top w:w="75" w:type="dxa"/>
              <w:left w:w="75" w:type="dxa"/>
              <w:bottom w:w="75" w:type="dxa"/>
              <w:right w:w="75" w:type="dxa"/>
            </w:tcMar>
            <w:vAlign w:val="center"/>
          </w:tcPr>
          <w:p w14:paraId="238CEA03" w14:textId="77777777" w:rsidR="00872665" w:rsidRDefault="008C7BFB">
            <w:pPr>
              <w:spacing w:line="240" w:lineRule="auto"/>
              <w:jc w:val="left"/>
            </w:pPr>
            <w:r>
              <w:t>Ilona Lavrova</w:t>
            </w:r>
          </w:p>
        </w:tc>
        <w:tc>
          <w:tcPr>
            <w:tcW w:w="4819" w:type="dxa"/>
            <w:shd w:val="clear" w:color="auto" w:fill="FFFFFF"/>
            <w:noWrap/>
            <w:tcMar>
              <w:top w:w="75" w:type="dxa"/>
              <w:left w:w="75" w:type="dxa"/>
              <w:bottom w:w="75" w:type="dxa"/>
              <w:right w:w="75" w:type="dxa"/>
            </w:tcMar>
            <w:vAlign w:val="center"/>
          </w:tcPr>
          <w:p w14:paraId="6FFA451C" w14:textId="77777777" w:rsidR="00872665" w:rsidRDefault="008C7BFB" w:rsidP="00FA5C59">
            <w:pPr>
              <w:spacing w:line="240" w:lineRule="auto"/>
            </w:pPr>
            <w:r>
              <w:t>Labdien! Kā kliente, es gribu justies droši. Bet drošība man nozīmē cilvēku, kurš saprot, ko dara, nevis vienkārši “ārstu ar lāzeri”.</w:t>
            </w:r>
            <w:r>
              <w:br/>
              <w:t>Esmu uzticējusies savam meistaram gadiem — viņš zina manu ādu labāk nekā jebkurš cits.</w:t>
            </w:r>
          </w:p>
        </w:tc>
        <w:tc>
          <w:tcPr>
            <w:tcW w:w="2126" w:type="dxa"/>
            <w:shd w:val="clear" w:color="auto" w:fill="FFFFFF"/>
            <w:noWrap/>
            <w:tcMar>
              <w:top w:w="75" w:type="dxa"/>
              <w:left w:w="75" w:type="dxa"/>
              <w:bottom w:w="75" w:type="dxa"/>
              <w:right w:w="75" w:type="dxa"/>
            </w:tcMar>
            <w:vAlign w:val="center"/>
          </w:tcPr>
          <w:p w14:paraId="6F3A431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292C0C24" w14:textId="77777777" w:rsidR="00872665" w:rsidRDefault="00872665">
            <w:pPr>
              <w:spacing w:line="240" w:lineRule="auto"/>
              <w:jc w:val="left"/>
            </w:pPr>
          </w:p>
        </w:tc>
      </w:tr>
      <w:tr w:rsidR="00872665" w14:paraId="7EE549E3" w14:textId="77777777" w:rsidTr="007663AC">
        <w:tc>
          <w:tcPr>
            <w:tcW w:w="750" w:type="dxa"/>
            <w:shd w:val="clear" w:color="auto" w:fill="FFFFFF"/>
            <w:noWrap/>
            <w:tcMar>
              <w:top w:w="75" w:type="dxa"/>
              <w:left w:w="75" w:type="dxa"/>
              <w:bottom w:w="75" w:type="dxa"/>
              <w:right w:w="75" w:type="dxa"/>
            </w:tcMar>
            <w:vAlign w:val="center"/>
          </w:tcPr>
          <w:p w14:paraId="702B956C" w14:textId="77777777" w:rsidR="00872665" w:rsidRDefault="008C7BFB">
            <w:pPr>
              <w:spacing w:line="240" w:lineRule="auto"/>
              <w:jc w:val="center"/>
            </w:pPr>
            <w:r>
              <w:t>80.</w:t>
            </w:r>
          </w:p>
        </w:tc>
        <w:tc>
          <w:tcPr>
            <w:tcW w:w="2505" w:type="dxa"/>
            <w:shd w:val="clear" w:color="auto" w:fill="FFFFFF"/>
            <w:noWrap/>
            <w:tcMar>
              <w:top w:w="75" w:type="dxa"/>
              <w:left w:w="75" w:type="dxa"/>
              <w:bottom w:w="75" w:type="dxa"/>
              <w:right w:w="75" w:type="dxa"/>
            </w:tcMar>
            <w:vAlign w:val="center"/>
          </w:tcPr>
          <w:p w14:paraId="53104CB0" w14:textId="77777777" w:rsidR="00872665" w:rsidRDefault="008C7BFB">
            <w:pPr>
              <w:spacing w:line="240" w:lineRule="auto"/>
              <w:jc w:val="left"/>
            </w:pPr>
            <w:r>
              <w:t>SIA "Bogomolov' Image School", Konstantīns Bogomolovs</w:t>
            </w:r>
          </w:p>
        </w:tc>
        <w:tc>
          <w:tcPr>
            <w:tcW w:w="4819" w:type="dxa"/>
            <w:shd w:val="clear" w:color="auto" w:fill="FFFFFF"/>
            <w:noWrap/>
            <w:tcMar>
              <w:top w:w="75" w:type="dxa"/>
              <w:left w:w="75" w:type="dxa"/>
              <w:bottom w:w="75" w:type="dxa"/>
              <w:right w:w="75" w:type="dxa"/>
            </w:tcMar>
            <w:vAlign w:val="center"/>
          </w:tcPr>
          <w:p w14:paraId="335AF0E7" w14:textId="77777777" w:rsidR="00872665" w:rsidRDefault="008C7BFB" w:rsidP="00FA5C59">
            <w:pPr>
              <w:spacing w:line="240" w:lineRule="auto"/>
            </w:pPr>
            <w:r>
              <w:t>Mans viedoklis par prasību mikropigmentācijas meistariem iegūt arstniecībās personas statusu, lai veiktu lāzera pigmenta noņemšanas procedūras.</w:t>
            </w:r>
            <w:r>
              <w:br/>
              <w:t xml:space="preserve">Esmu cilvēks, kurš pats ir izmēģinājis gan mikropigmentācijas, gan lāzera </w:t>
            </w:r>
            <w:r>
              <w:lastRenderedPageBreak/>
              <w:t>noņemšanas procedūras, tāpēc šo jautājumu saprotu ne tikai teorētiski, bet arī no klienta skatpunkta.</w:t>
            </w:r>
            <w:r>
              <w:br/>
              <w:t>Turklāt esmu pasniedzējs un savu mācību programmu autors, kas man sniedz dziļu izpratni par apmācības procesiem un profesionālajām prasībām.</w:t>
            </w:r>
            <w:r>
              <w:br/>
              <w:t>Vēlos paust savu nostāju par mikropigmentācijas meistaru piespiešanu iegūt medicīniskās personas statusu, lai veiktu lāzera pigmenta noņemšanas procedūras.</w:t>
            </w:r>
            <w:r>
              <w:br/>
              <w:t>Uzsveru, ka šādas prasības ir ne tikai pārmērīgas, bet arī netaisnīgas.</w:t>
            </w:r>
            <w:r>
              <w:br/>
              <w:t>Pieredzējis un atzīts mikropigmentācijas meistars bieži vien ir daudz labāk informēts par savu specifisko aprīkojumu, ādas darbības principiem un pigmenta īpašībām nekā persona ar formālu ārstniecības personas statusu, kura nav praktiski saskārusies ar šīs profesijas īpatnībām.</w:t>
            </w:r>
            <w:r>
              <w:br/>
              <w:t>Esmu pilnīgi pārliecināts, ka tieši meistari, kuri ir izgājuši profesionālu apmācību un ieguvuši reālu pieredzi, spēj kvalitatīvi un droši veikt procedūras, kā arī pareizi apmācīt studentus.</w:t>
            </w:r>
            <w:r>
              <w:br/>
              <w:t xml:space="preserve">Nav humāni sarežģīt speciālistu dzīvi, </w:t>
            </w:r>
            <w:r>
              <w:lastRenderedPageBreak/>
              <w:t>aizbildinoties ar cēliem mērķiem, un piespiest viņus apgūt programmas, kurās nav nekādu zināšanu par darbu ar viņu specifisko aprīkojumu un praksi.</w:t>
            </w:r>
            <w:r>
              <w:br/>
              <w:t>Es paužu atbalstu mikropigmentācijas meistariem un iestājos par to, lai viņu profesionālās kompetences tiktu atzītas un cienītas tāpat kā citu skaistumkopšanas nozares speciālistu.</w:t>
            </w:r>
          </w:p>
        </w:tc>
        <w:tc>
          <w:tcPr>
            <w:tcW w:w="2126" w:type="dxa"/>
            <w:shd w:val="clear" w:color="auto" w:fill="FFFFFF"/>
            <w:noWrap/>
            <w:tcMar>
              <w:top w:w="75" w:type="dxa"/>
              <w:left w:w="75" w:type="dxa"/>
              <w:bottom w:w="75" w:type="dxa"/>
              <w:right w:w="75" w:type="dxa"/>
            </w:tcMar>
            <w:vAlign w:val="center"/>
          </w:tcPr>
          <w:p w14:paraId="42D89626"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A050D8B" w14:textId="77777777" w:rsidR="00872665" w:rsidRDefault="00872665">
            <w:pPr>
              <w:spacing w:line="240" w:lineRule="auto"/>
              <w:jc w:val="left"/>
            </w:pPr>
          </w:p>
        </w:tc>
      </w:tr>
      <w:tr w:rsidR="00872665" w14:paraId="3FA3DA76" w14:textId="77777777" w:rsidTr="007663AC">
        <w:tc>
          <w:tcPr>
            <w:tcW w:w="750" w:type="dxa"/>
            <w:shd w:val="clear" w:color="auto" w:fill="FFFFFF"/>
            <w:noWrap/>
            <w:tcMar>
              <w:top w:w="75" w:type="dxa"/>
              <w:left w:w="75" w:type="dxa"/>
              <w:bottom w:w="75" w:type="dxa"/>
              <w:right w:w="75" w:type="dxa"/>
            </w:tcMar>
            <w:vAlign w:val="center"/>
          </w:tcPr>
          <w:p w14:paraId="3D5072BD" w14:textId="77777777" w:rsidR="00872665" w:rsidRDefault="008C7BFB">
            <w:pPr>
              <w:spacing w:line="240" w:lineRule="auto"/>
              <w:jc w:val="center"/>
            </w:pPr>
            <w:r>
              <w:lastRenderedPageBreak/>
              <w:t>81.</w:t>
            </w:r>
          </w:p>
        </w:tc>
        <w:tc>
          <w:tcPr>
            <w:tcW w:w="2505" w:type="dxa"/>
            <w:shd w:val="clear" w:color="auto" w:fill="FFFFFF"/>
            <w:noWrap/>
            <w:tcMar>
              <w:top w:w="75" w:type="dxa"/>
              <w:left w:w="75" w:type="dxa"/>
              <w:bottom w:w="75" w:type="dxa"/>
              <w:right w:w="75" w:type="dxa"/>
            </w:tcMar>
            <w:vAlign w:val="center"/>
          </w:tcPr>
          <w:p w14:paraId="524E9E71"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2D213077" w14:textId="73494EAD" w:rsidR="00872665" w:rsidRDefault="008C7BFB" w:rsidP="00FA5C59">
            <w:pPr>
              <w:spacing w:line="240" w:lineRule="auto"/>
            </w:pPr>
            <w:r>
              <w:t>Pievienojos šīm viedoklim un uzskatu arstniecības personas statusa nepieciešamību mikropigmentācijas meistariem par nepamatotu! </w:t>
            </w:r>
            <w:r>
              <w:br/>
              <w:t>"Es jau daudzus gadus veicu pastāvīgo uzacu grimu pie sava meistara, kuru izvēlējos, pamatojoties uz viņas pieredzi un darba rezultātiem. Laiku pa laikam mēs veicam pigmenta izgaismošanas procedūru ar lāzeru, jo to paredz mūsdienīgās tehnoloģijas. Es vēlos turpināt veikt visas nepieciešamās procedūras, lai saglabātu kvalitatīvu un estētisku rezultātu.</w:t>
            </w:r>
            <w:r>
              <w:br/>
              <w:t xml:space="preserve">Es neesmu gatava veikt lāzera procedūras pie ārsta, kurš nepārzina manu individuālo gadījumu, izmantoto pigmentu un kuram nav atbilstošu </w:t>
            </w:r>
            <w:r>
              <w:lastRenderedPageBreak/>
              <w:t>prasmju un pieredzes šajā jomā.</w:t>
            </w:r>
            <w:r>
              <w:br/>
              <w:t>Uzskatu, ka prasība meistariem iegūt medicīnisko statusu ir pārmērīga un var radīt problēmas ar pakalpojuma kvalitāti, kā arī izraisīt nepamatotu un būtisku cenu pieaugumu.</w:t>
            </w:r>
          </w:p>
        </w:tc>
        <w:tc>
          <w:tcPr>
            <w:tcW w:w="2126" w:type="dxa"/>
            <w:shd w:val="clear" w:color="auto" w:fill="FFFFFF"/>
            <w:noWrap/>
            <w:tcMar>
              <w:top w:w="75" w:type="dxa"/>
              <w:left w:w="75" w:type="dxa"/>
              <w:bottom w:w="75" w:type="dxa"/>
              <w:right w:w="75" w:type="dxa"/>
            </w:tcMar>
            <w:vAlign w:val="center"/>
          </w:tcPr>
          <w:p w14:paraId="6D4D0FC8"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0636198" w14:textId="77777777" w:rsidR="00872665" w:rsidRDefault="00872665">
            <w:pPr>
              <w:spacing w:line="240" w:lineRule="auto"/>
              <w:jc w:val="left"/>
            </w:pPr>
          </w:p>
        </w:tc>
      </w:tr>
      <w:tr w:rsidR="00872665" w14:paraId="4526E072" w14:textId="77777777" w:rsidTr="007663AC">
        <w:tc>
          <w:tcPr>
            <w:tcW w:w="750" w:type="dxa"/>
            <w:shd w:val="clear" w:color="auto" w:fill="FFFFFF"/>
            <w:noWrap/>
            <w:tcMar>
              <w:top w:w="75" w:type="dxa"/>
              <w:left w:w="75" w:type="dxa"/>
              <w:bottom w:w="75" w:type="dxa"/>
              <w:right w:w="75" w:type="dxa"/>
            </w:tcMar>
            <w:vAlign w:val="center"/>
          </w:tcPr>
          <w:p w14:paraId="0C00BD55" w14:textId="77777777" w:rsidR="00872665" w:rsidRDefault="008C7BFB">
            <w:pPr>
              <w:spacing w:line="240" w:lineRule="auto"/>
              <w:jc w:val="center"/>
            </w:pPr>
            <w:r>
              <w:t>82.</w:t>
            </w:r>
          </w:p>
        </w:tc>
        <w:tc>
          <w:tcPr>
            <w:tcW w:w="2505" w:type="dxa"/>
            <w:shd w:val="clear" w:color="auto" w:fill="FFFFFF"/>
            <w:noWrap/>
            <w:tcMar>
              <w:top w:w="75" w:type="dxa"/>
              <w:left w:w="75" w:type="dxa"/>
              <w:bottom w:w="75" w:type="dxa"/>
              <w:right w:w="75" w:type="dxa"/>
            </w:tcMar>
            <w:vAlign w:val="center"/>
          </w:tcPr>
          <w:p w14:paraId="136C1EE7" w14:textId="77777777" w:rsidR="00872665" w:rsidRDefault="008C7BFB">
            <w:pPr>
              <w:spacing w:line="240" w:lineRule="auto"/>
              <w:jc w:val="left"/>
            </w:pPr>
            <w:r>
              <w:t>Jana Romānova</w:t>
            </w:r>
          </w:p>
        </w:tc>
        <w:tc>
          <w:tcPr>
            <w:tcW w:w="4819" w:type="dxa"/>
            <w:shd w:val="clear" w:color="auto" w:fill="FFFFFF"/>
            <w:noWrap/>
            <w:tcMar>
              <w:top w:w="75" w:type="dxa"/>
              <w:left w:w="75" w:type="dxa"/>
              <w:bottom w:w="75" w:type="dxa"/>
              <w:right w:w="75" w:type="dxa"/>
            </w:tcMar>
            <w:vAlign w:val="center"/>
          </w:tcPr>
          <w:p w14:paraId="35EA4029" w14:textId="5E5C3483" w:rsidR="00872665" w:rsidRDefault="008C7BFB" w:rsidP="00FA5C59">
            <w:pPr>
              <w:spacing w:line="240" w:lineRule="auto"/>
            </w:pPr>
            <w:r>
              <w:t>Labdien. </w:t>
            </w:r>
            <w:r>
              <w:br/>
              <w:t>Esmu sertificēts mikropigmentācijas speciālists un labprāt arī piedāvātu klientiem arī lazera procedūras, jo tads pieprasījums ir parādījies. </w:t>
            </w:r>
            <w:r>
              <w:br/>
              <w:t>Kad saku, ka būs jāiet pie cita speciālista, klienti ir ļoti neapmierināti. </w:t>
            </w:r>
            <w:r>
              <w:br/>
              <w:t>Ieteikums būtu izstradāt sertificētu programmu darbam ar lāzeri (tikai skaistumkopšanas procedūru nepieciešamībai/jeb nevēlamā pigmenta izgaismošanai) ko varetu veikt PG specialisti bez medicīniskās izglītības. </w:t>
            </w:r>
          </w:p>
        </w:tc>
        <w:tc>
          <w:tcPr>
            <w:tcW w:w="2126" w:type="dxa"/>
            <w:shd w:val="clear" w:color="auto" w:fill="FFFFFF"/>
            <w:noWrap/>
            <w:tcMar>
              <w:top w:w="75" w:type="dxa"/>
              <w:left w:w="75" w:type="dxa"/>
              <w:bottom w:w="75" w:type="dxa"/>
              <w:right w:w="75" w:type="dxa"/>
            </w:tcMar>
            <w:vAlign w:val="center"/>
          </w:tcPr>
          <w:p w14:paraId="76AC403B"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9290162" w14:textId="77777777" w:rsidR="00872665" w:rsidRDefault="00872665">
            <w:pPr>
              <w:spacing w:line="240" w:lineRule="auto"/>
              <w:jc w:val="left"/>
            </w:pPr>
          </w:p>
        </w:tc>
      </w:tr>
      <w:tr w:rsidR="00872665" w14:paraId="59609D20" w14:textId="77777777" w:rsidTr="007663AC">
        <w:tc>
          <w:tcPr>
            <w:tcW w:w="750" w:type="dxa"/>
            <w:shd w:val="clear" w:color="auto" w:fill="FFFFFF"/>
            <w:noWrap/>
            <w:tcMar>
              <w:top w:w="75" w:type="dxa"/>
              <w:left w:w="75" w:type="dxa"/>
              <w:bottom w:w="75" w:type="dxa"/>
              <w:right w:w="75" w:type="dxa"/>
            </w:tcMar>
            <w:vAlign w:val="center"/>
          </w:tcPr>
          <w:p w14:paraId="7F7D5911" w14:textId="77777777" w:rsidR="00872665" w:rsidRDefault="008C7BFB">
            <w:pPr>
              <w:spacing w:line="240" w:lineRule="auto"/>
              <w:jc w:val="center"/>
            </w:pPr>
            <w:r>
              <w:t>83.</w:t>
            </w:r>
          </w:p>
        </w:tc>
        <w:tc>
          <w:tcPr>
            <w:tcW w:w="2505" w:type="dxa"/>
            <w:shd w:val="clear" w:color="auto" w:fill="FFFFFF"/>
            <w:noWrap/>
            <w:tcMar>
              <w:top w:w="75" w:type="dxa"/>
              <w:left w:w="75" w:type="dxa"/>
              <w:bottom w:w="75" w:type="dxa"/>
              <w:right w:w="75" w:type="dxa"/>
            </w:tcMar>
            <w:vAlign w:val="center"/>
          </w:tcPr>
          <w:p w14:paraId="06CED159"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4741F3A9" w14:textId="12577490" w:rsidR="00872665" w:rsidRDefault="008C7BFB" w:rsidP="00FA5C59">
            <w:pPr>
              <w:spacing w:line="240" w:lineRule="auto"/>
            </w:pPr>
            <w:r>
              <w:t xml:space="preserve">Es, kā permanenta makeup un tetovējumu noņemšanas speciāliste, pilnībā atbalstu medicīnisko izglītību, taču tai jābūt loģiskai. Es neredzu jēgu mācīties kosmetoloģiju, kurā gandrīz nekas netiek minēts par lāzera noņemšanu, bet ir daudz runāts par nagiem, krēmiem un tamlīdzīgi. Ja mēs runājam par </w:t>
            </w:r>
            <w:r>
              <w:lastRenderedPageBreak/>
              <w:t>medicīnisko izglītību, tad ir nepieciešams iekļaut arī papildu apmācību tieši lāzera noņemšanas jomā, kas ir būtiska mūsu profesijā, nevis tikai kaut ko vispārīgu. Tāpat es uzskatu, ka jebkuram speciālistam, kas strādā ar lāzera iekārtām klīnikā, jāiegūst papildu izglītība, lai apliecinātu savas prasmes darbā ar lāzeri. Tas attiecas arī uz tiem, kas veic noņemšanu, un viņiem jāiegūst medicīniskā izglītība. Protams, tam jābūt arī saprātīgam un loģiskam attiecībā uz izmaksām un laiku. Mēs visi esam daudz mācījušies un ieguldījuši lielus līdzekļus, tāpēc būtu vēlams, lai tagad mēs varētu strādāt, neatsakoties no darba un turpinot mācīties.</w:t>
            </w:r>
          </w:p>
        </w:tc>
        <w:tc>
          <w:tcPr>
            <w:tcW w:w="2126" w:type="dxa"/>
            <w:shd w:val="clear" w:color="auto" w:fill="FFFFFF"/>
            <w:noWrap/>
            <w:tcMar>
              <w:top w:w="75" w:type="dxa"/>
              <w:left w:w="75" w:type="dxa"/>
              <w:bottom w:w="75" w:type="dxa"/>
              <w:right w:w="75" w:type="dxa"/>
            </w:tcMar>
            <w:vAlign w:val="center"/>
          </w:tcPr>
          <w:p w14:paraId="482D7A4D"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3B9C8FF" w14:textId="77777777" w:rsidR="00872665" w:rsidRDefault="00872665">
            <w:pPr>
              <w:spacing w:line="240" w:lineRule="auto"/>
              <w:jc w:val="left"/>
            </w:pPr>
          </w:p>
        </w:tc>
      </w:tr>
      <w:tr w:rsidR="00872665" w14:paraId="0EF433C9" w14:textId="77777777" w:rsidTr="007663AC">
        <w:tc>
          <w:tcPr>
            <w:tcW w:w="750" w:type="dxa"/>
            <w:shd w:val="clear" w:color="auto" w:fill="FFFFFF"/>
            <w:noWrap/>
            <w:tcMar>
              <w:top w:w="75" w:type="dxa"/>
              <w:left w:w="75" w:type="dxa"/>
              <w:bottom w:w="75" w:type="dxa"/>
              <w:right w:w="75" w:type="dxa"/>
            </w:tcMar>
            <w:vAlign w:val="center"/>
          </w:tcPr>
          <w:p w14:paraId="6A78C132" w14:textId="77777777" w:rsidR="00872665" w:rsidRDefault="008C7BFB">
            <w:pPr>
              <w:spacing w:line="240" w:lineRule="auto"/>
              <w:jc w:val="center"/>
            </w:pPr>
            <w:r>
              <w:t>84.</w:t>
            </w:r>
          </w:p>
        </w:tc>
        <w:tc>
          <w:tcPr>
            <w:tcW w:w="2505" w:type="dxa"/>
            <w:shd w:val="clear" w:color="auto" w:fill="FFFFFF"/>
            <w:noWrap/>
            <w:tcMar>
              <w:top w:w="75" w:type="dxa"/>
              <w:left w:w="75" w:type="dxa"/>
              <w:bottom w:w="75" w:type="dxa"/>
              <w:right w:w="75" w:type="dxa"/>
            </w:tcMar>
            <w:vAlign w:val="center"/>
          </w:tcPr>
          <w:p w14:paraId="35987C92"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35EFCBF9" w14:textId="401F6C2A" w:rsidR="00872665" w:rsidRDefault="008C7BFB" w:rsidP="00FA5C59">
            <w:pPr>
              <w:spacing w:line="240" w:lineRule="auto"/>
            </w:pPr>
            <w:r>
              <w:t>Es esmu mikropigmentācijas klients un esmu apmierināts ar sniegto pakalpojumu kvalitāti un drošību.</w:t>
            </w:r>
            <w:r>
              <w:br/>
              <w:t>Uzskatu, ka mikropigmentācijas un tetovēšanas speciālisti ir pietiekami kvalificēti, lai droši veiktu pigmenta izgaismošanas vai noņemšanas procedūras ar lāzera iekārtu.</w:t>
            </w:r>
            <w:r>
              <w:br/>
              <w:t xml:space="preserve">Šīs procedūras nav medicīniskas un neprasa ārsta kvalifikāciju, bet gan </w:t>
            </w:r>
            <w:r>
              <w:lastRenderedPageBreak/>
              <w:t>zināšanas un pieredzi šajā nozarē.</w:t>
            </w:r>
            <w:r>
              <w:br/>
              <w:t>Es esmu pret likuma grozījumiem, kas ierobežo šo speciālistu darbu.</w:t>
            </w:r>
          </w:p>
        </w:tc>
        <w:tc>
          <w:tcPr>
            <w:tcW w:w="2126" w:type="dxa"/>
            <w:shd w:val="clear" w:color="auto" w:fill="FFFFFF"/>
            <w:noWrap/>
            <w:tcMar>
              <w:top w:w="75" w:type="dxa"/>
              <w:left w:w="75" w:type="dxa"/>
              <w:bottom w:w="75" w:type="dxa"/>
              <w:right w:w="75" w:type="dxa"/>
            </w:tcMar>
            <w:vAlign w:val="center"/>
          </w:tcPr>
          <w:p w14:paraId="4B70EE9E"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67EF119" w14:textId="77777777" w:rsidR="00872665" w:rsidRDefault="00872665">
            <w:pPr>
              <w:spacing w:line="240" w:lineRule="auto"/>
              <w:jc w:val="left"/>
            </w:pPr>
          </w:p>
        </w:tc>
      </w:tr>
      <w:tr w:rsidR="00872665" w14:paraId="245BC2C2" w14:textId="77777777" w:rsidTr="007663AC">
        <w:tc>
          <w:tcPr>
            <w:tcW w:w="750" w:type="dxa"/>
            <w:shd w:val="clear" w:color="auto" w:fill="FFFFFF"/>
            <w:noWrap/>
            <w:tcMar>
              <w:top w:w="75" w:type="dxa"/>
              <w:left w:w="75" w:type="dxa"/>
              <w:bottom w:w="75" w:type="dxa"/>
              <w:right w:w="75" w:type="dxa"/>
            </w:tcMar>
            <w:vAlign w:val="center"/>
          </w:tcPr>
          <w:p w14:paraId="4973687B" w14:textId="77777777" w:rsidR="00872665" w:rsidRDefault="008C7BFB">
            <w:pPr>
              <w:spacing w:line="240" w:lineRule="auto"/>
              <w:jc w:val="center"/>
            </w:pPr>
            <w:r>
              <w:t>85.</w:t>
            </w:r>
          </w:p>
        </w:tc>
        <w:tc>
          <w:tcPr>
            <w:tcW w:w="2505" w:type="dxa"/>
            <w:shd w:val="clear" w:color="auto" w:fill="FFFFFF"/>
            <w:noWrap/>
            <w:tcMar>
              <w:top w:w="75" w:type="dxa"/>
              <w:left w:w="75" w:type="dxa"/>
              <w:bottom w:w="75" w:type="dxa"/>
              <w:right w:w="75" w:type="dxa"/>
            </w:tcMar>
            <w:vAlign w:val="center"/>
          </w:tcPr>
          <w:p w14:paraId="6B7C14F1" w14:textId="77777777" w:rsidR="00872665" w:rsidRDefault="008C7BFB">
            <w:pPr>
              <w:spacing w:line="240" w:lineRule="auto"/>
              <w:jc w:val="left"/>
            </w:pPr>
            <w:r>
              <w:t>Līva Bīriņa</w:t>
            </w:r>
          </w:p>
        </w:tc>
        <w:tc>
          <w:tcPr>
            <w:tcW w:w="4819" w:type="dxa"/>
            <w:shd w:val="clear" w:color="auto" w:fill="FFFFFF"/>
            <w:noWrap/>
            <w:tcMar>
              <w:top w:w="75" w:type="dxa"/>
              <w:left w:w="75" w:type="dxa"/>
              <w:bottom w:w="75" w:type="dxa"/>
              <w:right w:w="75" w:type="dxa"/>
            </w:tcMar>
            <w:vAlign w:val="center"/>
          </w:tcPr>
          <w:p w14:paraId="123C4EB9" w14:textId="77777777" w:rsidR="00872665" w:rsidRDefault="008C7BFB" w:rsidP="00FA5C59">
            <w:pPr>
              <w:spacing w:line="240" w:lineRule="auto"/>
            </w:pPr>
            <w:r>
              <w:t>Esmu mikropigmentācijas speciālists jau vairāk kā 5 gadus, darbojos skaistumkopšanas industrijā vairāk kā 10 gadus. Nepiekrītu tik straujai pārejai, kas paredz ierobežot skaistumkopšanas speciālistu iespējas strādāt ar lāzertehnoloģijām, ja nav iegūta ārstniecības personas kvalifikācija.Uzskatu, ka šādas izmaiņas ir jāievieš pakāpeniski, paredzot pietiekami ilgu pārejas periodu un skaidru apmācību sistēmu.Strauja meistaru skaita samazināšana var radīt negatīvas sekas — samazināsies pakalpojumu pieejamība, palielināsies cenas, kā arī pastāv risks, ka daļa speciālistu būs spiesti strādāt nelegāli.Tas var negatīvi ietekmēt ne tikai nozari, bet arī ekonomiku kopumā, jo samazināsies legālo uzņēmumu ienākumi un nodokļu ieņēmumi.Aicinu rūpīgi izvērtēt šādu grozījumu sekas un paredzēt reālistisku, uz industrijas ilgtspēju balstītu pārejas laiku.</w:t>
            </w:r>
          </w:p>
        </w:tc>
        <w:tc>
          <w:tcPr>
            <w:tcW w:w="2126" w:type="dxa"/>
            <w:shd w:val="clear" w:color="auto" w:fill="FFFFFF"/>
            <w:noWrap/>
            <w:tcMar>
              <w:top w:w="75" w:type="dxa"/>
              <w:left w:w="75" w:type="dxa"/>
              <w:bottom w:w="75" w:type="dxa"/>
              <w:right w:w="75" w:type="dxa"/>
            </w:tcMar>
            <w:vAlign w:val="center"/>
          </w:tcPr>
          <w:p w14:paraId="2EA4DBB6"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58D9A0E" w14:textId="77777777" w:rsidR="00872665" w:rsidRDefault="00872665">
            <w:pPr>
              <w:spacing w:line="240" w:lineRule="auto"/>
              <w:jc w:val="left"/>
            </w:pPr>
          </w:p>
        </w:tc>
      </w:tr>
      <w:tr w:rsidR="00872665" w14:paraId="7443FD28" w14:textId="77777777" w:rsidTr="007663AC">
        <w:tc>
          <w:tcPr>
            <w:tcW w:w="750" w:type="dxa"/>
            <w:shd w:val="clear" w:color="auto" w:fill="FFFFFF"/>
            <w:noWrap/>
            <w:tcMar>
              <w:top w:w="75" w:type="dxa"/>
              <w:left w:w="75" w:type="dxa"/>
              <w:bottom w:w="75" w:type="dxa"/>
              <w:right w:w="75" w:type="dxa"/>
            </w:tcMar>
            <w:vAlign w:val="center"/>
          </w:tcPr>
          <w:p w14:paraId="6F4B64BD" w14:textId="77777777" w:rsidR="00872665" w:rsidRDefault="008C7BFB">
            <w:pPr>
              <w:spacing w:line="240" w:lineRule="auto"/>
              <w:jc w:val="center"/>
            </w:pPr>
            <w:r>
              <w:lastRenderedPageBreak/>
              <w:t>86.</w:t>
            </w:r>
          </w:p>
        </w:tc>
        <w:tc>
          <w:tcPr>
            <w:tcW w:w="2505" w:type="dxa"/>
            <w:shd w:val="clear" w:color="auto" w:fill="FFFFFF"/>
            <w:noWrap/>
            <w:tcMar>
              <w:top w:w="75" w:type="dxa"/>
              <w:left w:w="75" w:type="dxa"/>
              <w:bottom w:w="75" w:type="dxa"/>
              <w:right w:w="75" w:type="dxa"/>
            </w:tcMar>
            <w:vAlign w:val="center"/>
          </w:tcPr>
          <w:p w14:paraId="3A64A5D0"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4239FFD8" w14:textId="6C3B77E2" w:rsidR="00872665" w:rsidRDefault="008C7BFB" w:rsidP="00FA5C59">
            <w:pPr>
              <w:spacing w:line="240" w:lineRule="auto"/>
            </w:pPr>
            <w:r>
              <w:t>Es esmu mikropigmentacijas klients un esmu</w:t>
            </w:r>
            <w:r w:rsidR="0095289A">
              <w:t xml:space="preserve"> </w:t>
            </w:r>
            <w:r>
              <w:t>amierinäts ar sniegto pakalpojumu kvalitati un</w:t>
            </w:r>
            <w:r w:rsidR="0095289A">
              <w:t xml:space="preserve"> </w:t>
            </w:r>
            <w:r>
              <w:t>drosibu.</w:t>
            </w:r>
            <w:r>
              <w:br/>
              <w:t>Uzskatu, ka mikropigmentacijas un tetovesanas</w:t>
            </w:r>
            <w:r w:rsidR="0095289A">
              <w:t xml:space="preserve"> </w:t>
            </w:r>
            <w:r>
              <w:t>specialisti ir pietiekami kvalificeti, lai drosi veiktu pigmenta izgaismosanas vai nonemsanas proceduras ar lazera iekärtu.</w:t>
            </w:r>
            <w:r>
              <w:br/>
              <w:t>Sis proceduras nav mediciniskas un neprasa arsta kvalifikäciju, bet gan zinasanas un pieredzi saja nozare.</w:t>
            </w:r>
            <w:r>
              <w:br/>
              <w:t>Es esmu pret likuma grozijumiem, kas ierobezo so</w:t>
            </w:r>
            <w:r w:rsidR="0095289A">
              <w:t xml:space="preserve"> </w:t>
            </w:r>
            <w:r>
              <w:t>specialistu darbu.</w:t>
            </w:r>
          </w:p>
        </w:tc>
        <w:tc>
          <w:tcPr>
            <w:tcW w:w="2126" w:type="dxa"/>
            <w:shd w:val="clear" w:color="auto" w:fill="FFFFFF"/>
            <w:noWrap/>
            <w:tcMar>
              <w:top w:w="75" w:type="dxa"/>
              <w:left w:w="75" w:type="dxa"/>
              <w:bottom w:w="75" w:type="dxa"/>
              <w:right w:w="75" w:type="dxa"/>
            </w:tcMar>
            <w:vAlign w:val="center"/>
          </w:tcPr>
          <w:p w14:paraId="4618CECB"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0C22CF8" w14:textId="77777777" w:rsidR="00872665" w:rsidRDefault="00872665">
            <w:pPr>
              <w:spacing w:line="240" w:lineRule="auto"/>
              <w:jc w:val="left"/>
            </w:pPr>
          </w:p>
        </w:tc>
      </w:tr>
      <w:tr w:rsidR="00872665" w14:paraId="733964A7" w14:textId="77777777" w:rsidTr="007663AC">
        <w:tc>
          <w:tcPr>
            <w:tcW w:w="750" w:type="dxa"/>
            <w:shd w:val="clear" w:color="auto" w:fill="FFFFFF"/>
            <w:noWrap/>
            <w:tcMar>
              <w:top w:w="75" w:type="dxa"/>
              <w:left w:w="75" w:type="dxa"/>
              <w:bottom w:w="75" w:type="dxa"/>
              <w:right w:w="75" w:type="dxa"/>
            </w:tcMar>
            <w:vAlign w:val="center"/>
          </w:tcPr>
          <w:p w14:paraId="6F53EA47" w14:textId="77777777" w:rsidR="00872665" w:rsidRDefault="008C7BFB">
            <w:pPr>
              <w:spacing w:line="240" w:lineRule="auto"/>
              <w:jc w:val="center"/>
            </w:pPr>
            <w:r>
              <w:t>87.</w:t>
            </w:r>
          </w:p>
        </w:tc>
        <w:tc>
          <w:tcPr>
            <w:tcW w:w="2505" w:type="dxa"/>
            <w:shd w:val="clear" w:color="auto" w:fill="FFFFFF"/>
            <w:noWrap/>
            <w:tcMar>
              <w:top w:w="75" w:type="dxa"/>
              <w:left w:w="75" w:type="dxa"/>
              <w:bottom w:w="75" w:type="dxa"/>
              <w:right w:w="75" w:type="dxa"/>
            </w:tcMar>
            <w:vAlign w:val="center"/>
          </w:tcPr>
          <w:p w14:paraId="014FA4A7"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676C3BB6" w14:textId="77777777" w:rsidR="00872665" w:rsidRDefault="008C7BFB" w:rsidP="00FA5C59">
            <w:pPr>
              <w:spacing w:line="240" w:lineRule="auto"/>
            </w:pPr>
            <w:r>
              <w:t>Es esmu mikropigmentacijas klients un esmu apmierinats ar sniegto pakalpojumu kvalitati un drosibu.</w:t>
            </w:r>
            <w:r>
              <w:br/>
              <w:t>Uzskatu, ka mikropigmentacijas un tetovesanas specialisti ir pietiekami kvalificeti, lai drosi veiktu pigmenta izgaismosanas vai nonemsanas proceduras ar lazera iekärtu.</w:t>
            </w:r>
            <w:r>
              <w:br/>
              <w:t>Sis proceduras nav mediciniskas un neprasa arsta kvalifikaciju, bet gan zinasanas un pieredzi saja nozaré.</w:t>
            </w:r>
            <w:r>
              <w:br/>
              <w:t>Es esmu pret likuma grozijumiem, kas ierobezo so specialistu darbu.</w:t>
            </w:r>
          </w:p>
        </w:tc>
        <w:tc>
          <w:tcPr>
            <w:tcW w:w="2126" w:type="dxa"/>
            <w:shd w:val="clear" w:color="auto" w:fill="FFFFFF"/>
            <w:noWrap/>
            <w:tcMar>
              <w:top w:w="75" w:type="dxa"/>
              <w:left w:w="75" w:type="dxa"/>
              <w:bottom w:w="75" w:type="dxa"/>
              <w:right w:w="75" w:type="dxa"/>
            </w:tcMar>
            <w:vAlign w:val="center"/>
          </w:tcPr>
          <w:p w14:paraId="3E3B92EE"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E80834A" w14:textId="77777777" w:rsidR="00872665" w:rsidRDefault="00872665">
            <w:pPr>
              <w:spacing w:line="240" w:lineRule="auto"/>
              <w:jc w:val="left"/>
            </w:pPr>
          </w:p>
        </w:tc>
      </w:tr>
      <w:tr w:rsidR="00872665" w14:paraId="28734FF8" w14:textId="77777777" w:rsidTr="007663AC">
        <w:tc>
          <w:tcPr>
            <w:tcW w:w="750" w:type="dxa"/>
            <w:shd w:val="clear" w:color="auto" w:fill="FFFFFF"/>
            <w:noWrap/>
            <w:tcMar>
              <w:top w:w="75" w:type="dxa"/>
              <w:left w:w="75" w:type="dxa"/>
              <w:bottom w:w="75" w:type="dxa"/>
              <w:right w:w="75" w:type="dxa"/>
            </w:tcMar>
            <w:vAlign w:val="center"/>
          </w:tcPr>
          <w:p w14:paraId="7BD75266" w14:textId="77777777" w:rsidR="00872665" w:rsidRDefault="008C7BFB">
            <w:pPr>
              <w:spacing w:line="240" w:lineRule="auto"/>
              <w:jc w:val="center"/>
            </w:pPr>
            <w:r>
              <w:lastRenderedPageBreak/>
              <w:t>88.</w:t>
            </w:r>
          </w:p>
        </w:tc>
        <w:tc>
          <w:tcPr>
            <w:tcW w:w="2505" w:type="dxa"/>
            <w:shd w:val="clear" w:color="auto" w:fill="FFFFFF"/>
            <w:noWrap/>
            <w:tcMar>
              <w:top w:w="75" w:type="dxa"/>
              <w:left w:w="75" w:type="dxa"/>
              <w:bottom w:w="75" w:type="dxa"/>
              <w:right w:w="75" w:type="dxa"/>
            </w:tcMar>
            <w:vAlign w:val="center"/>
          </w:tcPr>
          <w:p w14:paraId="0E811D73"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0A538B23" w14:textId="77777777" w:rsidR="00872665" w:rsidRDefault="008C7BFB" w:rsidP="00FA5C59">
            <w:pPr>
              <w:spacing w:line="240" w:lineRule="auto"/>
            </w:pPr>
            <w:r>
              <w:t>Manu permanento grimu taisīja meistare, kurai pilnībā uzticos.</w:t>
            </w:r>
            <w:r>
              <w:br/>
              <w:t>Viņa strādā ļoti uzmanīgi, vienmēr paskaidro katru soli. Es nekad neļautu lāzeru savai sejai cilvēkam, kurš nav no šīs nozares.</w:t>
            </w:r>
          </w:p>
        </w:tc>
        <w:tc>
          <w:tcPr>
            <w:tcW w:w="2126" w:type="dxa"/>
            <w:shd w:val="clear" w:color="auto" w:fill="FFFFFF"/>
            <w:noWrap/>
            <w:tcMar>
              <w:top w:w="75" w:type="dxa"/>
              <w:left w:w="75" w:type="dxa"/>
              <w:bottom w:w="75" w:type="dxa"/>
              <w:right w:w="75" w:type="dxa"/>
            </w:tcMar>
            <w:vAlign w:val="center"/>
          </w:tcPr>
          <w:p w14:paraId="420D86B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BF5315C" w14:textId="77777777" w:rsidR="00872665" w:rsidRDefault="00872665">
            <w:pPr>
              <w:spacing w:line="240" w:lineRule="auto"/>
              <w:jc w:val="left"/>
            </w:pPr>
          </w:p>
        </w:tc>
      </w:tr>
      <w:tr w:rsidR="00872665" w14:paraId="6FCD4C5D" w14:textId="77777777" w:rsidTr="007663AC">
        <w:tc>
          <w:tcPr>
            <w:tcW w:w="750" w:type="dxa"/>
            <w:shd w:val="clear" w:color="auto" w:fill="FFFFFF"/>
            <w:noWrap/>
            <w:tcMar>
              <w:top w:w="75" w:type="dxa"/>
              <w:left w:w="75" w:type="dxa"/>
              <w:bottom w:w="75" w:type="dxa"/>
              <w:right w:w="75" w:type="dxa"/>
            </w:tcMar>
            <w:vAlign w:val="center"/>
          </w:tcPr>
          <w:p w14:paraId="6ACFA3C0" w14:textId="77777777" w:rsidR="00872665" w:rsidRDefault="008C7BFB">
            <w:pPr>
              <w:spacing w:line="240" w:lineRule="auto"/>
              <w:jc w:val="center"/>
            </w:pPr>
            <w:r>
              <w:t>89.</w:t>
            </w:r>
          </w:p>
        </w:tc>
        <w:tc>
          <w:tcPr>
            <w:tcW w:w="2505" w:type="dxa"/>
            <w:shd w:val="clear" w:color="auto" w:fill="FFFFFF"/>
            <w:noWrap/>
            <w:tcMar>
              <w:top w:w="75" w:type="dxa"/>
              <w:left w:w="75" w:type="dxa"/>
              <w:bottom w:w="75" w:type="dxa"/>
              <w:right w:w="75" w:type="dxa"/>
            </w:tcMar>
            <w:vAlign w:val="center"/>
          </w:tcPr>
          <w:p w14:paraId="3AC9E19B" w14:textId="77777777" w:rsidR="00872665" w:rsidRDefault="008C7BFB">
            <w:pPr>
              <w:spacing w:line="240" w:lineRule="auto"/>
              <w:jc w:val="left"/>
            </w:pPr>
            <w:r>
              <w:t>Jekaterina Silmanoviča</w:t>
            </w:r>
          </w:p>
        </w:tc>
        <w:tc>
          <w:tcPr>
            <w:tcW w:w="4819" w:type="dxa"/>
            <w:shd w:val="clear" w:color="auto" w:fill="FFFFFF"/>
            <w:noWrap/>
            <w:tcMar>
              <w:top w:w="75" w:type="dxa"/>
              <w:left w:w="75" w:type="dxa"/>
              <w:bottom w:w="75" w:type="dxa"/>
              <w:right w:w="75" w:type="dxa"/>
            </w:tcMar>
            <w:vAlign w:val="center"/>
          </w:tcPr>
          <w:p w14:paraId="6DE0BDAA" w14:textId="77777777" w:rsidR="00872665" w:rsidRDefault="008C7BFB" w:rsidP="00FA5C59">
            <w:pPr>
              <w:spacing w:line="240" w:lineRule="auto"/>
            </w:pPr>
            <w:r>
              <w:t>Es uzskatu, ka mikropigmentācijas un tatu speciālistiem, kuri izmanto lāzertehnoloģiju tikai pigmenta korekcijai vai noņemšanai, nevajadzētu piemērot prasību kļūt par ārstniecības personām.</w:t>
            </w:r>
          </w:p>
        </w:tc>
        <w:tc>
          <w:tcPr>
            <w:tcW w:w="2126" w:type="dxa"/>
            <w:shd w:val="clear" w:color="auto" w:fill="FFFFFF"/>
            <w:noWrap/>
            <w:tcMar>
              <w:top w:w="75" w:type="dxa"/>
              <w:left w:w="75" w:type="dxa"/>
              <w:bottom w:w="75" w:type="dxa"/>
              <w:right w:w="75" w:type="dxa"/>
            </w:tcMar>
            <w:vAlign w:val="center"/>
          </w:tcPr>
          <w:p w14:paraId="61D9121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F984649" w14:textId="77777777" w:rsidR="00872665" w:rsidRDefault="00872665">
            <w:pPr>
              <w:spacing w:line="240" w:lineRule="auto"/>
              <w:jc w:val="left"/>
            </w:pPr>
          </w:p>
        </w:tc>
      </w:tr>
      <w:tr w:rsidR="00872665" w14:paraId="51B989D7" w14:textId="77777777" w:rsidTr="007663AC">
        <w:tc>
          <w:tcPr>
            <w:tcW w:w="750" w:type="dxa"/>
            <w:shd w:val="clear" w:color="auto" w:fill="FFFFFF"/>
            <w:noWrap/>
            <w:tcMar>
              <w:top w:w="75" w:type="dxa"/>
              <w:left w:w="75" w:type="dxa"/>
              <w:bottom w:w="75" w:type="dxa"/>
              <w:right w:w="75" w:type="dxa"/>
            </w:tcMar>
            <w:vAlign w:val="center"/>
          </w:tcPr>
          <w:p w14:paraId="31F77091" w14:textId="77777777" w:rsidR="00872665" w:rsidRDefault="008C7BFB">
            <w:pPr>
              <w:spacing w:line="240" w:lineRule="auto"/>
              <w:jc w:val="center"/>
            </w:pPr>
            <w:r>
              <w:t>90.</w:t>
            </w:r>
          </w:p>
        </w:tc>
        <w:tc>
          <w:tcPr>
            <w:tcW w:w="2505" w:type="dxa"/>
            <w:shd w:val="clear" w:color="auto" w:fill="FFFFFF"/>
            <w:noWrap/>
            <w:tcMar>
              <w:top w:w="75" w:type="dxa"/>
              <w:left w:w="75" w:type="dxa"/>
              <w:bottom w:w="75" w:type="dxa"/>
              <w:right w:w="75" w:type="dxa"/>
            </w:tcMar>
            <w:vAlign w:val="center"/>
          </w:tcPr>
          <w:p w14:paraId="7CA629FD" w14:textId="77777777" w:rsidR="00872665" w:rsidRDefault="008C7BFB">
            <w:pPr>
              <w:spacing w:line="240" w:lineRule="auto"/>
              <w:jc w:val="left"/>
            </w:pPr>
            <w:r>
              <w:t>PM meistare, Tatjana Karpina</w:t>
            </w:r>
          </w:p>
        </w:tc>
        <w:tc>
          <w:tcPr>
            <w:tcW w:w="4819" w:type="dxa"/>
            <w:shd w:val="clear" w:color="auto" w:fill="FFFFFF"/>
            <w:noWrap/>
            <w:tcMar>
              <w:top w:w="75" w:type="dxa"/>
              <w:left w:w="75" w:type="dxa"/>
              <w:bottom w:w="75" w:type="dxa"/>
              <w:right w:w="75" w:type="dxa"/>
            </w:tcMar>
            <w:vAlign w:val="center"/>
          </w:tcPr>
          <w:p w14:paraId="0DA5BB69" w14:textId="33B89827" w:rsidR="00872665" w:rsidRDefault="008C7BFB" w:rsidP="00FA5C59">
            <w:pPr>
              <w:spacing w:line="240" w:lineRule="auto"/>
            </w:pPr>
            <w:r>
              <w:t>Es uzskatu, ka, lai strādātu ar lāzera iekārtu, kas paredzēta permanentā grima (tetovējuma) noņemšanai, nav nepieciešama medicīniskā izglītība.</w:t>
            </w:r>
            <w:r>
              <w:br/>
              <w:t>Minētā lāzera iekārta tiek izmantota kosmētiskos nolūkos un atbilst kosmētiskajai, nevis medicīniskajai aparatūrai. Tās darbība neietilpst ārstniecības pakalpojumu sniegšanas jomā, bet gan kosmetoloģijas nozarē, kurā nepieciešamas atbilstošas apmācības un sertifikācija kosmetoloģijas jomā, nevis medicīnā.</w:t>
            </w:r>
            <w:r>
              <w:br/>
              <w:t>Lūdzu ņemt vērā šo viedokli, izvērtējot prasības attiecībā uz personām, kas strādā ar lāzera iekārtām kosmetoloģijas jomā.</w:t>
            </w:r>
          </w:p>
        </w:tc>
        <w:tc>
          <w:tcPr>
            <w:tcW w:w="2126" w:type="dxa"/>
            <w:shd w:val="clear" w:color="auto" w:fill="FFFFFF"/>
            <w:noWrap/>
            <w:tcMar>
              <w:top w:w="75" w:type="dxa"/>
              <w:left w:w="75" w:type="dxa"/>
              <w:bottom w:w="75" w:type="dxa"/>
              <w:right w:w="75" w:type="dxa"/>
            </w:tcMar>
            <w:vAlign w:val="center"/>
          </w:tcPr>
          <w:p w14:paraId="2A135F3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438CA66" w14:textId="77777777" w:rsidR="00872665" w:rsidRDefault="00872665">
            <w:pPr>
              <w:spacing w:line="240" w:lineRule="auto"/>
              <w:jc w:val="left"/>
            </w:pPr>
          </w:p>
        </w:tc>
      </w:tr>
      <w:tr w:rsidR="00872665" w14:paraId="25407CAD" w14:textId="77777777" w:rsidTr="007663AC">
        <w:tc>
          <w:tcPr>
            <w:tcW w:w="750" w:type="dxa"/>
            <w:shd w:val="clear" w:color="auto" w:fill="FFFFFF"/>
            <w:noWrap/>
            <w:tcMar>
              <w:top w:w="75" w:type="dxa"/>
              <w:left w:w="75" w:type="dxa"/>
              <w:bottom w:w="75" w:type="dxa"/>
              <w:right w:w="75" w:type="dxa"/>
            </w:tcMar>
            <w:vAlign w:val="center"/>
          </w:tcPr>
          <w:p w14:paraId="55E9CE54" w14:textId="77777777" w:rsidR="00872665" w:rsidRDefault="008C7BFB">
            <w:pPr>
              <w:spacing w:line="240" w:lineRule="auto"/>
              <w:jc w:val="center"/>
            </w:pPr>
            <w:r>
              <w:lastRenderedPageBreak/>
              <w:t>91.</w:t>
            </w:r>
          </w:p>
        </w:tc>
        <w:tc>
          <w:tcPr>
            <w:tcW w:w="2505" w:type="dxa"/>
            <w:shd w:val="clear" w:color="auto" w:fill="FFFFFF"/>
            <w:noWrap/>
            <w:tcMar>
              <w:top w:w="75" w:type="dxa"/>
              <w:left w:w="75" w:type="dxa"/>
              <w:bottom w:w="75" w:type="dxa"/>
              <w:right w:w="75" w:type="dxa"/>
            </w:tcMar>
            <w:vAlign w:val="center"/>
          </w:tcPr>
          <w:p w14:paraId="059D4276" w14:textId="77777777" w:rsidR="00872665" w:rsidRDefault="008C7BFB">
            <w:pPr>
              <w:spacing w:line="240" w:lineRule="auto"/>
              <w:jc w:val="left"/>
            </w:pPr>
            <w:r>
              <w:t>Jekaterina Gavrilova-Jurkeviča</w:t>
            </w:r>
          </w:p>
        </w:tc>
        <w:tc>
          <w:tcPr>
            <w:tcW w:w="4819" w:type="dxa"/>
            <w:shd w:val="clear" w:color="auto" w:fill="FFFFFF"/>
            <w:noWrap/>
            <w:tcMar>
              <w:top w:w="75" w:type="dxa"/>
              <w:left w:w="75" w:type="dxa"/>
              <w:bottom w:w="75" w:type="dxa"/>
              <w:right w:w="75" w:type="dxa"/>
            </w:tcMar>
            <w:vAlign w:val="center"/>
          </w:tcPr>
          <w:p w14:paraId="7D0B6974" w14:textId="4BB1DCAB" w:rsidR="00872665" w:rsidRDefault="008C7BFB" w:rsidP="00FA5C59">
            <w:pPr>
              <w:spacing w:line="240" w:lineRule="auto"/>
            </w:pPr>
            <w:r>
              <w:t>Ar savu meistaru es strādāju jau daudzus gadus. Ar lāzera palīdzību mēs esam izlabojusi daudz nekvalitatīva pastāvīgā grima darba. Meistars man izlabojis tādu nekvalitatīvu darbu, ko pat poliklīnikā neuzņēmās labot.</w:t>
            </w:r>
            <w:r>
              <w:br/>
              <w:t>Es vēlētos turpināt strādāt ar meistariem, kuri zina un saprot, ko viņi dara ar lāzeru, un kuri patiešām palīdz sievietēm būt skaistām.</w:t>
            </w:r>
            <w:r>
              <w:br/>
              <w:t>Es negribētu pārtraukt procedūras un gaidīt vai doties pie cita meistara vai ārsta, kuru kvalifikāciju es nepazīstu.</w:t>
            </w:r>
          </w:p>
        </w:tc>
        <w:tc>
          <w:tcPr>
            <w:tcW w:w="2126" w:type="dxa"/>
            <w:shd w:val="clear" w:color="auto" w:fill="FFFFFF"/>
            <w:noWrap/>
            <w:tcMar>
              <w:top w:w="75" w:type="dxa"/>
              <w:left w:w="75" w:type="dxa"/>
              <w:bottom w:w="75" w:type="dxa"/>
              <w:right w:w="75" w:type="dxa"/>
            </w:tcMar>
            <w:vAlign w:val="center"/>
          </w:tcPr>
          <w:p w14:paraId="39D9770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6B768E8" w14:textId="77777777" w:rsidR="00872665" w:rsidRDefault="00872665">
            <w:pPr>
              <w:spacing w:line="240" w:lineRule="auto"/>
              <w:jc w:val="left"/>
            </w:pPr>
          </w:p>
        </w:tc>
      </w:tr>
      <w:tr w:rsidR="00872665" w14:paraId="1B971FD8" w14:textId="77777777" w:rsidTr="007663AC">
        <w:tc>
          <w:tcPr>
            <w:tcW w:w="750" w:type="dxa"/>
            <w:shd w:val="clear" w:color="auto" w:fill="FFFFFF"/>
            <w:noWrap/>
            <w:tcMar>
              <w:top w:w="75" w:type="dxa"/>
              <w:left w:w="75" w:type="dxa"/>
              <w:bottom w:w="75" w:type="dxa"/>
              <w:right w:w="75" w:type="dxa"/>
            </w:tcMar>
            <w:vAlign w:val="center"/>
          </w:tcPr>
          <w:p w14:paraId="35FBBE02" w14:textId="77777777" w:rsidR="00872665" w:rsidRDefault="008C7BFB">
            <w:pPr>
              <w:spacing w:line="240" w:lineRule="auto"/>
              <w:jc w:val="center"/>
            </w:pPr>
            <w:r>
              <w:t>92.</w:t>
            </w:r>
          </w:p>
        </w:tc>
        <w:tc>
          <w:tcPr>
            <w:tcW w:w="2505" w:type="dxa"/>
            <w:shd w:val="clear" w:color="auto" w:fill="FFFFFF"/>
            <w:noWrap/>
            <w:tcMar>
              <w:top w:w="75" w:type="dxa"/>
              <w:left w:w="75" w:type="dxa"/>
              <w:bottom w:w="75" w:type="dxa"/>
              <w:right w:w="75" w:type="dxa"/>
            </w:tcMar>
            <w:vAlign w:val="center"/>
          </w:tcPr>
          <w:p w14:paraId="15B51F4E" w14:textId="77777777" w:rsidR="00872665" w:rsidRDefault="008C7BFB">
            <w:pPr>
              <w:spacing w:line="240" w:lineRule="auto"/>
              <w:jc w:val="left"/>
            </w:pPr>
            <w:r>
              <w:t>estētiskās kosmetoloģijas speciālists, Irina Gromova</w:t>
            </w:r>
          </w:p>
        </w:tc>
        <w:tc>
          <w:tcPr>
            <w:tcW w:w="4819" w:type="dxa"/>
            <w:shd w:val="clear" w:color="auto" w:fill="FFFFFF"/>
            <w:noWrap/>
            <w:tcMar>
              <w:top w:w="75" w:type="dxa"/>
              <w:left w:w="75" w:type="dxa"/>
              <w:bottom w:w="75" w:type="dxa"/>
              <w:right w:w="75" w:type="dxa"/>
            </w:tcMar>
            <w:vAlign w:val="center"/>
          </w:tcPr>
          <w:p w14:paraId="607EBF3D" w14:textId="77777777" w:rsidR="00872665" w:rsidRDefault="008C7BFB" w:rsidP="00FA5C59">
            <w:pPr>
              <w:spacing w:line="240" w:lineRule="auto"/>
            </w:pPr>
            <w:r>
              <w:t>Atbalstu viedokli, ka prasība mikropigmentācijas un permanentā grima speciālistiem, kuri izmanto zemas intensitātes diodes lāzerus pigmenta korekcijai vai noņemšanai, iegūt ārstniecības personas statusu šajā gadījumā būtu pārmērīga, jo minētās procedūras attiecas uz estētikas jomu.</w:t>
            </w:r>
            <w:r>
              <w:br/>
              <w:t>Tāpat atbalstu Asociācijas priekšlikumu balstīties uz 4. kvalifikācijas līmeņa profesionālo standartu “Mikropigmentācijas speciālists”, kas paredz speciālu apmācību, tostarp darbu ar lāzera iekārtām.</w:t>
            </w:r>
          </w:p>
        </w:tc>
        <w:tc>
          <w:tcPr>
            <w:tcW w:w="2126" w:type="dxa"/>
            <w:shd w:val="clear" w:color="auto" w:fill="FFFFFF"/>
            <w:noWrap/>
            <w:tcMar>
              <w:top w:w="75" w:type="dxa"/>
              <w:left w:w="75" w:type="dxa"/>
              <w:bottom w:w="75" w:type="dxa"/>
              <w:right w:w="75" w:type="dxa"/>
            </w:tcMar>
            <w:vAlign w:val="center"/>
          </w:tcPr>
          <w:p w14:paraId="797B611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D47EE8C" w14:textId="77777777" w:rsidR="00872665" w:rsidRDefault="00872665">
            <w:pPr>
              <w:spacing w:line="240" w:lineRule="auto"/>
              <w:jc w:val="left"/>
            </w:pPr>
          </w:p>
        </w:tc>
      </w:tr>
      <w:tr w:rsidR="00872665" w14:paraId="3AEC6B61" w14:textId="77777777" w:rsidTr="007663AC">
        <w:tc>
          <w:tcPr>
            <w:tcW w:w="750" w:type="dxa"/>
            <w:shd w:val="clear" w:color="auto" w:fill="FFFFFF"/>
            <w:noWrap/>
            <w:tcMar>
              <w:top w:w="75" w:type="dxa"/>
              <w:left w:w="75" w:type="dxa"/>
              <w:bottom w:w="75" w:type="dxa"/>
              <w:right w:w="75" w:type="dxa"/>
            </w:tcMar>
            <w:vAlign w:val="center"/>
          </w:tcPr>
          <w:p w14:paraId="0FAD50AD" w14:textId="77777777" w:rsidR="00872665" w:rsidRDefault="008C7BFB">
            <w:pPr>
              <w:spacing w:line="240" w:lineRule="auto"/>
              <w:jc w:val="center"/>
            </w:pPr>
            <w:r>
              <w:lastRenderedPageBreak/>
              <w:t>93.</w:t>
            </w:r>
          </w:p>
        </w:tc>
        <w:tc>
          <w:tcPr>
            <w:tcW w:w="2505" w:type="dxa"/>
            <w:shd w:val="clear" w:color="auto" w:fill="FFFFFF"/>
            <w:noWrap/>
            <w:tcMar>
              <w:top w:w="75" w:type="dxa"/>
              <w:left w:w="75" w:type="dxa"/>
              <w:bottom w:w="75" w:type="dxa"/>
              <w:right w:w="75" w:type="dxa"/>
            </w:tcMar>
            <w:vAlign w:val="center"/>
          </w:tcPr>
          <w:p w14:paraId="06FCC0F6" w14:textId="77777777" w:rsidR="00872665" w:rsidRDefault="008C7BFB">
            <w:pPr>
              <w:spacing w:line="240" w:lineRule="auto"/>
              <w:jc w:val="left"/>
            </w:pPr>
            <w:r>
              <w:t>*IK "ESTETIK CARE"</w:t>
            </w:r>
          </w:p>
        </w:tc>
        <w:tc>
          <w:tcPr>
            <w:tcW w:w="4819" w:type="dxa"/>
            <w:shd w:val="clear" w:color="auto" w:fill="FFFFFF"/>
            <w:noWrap/>
            <w:tcMar>
              <w:top w:w="75" w:type="dxa"/>
              <w:left w:w="75" w:type="dxa"/>
              <w:bottom w:w="75" w:type="dxa"/>
              <w:right w:w="75" w:type="dxa"/>
            </w:tcMar>
            <w:vAlign w:val="center"/>
          </w:tcPr>
          <w:p w14:paraId="2983551E" w14:textId="47BB65C7" w:rsidR="00872665" w:rsidRDefault="008C7BFB" w:rsidP="00FA5C59">
            <w:pPr>
              <w:spacing w:line="240" w:lineRule="auto"/>
            </w:pPr>
            <w:r>
              <w:t>PRIEKŠLIKUMS PAR MIKROPIGMENTĀCIJAS UN LĀZERPROCEDŪRU REGLAMENTĒŠANU UN KVALIFIKĀCIJAS STANDARTIEM</w:t>
            </w:r>
            <w:r>
              <w:br/>
              <w:t>I. Situācijas Analīze un Aicinājums</w:t>
            </w:r>
            <w:r>
              <w:br/>
              <w:t>Mikropigmentācijas pakalpojumi (t.sk. Permanentais Make-Up) un ar tiem saistītā tetovējumu/pigmenta lāzera noņemšana, lai gan MDR Annex XVI klasificēta kā procedūras bez medicīniska nolūka, to augstā riska (anestēzija, acu zonas drošība, komplikāciju vadība) dēļ prasa izcili augstu profesionālo kvalifikāciju.</w:t>
            </w:r>
            <w:r>
              <w:br/>
              <w:t>PROBLĒMA: Kosmetoloģijas nozare nav pietiekami reglamentēta medicīnisko risku jomā. Esošie kosmetoloģijas standarti nespēj nodrošināt pietiekamu apmācību šīm augsta riska specializētajām procedūrām.</w:t>
            </w:r>
            <w:r>
              <w:br/>
              <w:t>AICINĀJUMS: Mikropigmentācija un ar to saistītās lāzerprocedūras ir jāskata kā atsevišķs profesionālais pavediens (specializācija), izveidojot neatkarīgus Profesijas Standartus un mērķtiecīgu izglītības reformu.</w:t>
            </w:r>
            <w:r>
              <w:br/>
              <w:t>II. Mērķis</w:t>
            </w:r>
            <w:r>
              <w:br/>
            </w:r>
            <w:r>
              <w:lastRenderedPageBreak/>
              <w:t>Nodrošināt, ka pakalpojumu sniedzēji, kuri to vēlas, var legāli, kvalitatīvi un drošā vidē iegūt nepieciešamo profesionālo kompetenci (īpašu medicīnisko zināšanu bloku), izmantojot modulāru pārkvalifikācijas un sertifikācijas sistēmu</w:t>
            </w:r>
            <w:r>
              <w:br/>
              <w:t>III.  Ieteikumi: Pārejas Plāns (Reforma)</w:t>
            </w:r>
            <w:r>
              <w:br/>
              <w:t>1. Pārejas Periods:</w:t>
            </w:r>
            <w:r>
              <w:br/>
              <w:t>Noteikt 3-5 gadu pārejas termiņu no lēmuma pieņemšanas, lai esošajiem pakalpojumu sniedzējiem dotu laiku pabeigt specializēto apmācību un sertifikāciju.</w:t>
            </w:r>
            <w:r>
              <w:br/>
              <w:t>2. Pārkvalifikācijas Modelis (Moduļu Sistēma) Neatkarīga Mikropigmentācijas profesijas standartu izveide:</w:t>
            </w:r>
            <w:r>
              <w:br/>
              <w:t>Izstrādāt modulāru apmācību programmu, kas fokusējas uz:</w:t>
            </w:r>
            <w:r>
              <w:br/>
              <w:t>Augsta līmeņa teoriju (anatomija, fizioloģija, ādas riski, infekciju profilakse).</w:t>
            </w:r>
            <w:r>
              <w:br/>
              <w:t>Ierīču drošību un darbību (lāzeriekārtas).</w:t>
            </w:r>
            <w:r>
              <w:br/>
              <w:t>Pilnu aprūpi (anestēzijas lietošana, pēcprocedūras aprūpe, acu drošība).</w:t>
            </w:r>
            <w:r>
              <w:br/>
              <w:t>Iespēja atzīt iepriekšējo profesionālo pieredzi kā daļēju prasību izpildi (Credit for Prior Learning).</w:t>
            </w:r>
            <w:r>
              <w:br/>
            </w:r>
            <w:r>
              <w:lastRenderedPageBreak/>
              <w:t>3. Praktiskā Apmācība un Atestācija:</w:t>
            </w:r>
            <w:r>
              <w:br/>
              <w:t>Noteikt obligātu klīnisko praksi sertificēta mentora uzraudzībā (procedūru skaits, komplikāciju vadības demonstrācija).</w:t>
            </w:r>
            <w:r>
              <w:br/>
              <w:t>Ieviest Valsts vai akreditētas iestādes atestāciju/sertifikātu par konkrētu kompetenci.</w:t>
            </w:r>
            <w:r>
              <w:br/>
              <w:t>4. Likumdošana un Reglamentēšana:</w:t>
            </w:r>
            <w:r>
              <w:br/>
              <w:t>Normatīvajā regulā precizēt robežu, kuras procedūras prasa ārstniecības personas kvalifikāciju un kuras var veikt speciālists ar jauno, atestēto mikropigmentācijas kvalifikāciju.</w:t>
            </w:r>
            <w:r>
              <w:br/>
              <w:t>Pārejas periodā izsniegt Pagaidu Licenci (piemēram, "ierobežota piekļuve lāzerprocedūru veikšanai" ar nosacījumu par apmācību plāna izpildi).</w:t>
            </w:r>
            <w:r>
              <w:br/>
              <w:t>IV. Pamatojums un Priekšrocības</w:t>
            </w:r>
            <w:r>
              <w:br/>
              <w:t>Šis priekšlikums ierosina Mikropigmentācijas un Lāzerprocedūru Speciālista kā neatkarīga, stingri regulēta profesionāla pavediena izveidi, kas ir labāks risinājums par neefektīvu esošo kosmetoloģijas standartu lietošanu:</w:t>
            </w:r>
            <w:r>
              <w:br/>
              <w:t xml:space="preserve">Tiek Iegūta Mērķtiecīga Medicīniskā Kompetence: Speciālistiem tiek </w:t>
            </w:r>
            <w:r>
              <w:lastRenderedPageBreak/>
              <w:t>nodrošināta profesionāli mērķtiecīgazināšanu apguve par augstiem riskiem, kas netiks vāji ietverta vispārējā kosmetoloģijas standartā.</w:t>
            </w:r>
            <w:r>
              <w:br/>
              <w:t>Taisnīga Pāreja Profesionāļiem: Tiek dota ceļa karte uz pilnvērtīgu sertifikāciju, saglabājot pakalpojumu pieejamību un mazinot to pāriešanu nekontrolētā vai nepiemērotā vidē.</w:t>
            </w:r>
            <w:r>
              <w:br/>
              <w:t>Uzlabota Pacientu Drošība: Pateicoties modulārai apmācībai, stingrai atestācijai un uzraudzībai (reģistrs, sūdzību procedūras), ievērojami mazinās veselības komplikāciju risks.</w:t>
            </w:r>
            <w:r>
              <w:br/>
              <w:t>Mikropigmentācija: Būtiskais Pamatojums Neatkarīgai Profesijai</w:t>
            </w:r>
            <w:r>
              <w:br/>
              <w:t>Mikropigmentācijai (t.sk. PMU) jābūt neatkarīgai profesijai ar savu standartu, jo tās kompetences skar vidēja un augsta riska procedūras un prasa padziļinātu gan medicīniski, gan estētisku izpratni, ko nenodrošina vispārējā kosmetoloģija.</w:t>
            </w:r>
            <w:r>
              <w:br/>
              <w:t>Kompetences JomaBūtiskās Zināšanas / Augstais Riska Faktors</w:t>
            </w:r>
            <w:r>
              <w:br/>
              <w:t xml:space="preserve">I. Korekcijas un NoņemšanaLāzeriekārtu (Q-Switch u.c.) un ķīmisko/sārmu remūveru droša lietošana. Nepieciešama </w:t>
            </w:r>
            <w:r>
              <w:lastRenderedPageBreak/>
              <w:t>ierīču fizikas un ķīmijas pārzināšana, lai novērstu (smagus) audu bojājumus.</w:t>
            </w:r>
            <w:r>
              <w:br/>
              <w:t>II.  Anatomija un DrošībaAcu zonas (aizsargsildīšu ievietošana), lūpu un citu delikātu zonu specifiskā anatomija. Anestēzijas līdzekļu lietošana un to risku pārzināšana.</w:t>
            </w:r>
            <w:r>
              <w:br/>
              <w:t>III. Medicīniski Estētiskā Kompetence Strādāšana ar rētām, vitiligo, alopēzijas un onkoloģijas (krūts) skartām zonām. Nepieciešama padziļināta ādas patoloģiju atpazīšana un veselības anamnēzes analīze, kas pārsniedz dekoratīvās kosmētikas robežas.</w:t>
            </w:r>
            <w:r>
              <w:br/>
              <w:t>SECINĀJUMS: Šis kompetenču spektrs apliecina, ka mikropigmentācija atrodas uz medicīnas un estētikas robežas, pieprasot specializētu izglītības reformu un stingru Profesijas Standartu, kas ir neatkarīgs no vispārējās kosmetoloģijas.</w:t>
            </w:r>
            <w:r>
              <w:br/>
              <w:t>Kvalifikācijas Uzturēšana: Lai garantētu pakalpojumu kvalitāti, neatkarīgais Profesijas Standarts ir cienīgs ietvert prasību par 150 tālākizglītības punktu (TIP) uzkrāšanu 5 gadu griezumā.</w:t>
            </w:r>
            <w:r>
              <w:br/>
              <w:t>Priekšrocības</w:t>
            </w:r>
            <w:r>
              <w:br/>
              <w:t>Šī reforma garantē:</w:t>
            </w:r>
            <w:r>
              <w:br/>
            </w:r>
            <w:r>
              <w:lastRenderedPageBreak/>
              <w:t>Mērķtiecīgu Medicīnisko Kompetenci: Speciālisti apgūst tikai nepieciešamās zināšanas, kas netiek vāji integrētas kosmetoloģijā.</w:t>
            </w:r>
            <w:r>
              <w:br/>
              <w:t>Taisnīgu Pāreju: Profesionāļiem tiek dota skaidra ceļa karte uz pilnvērtīgu sertifikāciju.</w:t>
            </w:r>
            <w:r>
              <w:br/>
              <w:t>Uzlabotu Pacientu Drošību: Pateicoties stingrai apmācībai, atestācijai un uzraudzībai, ievērojami mazinās veselības komplikāciju risks.</w:t>
            </w:r>
            <w:r>
              <w:br/>
              <w:t>Patiesā cieņā, </w:t>
            </w:r>
            <w:r>
              <w:br/>
              <w:t>ESTETIK CARE </w:t>
            </w:r>
            <w:r>
              <w:br/>
              <w:t>Vineta Domaševiča </w:t>
            </w:r>
          </w:p>
        </w:tc>
        <w:tc>
          <w:tcPr>
            <w:tcW w:w="2126" w:type="dxa"/>
            <w:shd w:val="clear" w:color="auto" w:fill="FFFFFF"/>
            <w:noWrap/>
            <w:tcMar>
              <w:top w:w="75" w:type="dxa"/>
              <w:left w:w="75" w:type="dxa"/>
              <w:bottom w:w="75" w:type="dxa"/>
              <w:right w:w="75" w:type="dxa"/>
            </w:tcMar>
            <w:vAlign w:val="center"/>
          </w:tcPr>
          <w:p w14:paraId="2E6518C5"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7774123B" w14:textId="77777777" w:rsidR="00872665" w:rsidRDefault="00872665">
            <w:pPr>
              <w:spacing w:line="240" w:lineRule="auto"/>
              <w:jc w:val="left"/>
            </w:pPr>
          </w:p>
        </w:tc>
      </w:tr>
      <w:tr w:rsidR="00872665" w14:paraId="62DBD826" w14:textId="77777777" w:rsidTr="007663AC">
        <w:tc>
          <w:tcPr>
            <w:tcW w:w="750" w:type="dxa"/>
            <w:shd w:val="clear" w:color="auto" w:fill="FFFFFF"/>
            <w:noWrap/>
            <w:tcMar>
              <w:top w:w="75" w:type="dxa"/>
              <w:left w:w="75" w:type="dxa"/>
              <w:bottom w:w="75" w:type="dxa"/>
              <w:right w:w="75" w:type="dxa"/>
            </w:tcMar>
            <w:vAlign w:val="center"/>
          </w:tcPr>
          <w:p w14:paraId="1AE02B27" w14:textId="77777777" w:rsidR="00872665" w:rsidRDefault="008C7BFB">
            <w:pPr>
              <w:spacing w:line="240" w:lineRule="auto"/>
              <w:jc w:val="center"/>
            </w:pPr>
            <w:r>
              <w:lastRenderedPageBreak/>
              <w:t>94.</w:t>
            </w:r>
          </w:p>
        </w:tc>
        <w:tc>
          <w:tcPr>
            <w:tcW w:w="2505" w:type="dxa"/>
            <w:shd w:val="clear" w:color="auto" w:fill="FFFFFF"/>
            <w:noWrap/>
            <w:tcMar>
              <w:top w:w="75" w:type="dxa"/>
              <w:left w:w="75" w:type="dxa"/>
              <w:bottom w:w="75" w:type="dxa"/>
              <w:right w:w="75" w:type="dxa"/>
            </w:tcMar>
            <w:vAlign w:val="center"/>
          </w:tcPr>
          <w:p w14:paraId="24E43283"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6172A008" w14:textId="77777777" w:rsidR="00872665" w:rsidRDefault="008C7BFB" w:rsidP="00FA5C59">
            <w:pPr>
              <w:spacing w:line="240" w:lineRule="auto"/>
            </w:pPr>
            <w:r>
              <w:t>Uzskatu, ka kosmētiķa vai medmāsas izglītība nekādīgi neuzlabos mikropigmentācijas meistaru kvalitāti darbā ar lāzeru. Cik stundas šajās</w:t>
            </w:r>
            <w:r>
              <w:br/>
              <w:t>programmās ir veltīts tēmai par pareizo darbu ar lāzeriem un to ietekmi uz ādu vai uz orgānismu</w:t>
            </w:r>
            <w:r>
              <w:br/>
              <w:t xml:space="preserve">kopumā? Pati izmantoju šo meistaru pakalpojumus (iesk. ar lāzeru saistītus pakalpojumus) un nekad nav bijis nekādu iemeslu apšaubīt meistaru profesionalitāti. Uzskatu, ka jābūt izveidotai izgl.programmai, kas kontrolēs </w:t>
            </w:r>
            <w:r>
              <w:lastRenderedPageBreak/>
              <w:t>profesijas līmeni šajā jomā. Bet tikmēr tas nav izdarīts, ir negodīgi aizliegt meistariem (kad daži jau 10-20 gadus strādā ar lāzeraparātiem) turpināt šī pakalpojuma sniegšanu. Padomājiet arī par klientiem. Es 15 gadus eju pie konkrētas meistares (visaugstākās kvalitātes) un tagad, kad vajadzēs veikt kaut kādas korekcijas ar lāzeru, man jāmeklē kaut kāds nezināms speciālist, kurš veiks piemēram izgaismošanu ar lāzeru, nezinot ar kādu mērķi tas ir vajadzīgs? Un nereti ir, ka permanentā grima veikšanas laikā vajag piekoriģēt kādu sīku detaļu (burtiski izgaismot punktiņu) un tad tas arī vairs nebūs iespējams? Liels zaudējums</w:t>
            </w:r>
            <w:r>
              <w:br/>
              <w:t>gan meistariem, gan klientiem. Tas noteikti var šo jomu iznīcināt 😞 </w:t>
            </w:r>
            <w:r>
              <w:br/>
              <w:t>Ticu, ka šajā jautājumā var atrast citu risinājumu, gan daudz kvalitatīvāku (specifiska profesija būs vairāk kontrolēta), gan tādu, kur labuma guvēji būs klienti un meistari, nevis citu nozaru pārstāvji.</w:t>
            </w:r>
            <w:r>
              <w:br/>
            </w:r>
          </w:p>
        </w:tc>
        <w:tc>
          <w:tcPr>
            <w:tcW w:w="2126" w:type="dxa"/>
            <w:shd w:val="clear" w:color="auto" w:fill="FFFFFF"/>
            <w:noWrap/>
            <w:tcMar>
              <w:top w:w="75" w:type="dxa"/>
              <w:left w:w="75" w:type="dxa"/>
              <w:bottom w:w="75" w:type="dxa"/>
              <w:right w:w="75" w:type="dxa"/>
            </w:tcMar>
            <w:vAlign w:val="center"/>
          </w:tcPr>
          <w:p w14:paraId="057247F3"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C3EDE1E" w14:textId="77777777" w:rsidR="00872665" w:rsidRDefault="00872665">
            <w:pPr>
              <w:spacing w:line="240" w:lineRule="auto"/>
              <w:jc w:val="left"/>
            </w:pPr>
          </w:p>
        </w:tc>
      </w:tr>
      <w:tr w:rsidR="00872665" w14:paraId="6BBAE93B" w14:textId="77777777" w:rsidTr="007663AC">
        <w:tc>
          <w:tcPr>
            <w:tcW w:w="750" w:type="dxa"/>
            <w:shd w:val="clear" w:color="auto" w:fill="FFFFFF"/>
            <w:noWrap/>
            <w:tcMar>
              <w:top w:w="75" w:type="dxa"/>
              <w:left w:w="75" w:type="dxa"/>
              <w:bottom w:w="75" w:type="dxa"/>
              <w:right w:w="75" w:type="dxa"/>
            </w:tcMar>
            <w:vAlign w:val="center"/>
          </w:tcPr>
          <w:p w14:paraId="27000CF0" w14:textId="77777777" w:rsidR="00872665" w:rsidRDefault="008C7BFB">
            <w:pPr>
              <w:spacing w:line="240" w:lineRule="auto"/>
              <w:jc w:val="center"/>
            </w:pPr>
            <w:r>
              <w:lastRenderedPageBreak/>
              <w:t>95.</w:t>
            </w:r>
          </w:p>
        </w:tc>
        <w:tc>
          <w:tcPr>
            <w:tcW w:w="2505" w:type="dxa"/>
            <w:shd w:val="clear" w:color="auto" w:fill="FFFFFF"/>
            <w:noWrap/>
            <w:tcMar>
              <w:top w:w="75" w:type="dxa"/>
              <w:left w:w="75" w:type="dxa"/>
              <w:bottom w:w="75" w:type="dxa"/>
              <w:right w:w="75" w:type="dxa"/>
            </w:tcMar>
            <w:vAlign w:val="center"/>
          </w:tcPr>
          <w:p w14:paraId="47FD1294" w14:textId="77777777" w:rsidR="00872665" w:rsidRDefault="008C7BFB">
            <w:pPr>
              <w:spacing w:line="240" w:lineRule="auto"/>
              <w:jc w:val="left"/>
            </w:pPr>
            <w:r>
              <w:t>Sabiedrība ar ierobežotu atbildību "GALATEJA", Sergejs Vasiļjevs</w:t>
            </w:r>
          </w:p>
        </w:tc>
        <w:tc>
          <w:tcPr>
            <w:tcW w:w="4819" w:type="dxa"/>
            <w:shd w:val="clear" w:color="auto" w:fill="FFFFFF"/>
            <w:noWrap/>
            <w:tcMar>
              <w:top w:w="75" w:type="dxa"/>
              <w:left w:w="75" w:type="dxa"/>
              <w:bottom w:w="75" w:type="dxa"/>
              <w:right w:w="75" w:type="dxa"/>
            </w:tcMar>
            <w:vAlign w:val="center"/>
          </w:tcPr>
          <w:p w14:paraId="52BE84DE" w14:textId="77777777" w:rsidR="00872665" w:rsidRDefault="008C7BFB" w:rsidP="00FA5C59">
            <w:pPr>
              <w:spacing w:line="240" w:lineRule="auto"/>
            </w:pPr>
            <w:r>
              <w:t>Labdien!</w:t>
            </w:r>
            <w:r>
              <w:br/>
              <w:t>Izsakam bažas par to, vai Veselības ministrija, izstrādājot minētos grozījumus, ir veikusi pietiekami padziļinātu izpēti par faktisko situāciju estētisko lāzerprocedūru jomā.</w:t>
            </w:r>
            <w:r>
              <w:br/>
              <w:t>Noteikumu grozījumi, kas paredz lāzerierīču izmantošanu tikai ārstniecības personām, būtiski ietekmē speciālistus bez ārstniecības statusa – gan no legalizācijas, gan no finansiālā un laika resursu viedokļa.</w:t>
            </w:r>
            <w:r>
              <w:br/>
              <w:t>Šādu izmaiņu ieviešanai būtu nepieciešami nopietni un pierādāmi pamatojumi, piemēram, pētījumi vai statistika, kas apliecinātu sistemātiskus vai biežus gadījumus, kad pigmenta izvadīšanas procedūras rezultātā klientiem nodarīti ādas bojājumi vai citi riski.</w:t>
            </w:r>
            <w:r>
              <w:br/>
              <w:t>Tāpat nav skaidrs, vai Veselības ministrija ir izvērtējusi visus iespējamos risinājumus, kā nodrošināt atbilstību Direktīvas (ES) 2022/1246 prasībām.</w:t>
            </w:r>
            <w:r>
              <w:br/>
              <w:t xml:space="preserve">Pašlaik piedāvātais risinājums — iegūt “Kosmētiķa” kvalifikāciju — šķiet nesamērīgs, ņemot vērā, ka liela daļa no šīs profesijas mācību satura (piemēram, </w:t>
            </w:r>
            <w:r>
              <w:lastRenderedPageBreak/>
              <w:t>ķermeņa masāža, liekā apmatojuma noņemšana, manikīrs, pedikīrs un vizāža) nav saistīta ar lāzertehnoloģiju vai pigmenta izvadīšanas procedūrām un veido būtisku daļu no kopējā apmācības apjoma.</w:t>
            </w:r>
            <w:r>
              <w:br/>
              <w:t>Aicinām Veselības ministriju pārskatīt pieeju un izvērtēt mērķtiecīgākus un samērīgākus risinājumus profesionālajai kopienai.</w:t>
            </w:r>
            <w:r>
              <w:br/>
              <w:t>Ar cieņu,</w:t>
            </w:r>
            <w:r>
              <w:br/>
              <w:t>Galateja SIA</w:t>
            </w:r>
          </w:p>
        </w:tc>
        <w:tc>
          <w:tcPr>
            <w:tcW w:w="2126" w:type="dxa"/>
            <w:shd w:val="clear" w:color="auto" w:fill="FFFFFF"/>
            <w:noWrap/>
            <w:tcMar>
              <w:top w:w="75" w:type="dxa"/>
              <w:left w:w="75" w:type="dxa"/>
              <w:bottom w:w="75" w:type="dxa"/>
              <w:right w:w="75" w:type="dxa"/>
            </w:tcMar>
            <w:vAlign w:val="center"/>
          </w:tcPr>
          <w:p w14:paraId="71FC0EF7"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DD6FD28" w14:textId="77777777" w:rsidR="00872665" w:rsidRDefault="00872665">
            <w:pPr>
              <w:spacing w:line="240" w:lineRule="auto"/>
              <w:jc w:val="left"/>
            </w:pPr>
          </w:p>
        </w:tc>
      </w:tr>
      <w:tr w:rsidR="00872665" w14:paraId="320096EA" w14:textId="77777777" w:rsidTr="007663AC">
        <w:tc>
          <w:tcPr>
            <w:tcW w:w="750" w:type="dxa"/>
            <w:shd w:val="clear" w:color="auto" w:fill="FFFFFF"/>
            <w:noWrap/>
            <w:tcMar>
              <w:top w:w="75" w:type="dxa"/>
              <w:left w:w="75" w:type="dxa"/>
              <w:bottom w:w="75" w:type="dxa"/>
              <w:right w:w="75" w:type="dxa"/>
            </w:tcMar>
            <w:vAlign w:val="center"/>
          </w:tcPr>
          <w:p w14:paraId="7C926674" w14:textId="77777777" w:rsidR="00872665" w:rsidRDefault="008C7BFB">
            <w:pPr>
              <w:spacing w:line="240" w:lineRule="auto"/>
              <w:jc w:val="center"/>
            </w:pPr>
            <w:r>
              <w:t>96.</w:t>
            </w:r>
          </w:p>
        </w:tc>
        <w:tc>
          <w:tcPr>
            <w:tcW w:w="2505" w:type="dxa"/>
            <w:shd w:val="clear" w:color="auto" w:fill="FFFFFF"/>
            <w:noWrap/>
            <w:tcMar>
              <w:top w:w="75" w:type="dxa"/>
              <w:left w:w="75" w:type="dxa"/>
              <w:bottom w:w="75" w:type="dxa"/>
              <w:right w:w="75" w:type="dxa"/>
            </w:tcMar>
            <w:vAlign w:val="center"/>
          </w:tcPr>
          <w:p w14:paraId="1771713F" w14:textId="77777777" w:rsidR="00872665" w:rsidRDefault="008C7BFB">
            <w:pPr>
              <w:spacing w:line="240" w:lineRule="auto"/>
              <w:jc w:val="left"/>
            </w:pPr>
            <w:r>
              <w:t>Jānis</w:t>
            </w:r>
          </w:p>
        </w:tc>
        <w:tc>
          <w:tcPr>
            <w:tcW w:w="4819" w:type="dxa"/>
            <w:shd w:val="clear" w:color="auto" w:fill="FFFFFF"/>
            <w:noWrap/>
            <w:tcMar>
              <w:top w:w="75" w:type="dxa"/>
              <w:left w:w="75" w:type="dxa"/>
              <w:bottom w:w="75" w:type="dxa"/>
              <w:right w:w="75" w:type="dxa"/>
            </w:tcMar>
            <w:vAlign w:val="center"/>
          </w:tcPr>
          <w:p w14:paraId="76123029" w14:textId="77777777" w:rsidR="00872665" w:rsidRDefault="008C7BFB" w:rsidP="00FA5C59">
            <w:pPr>
              <w:spacing w:line="240" w:lineRule="auto"/>
            </w:pPr>
            <w:r>
              <w:t>Esmu pilnīgi pret izmaiņām, kuras kāds grasās ieviest. Gadiem izmantoju divu uzņēmumu pakalpojumus, man nav NEKĀDU rindu, nekādu problēmu un tikai un vienīgi kvalitīvs un augstas klases, veselīgs, pakalpojums. Nav nekādas jēgas ieviest izmaiņas, ja tas nesīs tikai un vienīgi traģiskus iznākumus. Esmu pret un lūdzu to ņemt vērā!</w:t>
            </w:r>
          </w:p>
        </w:tc>
        <w:tc>
          <w:tcPr>
            <w:tcW w:w="2126" w:type="dxa"/>
            <w:shd w:val="clear" w:color="auto" w:fill="FFFFFF"/>
            <w:noWrap/>
            <w:tcMar>
              <w:top w:w="75" w:type="dxa"/>
              <w:left w:w="75" w:type="dxa"/>
              <w:bottom w:w="75" w:type="dxa"/>
              <w:right w:w="75" w:type="dxa"/>
            </w:tcMar>
            <w:vAlign w:val="center"/>
          </w:tcPr>
          <w:p w14:paraId="32CE9087"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98B59CB" w14:textId="77777777" w:rsidR="00872665" w:rsidRDefault="00872665">
            <w:pPr>
              <w:spacing w:line="240" w:lineRule="auto"/>
              <w:jc w:val="left"/>
            </w:pPr>
          </w:p>
        </w:tc>
      </w:tr>
      <w:tr w:rsidR="00872665" w14:paraId="54713953" w14:textId="77777777" w:rsidTr="007663AC">
        <w:tc>
          <w:tcPr>
            <w:tcW w:w="750" w:type="dxa"/>
            <w:shd w:val="clear" w:color="auto" w:fill="FFFFFF"/>
            <w:noWrap/>
            <w:tcMar>
              <w:top w:w="75" w:type="dxa"/>
              <w:left w:w="75" w:type="dxa"/>
              <w:bottom w:w="75" w:type="dxa"/>
              <w:right w:w="75" w:type="dxa"/>
            </w:tcMar>
            <w:vAlign w:val="center"/>
          </w:tcPr>
          <w:p w14:paraId="5BAA6480" w14:textId="77777777" w:rsidR="00872665" w:rsidRDefault="008C7BFB">
            <w:pPr>
              <w:spacing w:line="240" w:lineRule="auto"/>
              <w:jc w:val="center"/>
            </w:pPr>
            <w:r>
              <w:t>97.</w:t>
            </w:r>
          </w:p>
        </w:tc>
        <w:tc>
          <w:tcPr>
            <w:tcW w:w="2505" w:type="dxa"/>
            <w:shd w:val="clear" w:color="auto" w:fill="FFFFFF"/>
            <w:noWrap/>
            <w:tcMar>
              <w:top w:w="75" w:type="dxa"/>
              <w:left w:w="75" w:type="dxa"/>
              <w:bottom w:w="75" w:type="dxa"/>
              <w:right w:w="75" w:type="dxa"/>
            </w:tcMar>
            <w:vAlign w:val="center"/>
          </w:tcPr>
          <w:p w14:paraId="32DE6602" w14:textId="77777777" w:rsidR="00872665" w:rsidRDefault="008C7BFB">
            <w:pPr>
              <w:spacing w:line="240" w:lineRule="auto"/>
              <w:jc w:val="left"/>
            </w:pPr>
            <w:r>
              <w:t>Permanent Riga</w:t>
            </w:r>
          </w:p>
        </w:tc>
        <w:tc>
          <w:tcPr>
            <w:tcW w:w="4819" w:type="dxa"/>
            <w:shd w:val="clear" w:color="auto" w:fill="FFFFFF"/>
            <w:noWrap/>
            <w:tcMar>
              <w:top w:w="75" w:type="dxa"/>
              <w:left w:w="75" w:type="dxa"/>
              <w:bottom w:w="75" w:type="dxa"/>
              <w:right w:w="75" w:type="dxa"/>
            </w:tcMar>
            <w:vAlign w:val="center"/>
          </w:tcPr>
          <w:p w14:paraId="18FC1699" w14:textId="7E46F25B" w:rsidR="00872665" w:rsidRDefault="008C7BFB" w:rsidP="00FA5C59">
            <w:pPr>
              <w:spacing w:line="240" w:lineRule="auto"/>
            </w:pPr>
            <w:r>
              <w:t>Esmu mikropigmentãcijas/ tetovesanas speciälists un esmu apguvis specializētu apmäcibu darbam ar lazera iekartam.</w:t>
            </w:r>
            <w:r>
              <w:br/>
              <w:t>Man ir praktiska pieredze un zinasanas par pigmentu uzvedibu ãdã un par drosas nonemsanas procesu.</w:t>
            </w:r>
            <w:r>
              <w:br/>
            </w:r>
            <w:r>
              <w:lastRenderedPageBreak/>
              <w:t>Uzskatu, ka prasiba pēc arstniecibas personas statusa ir nepamatota, jo tã negarante proceduras kvalitati.</w:t>
            </w:r>
            <w:r>
              <w:br/>
              <w:t>Läzera izmantosana pigmenta izgaismosanai nav mediciniska procedura, un tai jäpaliek mikropigmentãcijas profesionãlu kompetence.</w:t>
            </w:r>
            <w:r>
              <w:br/>
              <w:t>Esmu pret siem grozijumiem un aicinu saglabät profesionalo brivibu müsu nozare.</w:t>
            </w:r>
          </w:p>
        </w:tc>
        <w:tc>
          <w:tcPr>
            <w:tcW w:w="2126" w:type="dxa"/>
            <w:shd w:val="clear" w:color="auto" w:fill="FFFFFF"/>
            <w:noWrap/>
            <w:tcMar>
              <w:top w:w="75" w:type="dxa"/>
              <w:left w:w="75" w:type="dxa"/>
              <w:bottom w:w="75" w:type="dxa"/>
              <w:right w:w="75" w:type="dxa"/>
            </w:tcMar>
            <w:vAlign w:val="center"/>
          </w:tcPr>
          <w:p w14:paraId="19FBA415"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5D26B74" w14:textId="77777777" w:rsidR="00872665" w:rsidRDefault="00872665">
            <w:pPr>
              <w:spacing w:line="240" w:lineRule="auto"/>
              <w:jc w:val="left"/>
            </w:pPr>
          </w:p>
        </w:tc>
      </w:tr>
      <w:tr w:rsidR="00872665" w14:paraId="11059964" w14:textId="77777777" w:rsidTr="007663AC">
        <w:tc>
          <w:tcPr>
            <w:tcW w:w="750" w:type="dxa"/>
            <w:shd w:val="clear" w:color="auto" w:fill="FFFFFF"/>
            <w:noWrap/>
            <w:tcMar>
              <w:top w:w="75" w:type="dxa"/>
              <w:left w:w="75" w:type="dxa"/>
              <w:bottom w:w="75" w:type="dxa"/>
              <w:right w:w="75" w:type="dxa"/>
            </w:tcMar>
            <w:vAlign w:val="center"/>
          </w:tcPr>
          <w:p w14:paraId="16B10C7B" w14:textId="77777777" w:rsidR="00872665" w:rsidRDefault="008C7BFB">
            <w:pPr>
              <w:spacing w:line="240" w:lineRule="auto"/>
              <w:jc w:val="center"/>
            </w:pPr>
            <w:r>
              <w:t>98.</w:t>
            </w:r>
          </w:p>
        </w:tc>
        <w:tc>
          <w:tcPr>
            <w:tcW w:w="2505" w:type="dxa"/>
            <w:shd w:val="clear" w:color="auto" w:fill="FFFFFF"/>
            <w:noWrap/>
            <w:tcMar>
              <w:top w:w="75" w:type="dxa"/>
              <w:left w:w="75" w:type="dxa"/>
              <w:bottom w:w="75" w:type="dxa"/>
              <w:right w:w="75" w:type="dxa"/>
            </w:tcMar>
            <w:vAlign w:val="center"/>
          </w:tcPr>
          <w:p w14:paraId="213890AB" w14:textId="77777777" w:rsidR="00872665" w:rsidRDefault="008C7BFB">
            <w:pPr>
              <w:spacing w:line="240" w:lineRule="auto"/>
              <w:jc w:val="left"/>
            </w:pPr>
            <w:r>
              <w:t>Linda Lapiņa</w:t>
            </w:r>
          </w:p>
        </w:tc>
        <w:tc>
          <w:tcPr>
            <w:tcW w:w="4819" w:type="dxa"/>
            <w:shd w:val="clear" w:color="auto" w:fill="FFFFFF"/>
            <w:noWrap/>
            <w:tcMar>
              <w:top w:w="75" w:type="dxa"/>
              <w:left w:w="75" w:type="dxa"/>
              <w:bottom w:w="75" w:type="dxa"/>
              <w:right w:w="75" w:type="dxa"/>
            </w:tcMar>
            <w:vAlign w:val="center"/>
          </w:tcPr>
          <w:p w14:paraId="1212BCA0" w14:textId="77777777" w:rsidR="00872665" w:rsidRDefault="008C7BFB" w:rsidP="00FA5C59">
            <w:pPr>
              <w:spacing w:line="240" w:lineRule="auto"/>
            </w:pPr>
            <w:r>
              <w:t>Esmu mikropigmentācijas speciāliste un</w:t>
            </w:r>
            <w:r>
              <w:br/>
              <w:t>esmu apguvusi specializētu apmācibu darbam ar lāzera iekārtām.</w:t>
            </w:r>
            <w:r>
              <w:br/>
              <w:t>Man ir praktiska pieredze un zināšanas par pigmentu uzvedību ādā un par drošas noņemšanas procesu.</w:t>
            </w:r>
            <w:r>
              <w:br/>
              <w:t>Uzskatu, ka prasība pēc ārstniecības personas statusa ir nepamatota, jo tā negarantē procedūras kvalitāti.</w:t>
            </w:r>
            <w:r>
              <w:br/>
              <w:t>Lāzera izmantošana pigmenta izgaismošanai nav medicīniska procedūra, un tai ir jāpaliek mikropigmentācijas profesionālu kompetencē.</w:t>
            </w:r>
            <w:r>
              <w:br/>
              <w:t xml:space="preserve">Esmu pret šiem grozījumiem un aicinu </w:t>
            </w:r>
            <w:r>
              <w:lastRenderedPageBreak/>
              <w:t>saglabāt</w:t>
            </w:r>
            <w:r>
              <w:br/>
              <w:t>profesionālo brīvību mūsu nozarē.</w:t>
            </w:r>
          </w:p>
        </w:tc>
        <w:tc>
          <w:tcPr>
            <w:tcW w:w="2126" w:type="dxa"/>
            <w:shd w:val="clear" w:color="auto" w:fill="FFFFFF"/>
            <w:noWrap/>
            <w:tcMar>
              <w:top w:w="75" w:type="dxa"/>
              <w:left w:w="75" w:type="dxa"/>
              <w:bottom w:w="75" w:type="dxa"/>
              <w:right w:w="75" w:type="dxa"/>
            </w:tcMar>
            <w:vAlign w:val="center"/>
          </w:tcPr>
          <w:p w14:paraId="73DB0B0E"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5441C7C" w14:textId="77777777" w:rsidR="00872665" w:rsidRDefault="00872665">
            <w:pPr>
              <w:spacing w:line="240" w:lineRule="auto"/>
              <w:jc w:val="left"/>
            </w:pPr>
          </w:p>
        </w:tc>
      </w:tr>
      <w:tr w:rsidR="00872665" w14:paraId="21879554" w14:textId="77777777" w:rsidTr="007663AC">
        <w:tc>
          <w:tcPr>
            <w:tcW w:w="750" w:type="dxa"/>
            <w:shd w:val="clear" w:color="auto" w:fill="FFFFFF"/>
            <w:noWrap/>
            <w:tcMar>
              <w:top w:w="75" w:type="dxa"/>
              <w:left w:w="75" w:type="dxa"/>
              <w:bottom w:w="75" w:type="dxa"/>
              <w:right w:w="75" w:type="dxa"/>
            </w:tcMar>
            <w:vAlign w:val="center"/>
          </w:tcPr>
          <w:p w14:paraId="1EDA4ABA" w14:textId="77777777" w:rsidR="00872665" w:rsidRDefault="008C7BFB">
            <w:pPr>
              <w:spacing w:line="240" w:lineRule="auto"/>
              <w:jc w:val="center"/>
            </w:pPr>
            <w:r>
              <w:t>99.</w:t>
            </w:r>
          </w:p>
        </w:tc>
        <w:tc>
          <w:tcPr>
            <w:tcW w:w="2505" w:type="dxa"/>
            <w:shd w:val="clear" w:color="auto" w:fill="FFFFFF"/>
            <w:noWrap/>
            <w:tcMar>
              <w:top w:w="75" w:type="dxa"/>
              <w:left w:w="75" w:type="dxa"/>
              <w:bottom w:w="75" w:type="dxa"/>
              <w:right w:w="75" w:type="dxa"/>
            </w:tcMar>
            <w:vAlign w:val="center"/>
          </w:tcPr>
          <w:p w14:paraId="37717A4B" w14:textId="77777777" w:rsidR="00872665" w:rsidRDefault="008C7BFB">
            <w:pPr>
              <w:spacing w:line="240" w:lineRule="auto"/>
              <w:jc w:val="left"/>
            </w:pPr>
            <w:r>
              <w:t>Sandra Kočlamazašvili</w:t>
            </w:r>
          </w:p>
        </w:tc>
        <w:tc>
          <w:tcPr>
            <w:tcW w:w="4819" w:type="dxa"/>
            <w:shd w:val="clear" w:color="auto" w:fill="FFFFFF"/>
            <w:noWrap/>
            <w:tcMar>
              <w:top w:w="75" w:type="dxa"/>
              <w:left w:w="75" w:type="dxa"/>
              <w:bottom w:w="75" w:type="dxa"/>
              <w:right w:w="75" w:type="dxa"/>
            </w:tcMar>
            <w:vAlign w:val="center"/>
          </w:tcPr>
          <w:p w14:paraId="176D55FB" w14:textId="7C87D2C1" w:rsidR="00872665" w:rsidRDefault="008C7BFB" w:rsidP="00FA5C59">
            <w:pPr>
              <w:spacing w:line="240" w:lineRule="auto"/>
            </w:pPr>
            <w:r>
              <w:t>Esmu mikropigmentācijas un lāzers speciālists, ar atbilstošām zināšanām un apmācībām tieši šajà jomà. </w:t>
            </w:r>
            <w:r>
              <w:br/>
              <w:t>Mikropigmentācijas apmācības dod dziļu izpratni par ādu, tās uzbūvi, procesiem, dzīšanu. Par to, kur un kà tiek ievadīts ādā pigments. Savukārt lāzera apmācības dod dziļu izpratni par lāzeri, tā tehniskiem datiem, un pareizu pigmenta izvadi no ādas, respektīvi àdas attīstīšanu no pigmenta. </w:t>
            </w:r>
            <w:r>
              <w:br/>
              <w:t>Mums, kā mikropigmentacijas speciālistiem ir nepieciešams strādāt ar lāzeri, lai kvalitatīvi varētu veikt savu darbu. Lāzeris ir, kā neatņemama sastāvdaļa mikropigmentācijas speciālista darbā. Tas ir līdzīgi, kā ķirurgs nevar iztikt darbā bez skalpeļa. Vai manikīra meistars bez nagu vīles.  </w:t>
            </w:r>
            <w:r>
              <w:br/>
              <w:t xml:space="preserve">Jaunie grozījumi paredz, ka ar lāzera iekārtām varēs turpmāk strādāt tikai ārstniecības persona. Uzskatu, ka tas ir absurds. Lāzera pielietošana pigmenta attīrīšanai no ādas, NAV traumatiska procedūra. Lāzera iekārta darbā ar </w:t>
            </w:r>
            <w:r>
              <w:lastRenderedPageBreak/>
              <w:t>pigementu atpazīst tikai konkrēto krāsu, ar ko tiek strādāts. Lāzeris “neredz” ādu, attiecīgi NETRAUMĒ to, līdz ar ko NAV dzīšanas perioda. Ar ko vēlos pateikt, ka lāzera pielietošana pigmenta attīrīšanai no ādas nav medicīniska procedūra, līdz ar ko nav nepieciešamības pēc ārstniecības personas statusa. </w:t>
            </w:r>
            <w:r>
              <w:br/>
              <w:t>Medicīnas un ārstniecības personu apmàcības ietver medicīniskus aspektus, kas nebūt nav saistīti ar pigmenta ievadi un attiecīgi izvadi. Šīs apmācības nedod nekādu priekšstatu par šo jomu. Līdz ar ko tas ir absurds mums, mikropigmentacijas speciālistiem un lāzera speciālistiem, apgūt zinības medicīnā. Jo tas nekādā mērā neizmainīs mūsu zināšanas un darba kvalitāti. Tieši pretēji, tas patērēs tikai lielu mūsu laiku un finanses. Laiku, ko mēs patērēsim lieki un nevarēsim veltīt klientu apkalpošanai. Kas nesīs neapmierinātību arī klientu vidū. Jo, apgūstot mācības, kas zināms aizņems visu mūsu laiku, apvienot ar darbu nebūs iespējams. </w:t>
            </w:r>
            <w:r>
              <w:br/>
              <w:t xml:space="preserve">Savukārt, prakse rāda, ka diemžēl vislielākās àdas traumas ar lāzera iekārtām pigmenta attīrīšanai no ādas veic </w:t>
            </w:r>
            <w:r>
              <w:lastRenderedPageBreak/>
              <w:t>tieši medicīnas un ārstniecības personas, medicīnas iestādēs. Varu uzskaitīt ļoti daudz klientu piemērus, ar ļoti lielām ādas traumām pēc nepareizas lāzera iekārtas izmantošanas, kas tika veiktas medicīnas iestādes tieši ārstniecības personas uzraudzībā. Kas atkal pierāda to, ka medicīnas un ārstniecības personas nav kompetentas šajā jomā. Jo atbilstošās mācības medicīnā neietver nepieciešamās zināšanas ne mikropigmentācijā, ne darbā ar lāzeri. Un arī nevajadzētu ietvert. Jo medicīnas un ārstniecības personas ir pavisam cita specialitāte, atsevišķa profesija. Uzskatu, ka tas ir neprāts visus speciālistus samest “vienā katlā”, ko plāno izdarīt. </w:t>
            </w:r>
            <w:r>
              <w:br/>
              <w:t>Uzskatu, ka mikropigmentācijas speciālistus ar tiesībām strādāt ar lāzeri ir jāizdala atsevišķi. Kā atsevišķu profesiju, atsevišķi standartu.</w:t>
            </w:r>
            <w:r>
              <w:br/>
              <w:t>Jāpieņem grozījumi, ka mikropigmentācijas speciālists savā darbā ir tiesīgs izmantot lāzera iekārtu, lai pilnvērtīgi un kvalitatīvi varētu veikt savu darbu. Un, ka tas neprasa medicīnas un ārstniecības personas statusu. </w:t>
            </w:r>
          </w:p>
        </w:tc>
        <w:tc>
          <w:tcPr>
            <w:tcW w:w="2126" w:type="dxa"/>
            <w:shd w:val="clear" w:color="auto" w:fill="FFFFFF"/>
            <w:noWrap/>
            <w:tcMar>
              <w:top w:w="75" w:type="dxa"/>
              <w:left w:w="75" w:type="dxa"/>
              <w:bottom w:w="75" w:type="dxa"/>
              <w:right w:w="75" w:type="dxa"/>
            </w:tcMar>
            <w:vAlign w:val="center"/>
          </w:tcPr>
          <w:p w14:paraId="588843A4"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7E97D306" w14:textId="77777777" w:rsidR="00872665" w:rsidRDefault="00872665">
            <w:pPr>
              <w:spacing w:line="240" w:lineRule="auto"/>
              <w:jc w:val="left"/>
            </w:pPr>
          </w:p>
        </w:tc>
      </w:tr>
      <w:tr w:rsidR="00872665" w14:paraId="5FD74A18" w14:textId="77777777" w:rsidTr="007663AC">
        <w:tc>
          <w:tcPr>
            <w:tcW w:w="750" w:type="dxa"/>
            <w:shd w:val="clear" w:color="auto" w:fill="FFFFFF"/>
            <w:noWrap/>
            <w:tcMar>
              <w:top w:w="75" w:type="dxa"/>
              <w:left w:w="75" w:type="dxa"/>
              <w:bottom w:w="75" w:type="dxa"/>
              <w:right w:w="75" w:type="dxa"/>
            </w:tcMar>
            <w:vAlign w:val="center"/>
          </w:tcPr>
          <w:p w14:paraId="69786CA3" w14:textId="77777777" w:rsidR="00872665" w:rsidRDefault="008C7BFB">
            <w:pPr>
              <w:spacing w:line="240" w:lineRule="auto"/>
              <w:jc w:val="center"/>
            </w:pPr>
            <w:r>
              <w:lastRenderedPageBreak/>
              <w:t>100.</w:t>
            </w:r>
          </w:p>
        </w:tc>
        <w:tc>
          <w:tcPr>
            <w:tcW w:w="2505" w:type="dxa"/>
            <w:shd w:val="clear" w:color="auto" w:fill="FFFFFF"/>
            <w:noWrap/>
            <w:tcMar>
              <w:top w:w="75" w:type="dxa"/>
              <w:left w:w="75" w:type="dxa"/>
              <w:bottom w:w="75" w:type="dxa"/>
              <w:right w:w="75" w:type="dxa"/>
            </w:tcMar>
            <w:vAlign w:val="center"/>
          </w:tcPr>
          <w:p w14:paraId="4BECA11A" w14:textId="77777777" w:rsidR="00872665" w:rsidRDefault="008C7BFB">
            <w:pPr>
              <w:spacing w:line="240" w:lineRule="auto"/>
              <w:jc w:val="left"/>
            </w:pPr>
            <w:r>
              <w:t>Privātpersona, Ginta Šmite</w:t>
            </w:r>
          </w:p>
        </w:tc>
        <w:tc>
          <w:tcPr>
            <w:tcW w:w="4819" w:type="dxa"/>
            <w:shd w:val="clear" w:color="auto" w:fill="FFFFFF"/>
            <w:noWrap/>
            <w:tcMar>
              <w:top w:w="75" w:type="dxa"/>
              <w:left w:w="75" w:type="dxa"/>
              <w:bottom w:w="75" w:type="dxa"/>
              <w:right w:w="75" w:type="dxa"/>
            </w:tcMar>
            <w:vAlign w:val="center"/>
          </w:tcPr>
          <w:p w14:paraId="4FED2DE6" w14:textId="7938DDA5" w:rsidR="00872665" w:rsidRDefault="008C7BFB" w:rsidP="00FA5C59">
            <w:pPr>
              <w:spacing w:line="240" w:lineRule="auto"/>
            </w:pPr>
            <w:r>
              <w:t>Vēršos pie Jums kā privātpersona, kā arī kā mikropigmentācijas un permanentā grima speciāliste, kura jau vairākus gadus profesionāli sniedz lāzerprocedūru pakalpojumus – tetovējumu un permanentā grima noņemšanu.</w:t>
            </w:r>
            <w:r>
              <w:br/>
              <w:t>Esmu iepazinusies ar jauno regulējumu, kas no 2026. gada 1. janvāra paredz, ka šīs procedūras drīkstēs veikt tikai personas ar ārstniecības vai kosmētiķa izglītību.</w:t>
            </w:r>
            <w:r>
              <w:br/>
              <w:t>Esmu kategoriski pret šādu pēkšņu ierobežojumu piemērošanu jau strādājošiem speciālistiem, jo uzskatu, ka tas nav samērīgi un būtiski ietekmēs mūsu profesionālo darbību un iztikas līdzekļus.</w:t>
            </w:r>
            <w:r>
              <w:br/>
              <w:t>Jau ilgstoši strādāju šajā jomā, ievērojot visas higiēnas un drošības prasības, un manā praksē nav bijis neviena gadījuma ar klientu sūdzībām vai pārkāpumiem.</w:t>
            </w:r>
            <w:r>
              <w:br/>
              <w:t>Esmu reģistrēta Veselības inspekcijā, darbojos atbildīgi un legāli, regulāri pilnveidoju zināšanas un esmu ieguldījusi ievērojamus līdzekļus iekārtu iegādē un apmācībās.</w:t>
            </w:r>
            <w:r>
              <w:br/>
              <w:t xml:space="preserve">Šī iemesla dēļ lūdzu izskatīt priekšlikumu, ka personām, kuras jau šobrīd legāli veic lāzerprocedūras, tiek noteikts vismaz piecu (5) gadu pārejas </w:t>
            </w:r>
            <w:r>
              <w:lastRenderedPageBreak/>
              <w:t>periods, kura laikā mēs drīkstam turpināt profesionālo darbību, vienlaikus iegūstot nepieciešamo kosmētiķa vai ārstniecības izglītību.</w:t>
            </w:r>
            <w:r>
              <w:br/>
              <w:t>Tas ļautu speciālistiem saglabāt ienākumus, maksāt nodokļus un vienlaikus nodrošināt kvalifikācijas celšanu bez ekonomiska sabrukuma.</w:t>
            </w:r>
            <w:r>
              <w:br/>
              <w:t>Papildus piedāvāju alternatīvu risinājumu — pārejas periodā noteikt, ka speciālists, kurš veic lāzerprocedūras, darbojas vienā kabinetā vai sadarbībā ar reģistrētu ārstniecības personu (kosmētiķi), kura uzņemas līdzatbildību un nodrošina procedūru drošības uzraudzību.</w:t>
            </w:r>
            <w:r>
              <w:br/>
              <w:t>Esmu pārliecināta, ka šāds risinājums būtu sabiedrības interesēs — tas nodrošinātu klientu drošību, saglabātu kvalificētus speciālistus darba tirgū un mazinātu ēnu ekonomikas riskus.</w:t>
            </w:r>
          </w:p>
        </w:tc>
        <w:tc>
          <w:tcPr>
            <w:tcW w:w="2126" w:type="dxa"/>
            <w:shd w:val="clear" w:color="auto" w:fill="FFFFFF"/>
            <w:noWrap/>
            <w:tcMar>
              <w:top w:w="75" w:type="dxa"/>
              <w:left w:w="75" w:type="dxa"/>
              <w:bottom w:w="75" w:type="dxa"/>
              <w:right w:w="75" w:type="dxa"/>
            </w:tcMar>
            <w:vAlign w:val="center"/>
          </w:tcPr>
          <w:p w14:paraId="5906A705"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F425C2E" w14:textId="77777777" w:rsidR="00872665" w:rsidRDefault="00872665">
            <w:pPr>
              <w:spacing w:line="240" w:lineRule="auto"/>
              <w:jc w:val="left"/>
            </w:pPr>
          </w:p>
        </w:tc>
      </w:tr>
      <w:tr w:rsidR="00872665" w14:paraId="3AC9C10B" w14:textId="77777777" w:rsidTr="007663AC">
        <w:tc>
          <w:tcPr>
            <w:tcW w:w="750" w:type="dxa"/>
            <w:shd w:val="clear" w:color="auto" w:fill="FFFFFF"/>
            <w:noWrap/>
            <w:tcMar>
              <w:top w:w="75" w:type="dxa"/>
              <w:left w:w="75" w:type="dxa"/>
              <w:bottom w:w="75" w:type="dxa"/>
              <w:right w:w="75" w:type="dxa"/>
            </w:tcMar>
            <w:vAlign w:val="center"/>
          </w:tcPr>
          <w:p w14:paraId="61425E72" w14:textId="77777777" w:rsidR="00872665" w:rsidRDefault="008C7BFB">
            <w:pPr>
              <w:spacing w:line="240" w:lineRule="auto"/>
              <w:jc w:val="center"/>
            </w:pPr>
            <w:r>
              <w:t>101.</w:t>
            </w:r>
          </w:p>
        </w:tc>
        <w:tc>
          <w:tcPr>
            <w:tcW w:w="2505" w:type="dxa"/>
            <w:shd w:val="clear" w:color="auto" w:fill="FFFFFF"/>
            <w:noWrap/>
            <w:tcMar>
              <w:top w:w="75" w:type="dxa"/>
              <w:left w:w="75" w:type="dxa"/>
              <w:bottom w:w="75" w:type="dxa"/>
              <w:right w:w="75" w:type="dxa"/>
            </w:tcMar>
            <w:vAlign w:val="center"/>
          </w:tcPr>
          <w:p w14:paraId="4A2E328D"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69561DB7" w14:textId="1D2384DE" w:rsidR="00872665" w:rsidRDefault="008C7BFB" w:rsidP="00FA5C59">
            <w:pPr>
              <w:spacing w:line="240" w:lineRule="auto"/>
            </w:pPr>
            <w:r>
              <w:t>Uzskatu, ka prasība iegūt pilnu medicīnisko izglītību citā vai estētiskās kosmetoloģijas jomā nav loģiska un neatbilst mikropigmentācijas profesijas būtībai.</w:t>
            </w:r>
            <w:r>
              <w:br/>
              <w:t xml:space="preserve">Lai saglabātu ārstniecības personas statusu, estētiskās kosmetoloģijas </w:t>
            </w:r>
            <w:r>
              <w:lastRenderedPageBreak/>
              <w:t>speciālistiem piecu gadu laikā jāsavāc noteikts 150 TIP punktu skaits, piedaloties kursos, konferencēs un izglītojošos pasākumos, kas attiecas uz estētisko kosmetoloģiju. Tomēr šie mācību pasākumi nenodrošina pietiekamu TIP punktu apjomu mikropigmentācijas jomā, līdz ar to praktizējošiem speciālistiem nav iespēju pilnveidot kvalifikāciju atbilstoši savai faktiskajai darbības jomai.</w:t>
            </w:r>
            <w:r>
              <w:br/>
              <w:t xml:space="preserve">Man jau ir statuss-  ārstniecibas persona. Veselu gadu es mācījos programmā masu palīgs, kur ļoti padziļināti apguvu fizioloģiju un daudz medicīnas priekšmetu; gan 3 mēnešu praksi slimnīcā. Šajā programmā piecu gadu laikā ir jānokārto daudzi kursi, lai apstiprinātu savu statusu. Iznāk, ka esmu iztērējusi laiku velti, jo šis reģistrs neder, lai turpinātu darbu permanentāja grimā un lāzera noņemšanā. Sanāk, ka tagad, lai strādātu, ir jāmācās par kosmetologu, kur nemaz nav nekā par lāzeriem un mikropigmentāciju, un atkal jātērē divi gadi mācībām, kamēr likumi var atkal mainīties un nauda atkal tiks izmesta vējā, kā arī tiešas zināšanas par lazeri arī </w:t>
            </w:r>
            <w:r>
              <w:lastRenderedPageBreak/>
              <w:t>nebūs. </w:t>
            </w:r>
            <w:r>
              <w:br/>
              <w:t>Piekrītu, ka gan lāzerprocedūras, gan minimāli invazīvā mikropigmentācijas metode — pigmenta ievade vai izvade — iedarbojas uz ādas fizioloģiju un tās reakcijām, kas padara šo jomu medicīniska rakstura. Tomēr nepiekrītu prasībai apgūt pārmērīgi plašu un mikropigmentācijai neraksturīgu ārstniecības virzienu.</w:t>
            </w:r>
            <w:r>
              <w:br/>
              <w:t>Medicīnas izglītībai jābūt loģiskai – kāda jēga mācīties to, kas nav nepieciešams, ja tajā pašā laikā tam, kas patiešām ir jāzina, nav nevienas programmas. Apmācībai jābūt pieejamai gan laikā, lai to varētu apvienot ar darbu, gan arī cenā, jo tā ir šaura specialitāte, kurā jau ir ieguldīts ļoti daudz naudas un laika – visi permanentā un noņemšanas kursi ir dārgi. Tāpat es uzskatu, ka tiem, kas strādā klīnikās, jābūt specializācijai darbā ar lāzeru, nevis vienkārši jāatrodas reģistrā.</w:t>
            </w:r>
            <w:r>
              <w:br/>
              <w:t xml:space="preserve">Savukārt esošajiem speciālistiem, kuri jau strādā ar lāzertehnikām, būtu jāparedz iespēja nokārtot teorētisku un praktisku kvalifikācijas eksāmenu, kas apliecina viņu esošās zināšanas un prasmes. Pirms eksāmena būtu jānodrošina iespēja </w:t>
            </w:r>
            <w:r>
              <w:lastRenderedPageBreak/>
              <w:t>apmeklēt sagatavošanās kursus, lai izlīdzinātu zināšanu līmeni un nodrošinātu vienotus profesionālos standartus.</w:t>
            </w:r>
          </w:p>
        </w:tc>
        <w:tc>
          <w:tcPr>
            <w:tcW w:w="2126" w:type="dxa"/>
            <w:shd w:val="clear" w:color="auto" w:fill="FFFFFF"/>
            <w:noWrap/>
            <w:tcMar>
              <w:top w:w="75" w:type="dxa"/>
              <w:left w:w="75" w:type="dxa"/>
              <w:bottom w:w="75" w:type="dxa"/>
              <w:right w:w="75" w:type="dxa"/>
            </w:tcMar>
            <w:vAlign w:val="center"/>
          </w:tcPr>
          <w:p w14:paraId="27BEF52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3CFED26" w14:textId="77777777" w:rsidR="00872665" w:rsidRDefault="00872665">
            <w:pPr>
              <w:spacing w:line="240" w:lineRule="auto"/>
              <w:jc w:val="left"/>
            </w:pPr>
          </w:p>
        </w:tc>
      </w:tr>
      <w:tr w:rsidR="00872665" w14:paraId="7CBBA6F8" w14:textId="77777777" w:rsidTr="007663AC">
        <w:tc>
          <w:tcPr>
            <w:tcW w:w="750" w:type="dxa"/>
            <w:shd w:val="clear" w:color="auto" w:fill="FFFFFF"/>
            <w:noWrap/>
            <w:tcMar>
              <w:top w:w="75" w:type="dxa"/>
              <w:left w:w="75" w:type="dxa"/>
              <w:bottom w:w="75" w:type="dxa"/>
              <w:right w:w="75" w:type="dxa"/>
            </w:tcMar>
            <w:vAlign w:val="center"/>
          </w:tcPr>
          <w:p w14:paraId="68FF8E99" w14:textId="77777777" w:rsidR="00872665" w:rsidRDefault="008C7BFB">
            <w:pPr>
              <w:spacing w:line="240" w:lineRule="auto"/>
              <w:jc w:val="center"/>
            </w:pPr>
            <w:r>
              <w:lastRenderedPageBreak/>
              <w:t>102.</w:t>
            </w:r>
          </w:p>
        </w:tc>
        <w:tc>
          <w:tcPr>
            <w:tcW w:w="2505" w:type="dxa"/>
            <w:shd w:val="clear" w:color="auto" w:fill="FFFFFF"/>
            <w:noWrap/>
            <w:tcMar>
              <w:top w:w="75" w:type="dxa"/>
              <w:left w:w="75" w:type="dxa"/>
              <w:bottom w:w="75" w:type="dxa"/>
              <w:right w:w="75" w:type="dxa"/>
            </w:tcMar>
            <w:vAlign w:val="center"/>
          </w:tcPr>
          <w:p w14:paraId="2F0E67FD" w14:textId="77777777" w:rsidR="00872665" w:rsidRDefault="008C7BFB">
            <w:pPr>
              <w:spacing w:line="240" w:lineRule="auto"/>
              <w:jc w:val="left"/>
            </w:pPr>
            <w:r>
              <w:t>*Jekaterina Šepeļeva mikropigmentacijas speciāliste</w:t>
            </w:r>
          </w:p>
        </w:tc>
        <w:tc>
          <w:tcPr>
            <w:tcW w:w="4819" w:type="dxa"/>
            <w:shd w:val="clear" w:color="auto" w:fill="FFFFFF"/>
            <w:noWrap/>
            <w:tcMar>
              <w:top w:w="75" w:type="dxa"/>
              <w:left w:w="75" w:type="dxa"/>
              <w:bottom w:w="75" w:type="dxa"/>
              <w:right w:w="75" w:type="dxa"/>
            </w:tcMar>
            <w:vAlign w:val="center"/>
          </w:tcPr>
          <w:p w14:paraId="56B817AC" w14:textId="285EC32D" w:rsidR="00872665" w:rsidRDefault="008C7BFB" w:rsidP="00FA5C59">
            <w:pPr>
              <w:spacing w:line="240" w:lineRule="auto"/>
            </w:pPr>
            <w:r>
              <w:t>Viedoklis par prasībām medicīniskajai izglītībai darbam ar lāzeriekārtām pigmenta noņemšanai</w:t>
            </w:r>
            <w:r>
              <w:br/>
              <w:t>Vēlos izteikt savu personīgo viedokli par prasībām, kas attiecas uz speciālistiem, kuri veic vai nākotnē vēlētos veikt lāzerprocedūras pigmenta noņemšanai.</w:t>
            </w:r>
            <w:r>
              <w:br/>
              <w:t>Pašlaik savā profesionālajā darbībā ar lāzeri nestrādāju, taču nākotnē vēlētos apgūt šo jomu, lai paplašinātu savas zināšanas un pakalpojumu klāstu. </w:t>
            </w:r>
            <w:r>
              <w:br/>
              <w:t>Piekrītu, ka gan lāzerprocedūras, gan minimāli invazīvā mikropigmentācijas metode — pigmenta ievade vai izvade — iedarbojas uz ādas fizioloģiju un tās reakcijām, kas padara šo jomu medicīniska rakstura. Tomēr nepiekrītu prasībai apgūt pārmērīgi plašu un mikropigmentācijai neraksturīgu ārstniecības virzienu.</w:t>
            </w:r>
            <w:r>
              <w:br/>
              <w:t xml:space="preserve">Manuprāt, šajā jautājumā būtu būtiski paredzēt iespēju iegūt specifisku un </w:t>
            </w:r>
            <w:r>
              <w:lastRenderedPageBreak/>
              <w:t>mērķētu izglītību tieši lāzertehnoloģiju un ar to saistīto disciplīnu apguvei.</w:t>
            </w:r>
            <w:r>
              <w:br/>
              <w:t>Ja tomēr tiktu pieņemts lēmums, ka darbam ar lāzeriekārtām pigmenta noņemšanai nepieciešama medicīniskā izglītība, uzskatu, ka šādā gadījumā būtu jāizstrādā atsevišķa, pielāgota mācību programma, kas paredzēta speciālistēm permanentā grima jomā. Šai programmai būtu jāietver tieši nepieciešamās medicīniskās un tehniskās disciplīnas, kas attiecas uz drošu lāzera izmantošanu pigmenta noņemšanas procedūrās, izvairoties no lieku un ar nozari nesaistītu mācību priekšmetu un profesijas apguves.</w:t>
            </w:r>
            <w:r>
              <w:br/>
              <w:t>Savukārt esošajiem speciālistiem, kuri jau strādā ar lāzertehnikām, būtu jāparedz iespēja nokārtot teorētisku un praktisku kvalifikācijas eksāmenu, kas apliecina viņu esošās zināšanas un prasmes. Pirms eksāmena būtu jānodrošina iespēja apmeklēt sagatavošanās kursus, lai izlīdzinātu zināšanu līmeni un nodrošinātu vienotus profesionālos standartus.</w:t>
            </w:r>
            <w:r>
              <w:br/>
              <w:t xml:space="preserve">Šāda pieeja, manuprāt, būtu samērīga, profesionāli pamatota un taisnīga pret tiem speciālistiem, kuri jau strādā vai </w:t>
            </w:r>
            <w:r>
              <w:lastRenderedPageBreak/>
              <w:t>vēlas attīstīties pigmenta noņemšanas lāzerprocedūru nozarē, vienlaikus saglabājot augstu pakalpojumu kvalitātes un drošības līmeni.</w:t>
            </w:r>
            <w:r>
              <w:br/>
              <w:t>Lai nodrošinātu programmas izstrādi, akreditāciju un speciālistu apmācības, nepieciešams noteikt vismaz trīs gadu pārejas periodu, saglabājot speciālistu darba iespējas un pakalpojumu pieejamību klientiem.</w:t>
            </w:r>
          </w:p>
        </w:tc>
        <w:tc>
          <w:tcPr>
            <w:tcW w:w="2126" w:type="dxa"/>
            <w:shd w:val="clear" w:color="auto" w:fill="FFFFFF"/>
            <w:noWrap/>
            <w:tcMar>
              <w:top w:w="75" w:type="dxa"/>
              <w:left w:w="75" w:type="dxa"/>
              <w:bottom w:w="75" w:type="dxa"/>
              <w:right w:w="75" w:type="dxa"/>
            </w:tcMar>
            <w:vAlign w:val="center"/>
          </w:tcPr>
          <w:p w14:paraId="6F70F540"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B7D9B4C" w14:textId="77777777" w:rsidR="00872665" w:rsidRDefault="00872665">
            <w:pPr>
              <w:spacing w:line="240" w:lineRule="auto"/>
              <w:jc w:val="left"/>
            </w:pPr>
          </w:p>
        </w:tc>
      </w:tr>
      <w:tr w:rsidR="00872665" w14:paraId="0AB1FD29" w14:textId="77777777" w:rsidTr="007663AC">
        <w:tc>
          <w:tcPr>
            <w:tcW w:w="750" w:type="dxa"/>
            <w:shd w:val="clear" w:color="auto" w:fill="FFFFFF"/>
            <w:noWrap/>
            <w:tcMar>
              <w:top w:w="75" w:type="dxa"/>
              <w:left w:w="75" w:type="dxa"/>
              <w:bottom w:w="75" w:type="dxa"/>
              <w:right w:w="75" w:type="dxa"/>
            </w:tcMar>
            <w:vAlign w:val="center"/>
          </w:tcPr>
          <w:p w14:paraId="46017BAB" w14:textId="77777777" w:rsidR="00872665" w:rsidRDefault="008C7BFB">
            <w:pPr>
              <w:spacing w:line="240" w:lineRule="auto"/>
              <w:jc w:val="center"/>
            </w:pPr>
            <w:r>
              <w:lastRenderedPageBreak/>
              <w:t>103.</w:t>
            </w:r>
          </w:p>
        </w:tc>
        <w:tc>
          <w:tcPr>
            <w:tcW w:w="2505" w:type="dxa"/>
            <w:shd w:val="clear" w:color="auto" w:fill="FFFFFF"/>
            <w:noWrap/>
            <w:tcMar>
              <w:top w:w="75" w:type="dxa"/>
              <w:left w:w="75" w:type="dxa"/>
              <w:bottom w:w="75" w:type="dxa"/>
              <w:right w:w="75" w:type="dxa"/>
            </w:tcMar>
            <w:vAlign w:val="center"/>
          </w:tcPr>
          <w:p w14:paraId="41F22776"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01E0B9A1" w14:textId="567267FE" w:rsidR="00872665" w:rsidRDefault="008C7BFB" w:rsidP="00FA5C59">
            <w:pPr>
              <w:spacing w:line="240" w:lineRule="auto"/>
            </w:pPr>
            <w:r>
              <w:t>Es jau kopš 2015. gada esmu skaistumkopšanā un uzskatu, ka permanentā grimma speciālistiem nav jābūt ārstniecības personām lai veiktu permanentā grimma izņemšanu ar lāzeri.</w:t>
            </w:r>
            <w:r>
              <w:br/>
              <w:t>Šis specialitātēs personas, permanentā grimma speciālisti, apgūstot lāzera izņemšanu strādā savas profesijas ietvaros un apzinās lāzera izņemšanas īpatnības, specifiku un strāda tikai ar pigmenta izvadi, kam nav nepieciešams kļūt par medicīnas personu, kam spektrā ir daudz manipulāciju virzienu, kas netiek permanentā izmantotas.</w:t>
            </w:r>
            <w:r>
              <w:br/>
              <w:t>Pie kam apgūst specializētus higēnas prasības mācības, kas padziļināti māca par ādu, slimībām, dezinfekciju utt.</w:t>
            </w:r>
            <w:r>
              <w:br/>
            </w:r>
            <w:r>
              <w:lastRenderedPageBreak/>
              <w:t>Pie kam šāds nosacījums neļauj vairs strādāt un vispār gūt finansiālos labumus, jo mācības ir pilna laika klātienē un apmācību specifika ir tik grūta, ka to vairs nav iespējams savienot ne ar darbu kur nu vēl ģimeni.</w:t>
            </w:r>
            <w:r>
              <w:br/>
              <w:t>Es pati gan esmu sev daudzas reizes, gan saviem klientiem ieteikusi veikt lāzera izņemšanu pie speciālistiem- permanentā grimma speciālistiem, kas veic tieši lāzera izņemšanu un viss vienmēr ir bijis lieliski. Vienmēr ir bijis veiksmīgs rezultāts, tādam kādam ir pēc specifikācijas jābūt pēc pigmenta izņemšanas ar lāzeri.</w:t>
            </w:r>
            <w:r>
              <w:br/>
              <w:t>Es tad drīzāk ieteiktu, nevis apgūt ārstniecības personas profesiju, bet gan tad izveidot kvalifikāciju, kas ļauj strādāt ar lāzeri, pigmenta izņemšanai.</w:t>
            </w:r>
          </w:p>
        </w:tc>
        <w:tc>
          <w:tcPr>
            <w:tcW w:w="2126" w:type="dxa"/>
            <w:shd w:val="clear" w:color="auto" w:fill="FFFFFF"/>
            <w:noWrap/>
            <w:tcMar>
              <w:top w:w="75" w:type="dxa"/>
              <w:left w:w="75" w:type="dxa"/>
              <w:bottom w:w="75" w:type="dxa"/>
              <w:right w:w="75" w:type="dxa"/>
            </w:tcMar>
            <w:vAlign w:val="center"/>
          </w:tcPr>
          <w:p w14:paraId="253E0E36"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8B3F45A" w14:textId="77777777" w:rsidR="00872665" w:rsidRDefault="00872665">
            <w:pPr>
              <w:spacing w:line="240" w:lineRule="auto"/>
              <w:jc w:val="left"/>
            </w:pPr>
          </w:p>
        </w:tc>
      </w:tr>
      <w:tr w:rsidR="00872665" w14:paraId="7BCCD4C5" w14:textId="77777777" w:rsidTr="007663AC">
        <w:tc>
          <w:tcPr>
            <w:tcW w:w="750" w:type="dxa"/>
            <w:shd w:val="clear" w:color="auto" w:fill="FFFFFF"/>
            <w:noWrap/>
            <w:tcMar>
              <w:top w:w="75" w:type="dxa"/>
              <w:left w:w="75" w:type="dxa"/>
              <w:bottom w:w="75" w:type="dxa"/>
              <w:right w:w="75" w:type="dxa"/>
            </w:tcMar>
            <w:vAlign w:val="center"/>
          </w:tcPr>
          <w:p w14:paraId="6949C6EA" w14:textId="77777777" w:rsidR="00872665" w:rsidRDefault="008C7BFB">
            <w:pPr>
              <w:spacing w:line="240" w:lineRule="auto"/>
              <w:jc w:val="center"/>
            </w:pPr>
            <w:r>
              <w:t>104.</w:t>
            </w:r>
          </w:p>
        </w:tc>
        <w:tc>
          <w:tcPr>
            <w:tcW w:w="2505" w:type="dxa"/>
            <w:shd w:val="clear" w:color="auto" w:fill="FFFFFF"/>
            <w:noWrap/>
            <w:tcMar>
              <w:top w:w="75" w:type="dxa"/>
              <w:left w:w="75" w:type="dxa"/>
              <w:bottom w:w="75" w:type="dxa"/>
              <w:right w:w="75" w:type="dxa"/>
            </w:tcMar>
            <w:vAlign w:val="center"/>
          </w:tcPr>
          <w:p w14:paraId="4E60E19D" w14:textId="77777777" w:rsidR="00872665" w:rsidRDefault="008C7BFB">
            <w:pPr>
              <w:spacing w:line="240" w:lineRule="auto"/>
              <w:jc w:val="left"/>
            </w:pPr>
            <w:r>
              <w:t>Larisa Spuļģe</w:t>
            </w:r>
          </w:p>
        </w:tc>
        <w:tc>
          <w:tcPr>
            <w:tcW w:w="4819" w:type="dxa"/>
            <w:shd w:val="clear" w:color="auto" w:fill="FFFFFF"/>
            <w:noWrap/>
            <w:tcMar>
              <w:top w:w="75" w:type="dxa"/>
              <w:left w:w="75" w:type="dxa"/>
              <w:bottom w:w="75" w:type="dxa"/>
              <w:right w:w="75" w:type="dxa"/>
            </w:tcMar>
            <w:vAlign w:val="center"/>
          </w:tcPr>
          <w:p w14:paraId="75BC1F5F" w14:textId="77777777" w:rsidR="00872665" w:rsidRDefault="008C7BFB" w:rsidP="00FA5C59">
            <w:pPr>
              <w:spacing w:line="240" w:lineRule="auto"/>
            </w:pPr>
            <w:r>
              <w:t>Esmu mikropigmentacijas/tetovesanas specialists un</w:t>
            </w:r>
            <w:r>
              <w:br/>
              <w:t>esmu apguvis specializetu apmacibu darbam ar lazera iekärtam.</w:t>
            </w:r>
            <w:r>
              <w:br/>
              <w:t>Man ir praktiska pieredze un zinasanas par pigmentu uzvedibu ada un par drosas nonemsanas procesu.</w:t>
            </w:r>
            <w:r>
              <w:br/>
              <w:t xml:space="preserve">Uzskatu, ka prasiba péc arstniecibas personas statusa ir nepamatota, jo ta </w:t>
            </w:r>
            <w:r>
              <w:lastRenderedPageBreak/>
              <w:t>negarante procedüras kvalitäti.</w:t>
            </w:r>
            <w:r>
              <w:br/>
              <w:t>Lazera izmantosana pigmenta izgaismosanai nav mediciniska procedüra, un tai japaliek mikropigmentacijas profesionalu kompetence.</w:t>
            </w:r>
            <w:r>
              <w:br/>
              <w:t>Esmu pret šiem grozijumiem un aicinu saglabat</w:t>
            </w:r>
            <w:r>
              <w:br/>
              <w:t>profesionalo brivibu müsu nozare.</w:t>
            </w:r>
          </w:p>
        </w:tc>
        <w:tc>
          <w:tcPr>
            <w:tcW w:w="2126" w:type="dxa"/>
            <w:shd w:val="clear" w:color="auto" w:fill="FFFFFF"/>
            <w:noWrap/>
            <w:tcMar>
              <w:top w:w="75" w:type="dxa"/>
              <w:left w:w="75" w:type="dxa"/>
              <w:bottom w:w="75" w:type="dxa"/>
              <w:right w:w="75" w:type="dxa"/>
            </w:tcMar>
            <w:vAlign w:val="center"/>
          </w:tcPr>
          <w:p w14:paraId="4D0C6976"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7036A7B6" w14:textId="77777777" w:rsidR="00872665" w:rsidRDefault="00872665">
            <w:pPr>
              <w:spacing w:line="240" w:lineRule="auto"/>
              <w:jc w:val="left"/>
            </w:pPr>
          </w:p>
        </w:tc>
      </w:tr>
      <w:tr w:rsidR="00872665" w14:paraId="6B5AEBCA" w14:textId="77777777" w:rsidTr="007663AC">
        <w:tc>
          <w:tcPr>
            <w:tcW w:w="750" w:type="dxa"/>
            <w:shd w:val="clear" w:color="auto" w:fill="FFFFFF"/>
            <w:noWrap/>
            <w:tcMar>
              <w:top w:w="75" w:type="dxa"/>
              <w:left w:w="75" w:type="dxa"/>
              <w:bottom w:w="75" w:type="dxa"/>
              <w:right w:w="75" w:type="dxa"/>
            </w:tcMar>
            <w:vAlign w:val="center"/>
          </w:tcPr>
          <w:p w14:paraId="7C0B79E1" w14:textId="77777777" w:rsidR="00872665" w:rsidRDefault="008C7BFB">
            <w:pPr>
              <w:spacing w:line="240" w:lineRule="auto"/>
              <w:jc w:val="center"/>
            </w:pPr>
            <w:r>
              <w:t>105.</w:t>
            </w:r>
          </w:p>
        </w:tc>
        <w:tc>
          <w:tcPr>
            <w:tcW w:w="2505" w:type="dxa"/>
            <w:shd w:val="clear" w:color="auto" w:fill="FFFFFF"/>
            <w:noWrap/>
            <w:tcMar>
              <w:top w:w="75" w:type="dxa"/>
              <w:left w:w="75" w:type="dxa"/>
              <w:bottom w:w="75" w:type="dxa"/>
              <w:right w:w="75" w:type="dxa"/>
            </w:tcMar>
            <w:vAlign w:val="center"/>
          </w:tcPr>
          <w:p w14:paraId="5F4FB7BB"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104858AE" w14:textId="77777777" w:rsidR="00872665" w:rsidRDefault="008C7BFB" w:rsidP="00FA5C59">
            <w:pPr>
              <w:spacing w:line="240" w:lineRule="auto"/>
            </w:pPr>
            <w:r>
              <w:t>Manuprāt, ir nepareizi liegt speciālistiem izmantot lāzerus. Tas pārkāpj gan speciālista, gan klienta tiesības! Neviens cits speciālists nevar veikt noņemšanas procedūru!</w:t>
            </w:r>
          </w:p>
        </w:tc>
        <w:tc>
          <w:tcPr>
            <w:tcW w:w="2126" w:type="dxa"/>
            <w:shd w:val="clear" w:color="auto" w:fill="FFFFFF"/>
            <w:noWrap/>
            <w:tcMar>
              <w:top w:w="75" w:type="dxa"/>
              <w:left w:w="75" w:type="dxa"/>
              <w:bottom w:w="75" w:type="dxa"/>
              <w:right w:w="75" w:type="dxa"/>
            </w:tcMar>
            <w:vAlign w:val="center"/>
          </w:tcPr>
          <w:p w14:paraId="427EB33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1AE6B66" w14:textId="77777777" w:rsidR="00872665" w:rsidRDefault="00872665">
            <w:pPr>
              <w:spacing w:line="240" w:lineRule="auto"/>
              <w:jc w:val="left"/>
            </w:pPr>
          </w:p>
        </w:tc>
      </w:tr>
      <w:tr w:rsidR="00872665" w14:paraId="42F0B16A" w14:textId="77777777" w:rsidTr="007663AC">
        <w:tc>
          <w:tcPr>
            <w:tcW w:w="750" w:type="dxa"/>
            <w:shd w:val="clear" w:color="auto" w:fill="FFFFFF"/>
            <w:noWrap/>
            <w:tcMar>
              <w:top w:w="75" w:type="dxa"/>
              <w:left w:w="75" w:type="dxa"/>
              <w:bottom w:w="75" w:type="dxa"/>
              <w:right w:w="75" w:type="dxa"/>
            </w:tcMar>
            <w:vAlign w:val="center"/>
          </w:tcPr>
          <w:p w14:paraId="1A148604" w14:textId="77777777" w:rsidR="00872665" w:rsidRDefault="008C7BFB">
            <w:pPr>
              <w:spacing w:line="240" w:lineRule="auto"/>
              <w:jc w:val="center"/>
            </w:pPr>
            <w:r>
              <w:t>106.</w:t>
            </w:r>
          </w:p>
        </w:tc>
        <w:tc>
          <w:tcPr>
            <w:tcW w:w="2505" w:type="dxa"/>
            <w:shd w:val="clear" w:color="auto" w:fill="FFFFFF"/>
            <w:noWrap/>
            <w:tcMar>
              <w:top w:w="75" w:type="dxa"/>
              <w:left w:w="75" w:type="dxa"/>
              <w:bottom w:w="75" w:type="dxa"/>
              <w:right w:w="75" w:type="dxa"/>
            </w:tcMar>
            <w:vAlign w:val="center"/>
          </w:tcPr>
          <w:p w14:paraId="20661502"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0740A122" w14:textId="7E0C6285" w:rsidR="00872665" w:rsidRDefault="008C7BFB" w:rsidP="00FA5C59">
            <w:pPr>
              <w:spacing w:line="240" w:lineRule="auto"/>
            </w:pPr>
            <w:r>
              <w:t>Es neesmu apmierināta ar šo lēmumu, jo daudzi ārsti nav kompetenti permanenta grima jomā un nodara klientiem vairāk kaitējuma nekā meistari bez medicīniskās izglītības. Būtu daudz lietderīgāk izveidot specializētus kursus darbam ar lāzeru, kas ilgtu vismaz trīs mēnešus līdz pusgadam, nevis trīs vai četrus gadus, kuru laikā tiek apgūta arī nevajadzīga informācija, kas pastāvīgā grima meistaram nav nepieciešama — piemēram, manikīrs, pedikīrs, dekoratīvais grims u.c.</w:t>
            </w:r>
            <w:r>
              <w:br/>
            </w:r>
            <w:r>
              <w:br/>
            </w:r>
            <w:r>
              <w:lastRenderedPageBreak/>
              <w:t>Cik reižu mēs esam redzējuši situācijas, kad klienti pēc lāzera noņemšanas klīnikās ierodas ar lieliem brūcēm un asinsizplūdumiem sejā, pēc kuriem paliek rētas. Un cik reižu jau ir pierādīts, ka permanenta grima meistars veic noņemšanu daudz saudzīgāk un precīzāk nekā ārsts, kurš nezina, kā pareizi rīkoties ar aprīkojumu un kā katrs pigments un tā krāsa reaģē uz lāzera viļņa garumu?</w:t>
            </w:r>
          </w:p>
        </w:tc>
        <w:tc>
          <w:tcPr>
            <w:tcW w:w="2126" w:type="dxa"/>
            <w:shd w:val="clear" w:color="auto" w:fill="FFFFFF"/>
            <w:noWrap/>
            <w:tcMar>
              <w:top w:w="75" w:type="dxa"/>
              <w:left w:w="75" w:type="dxa"/>
              <w:bottom w:w="75" w:type="dxa"/>
              <w:right w:w="75" w:type="dxa"/>
            </w:tcMar>
            <w:vAlign w:val="center"/>
          </w:tcPr>
          <w:p w14:paraId="557239B1"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A1C18D0" w14:textId="77777777" w:rsidR="00872665" w:rsidRDefault="00872665">
            <w:pPr>
              <w:spacing w:line="240" w:lineRule="auto"/>
              <w:jc w:val="left"/>
            </w:pPr>
          </w:p>
        </w:tc>
      </w:tr>
      <w:tr w:rsidR="00872665" w14:paraId="5CC41E97" w14:textId="77777777" w:rsidTr="007663AC">
        <w:tc>
          <w:tcPr>
            <w:tcW w:w="750" w:type="dxa"/>
            <w:shd w:val="clear" w:color="auto" w:fill="FFFFFF"/>
            <w:noWrap/>
            <w:tcMar>
              <w:top w:w="75" w:type="dxa"/>
              <w:left w:w="75" w:type="dxa"/>
              <w:bottom w:w="75" w:type="dxa"/>
              <w:right w:w="75" w:type="dxa"/>
            </w:tcMar>
            <w:vAlign w:val="center"/>
          </w:tcPr>
          <w:p w14:paraId="26D2FEC9" w14:textId="77777777" w:rsidR="00872665" w:rsidRDefault="008C7BFB">
            <w:pPr>
              <w:spacing w:line="240" w:lineRule="auto"/>
              <w:jc w:val="center"/>
            </w:pPr>
            <w:r>
              <w:t>107.</w:t>
            </w:r>
          </w:p>
        </w:tc>
        <w:tc>
          <w:tcPr>
            <w:tcW w:w="2505" w:type="dxa"/>
            <w:shd w:val="clear" w:color="auto" w:fill="FFFFFF"/>
            <w:noWrap/>
            <w:tcMar>
              <w:top w:w="75" w:type="dxa"/>
              <w:left w:w="75" w:type="dxa"/>
              <w:bottom w:w="75" w:type="dxa"/>
              <w:right w:w="75" w:type="dxa"/>
            </w:tcMar>
            <w:vAlign w:val="center"/>
          </w:tcPr>
          <w:p w14:paraId="07851F3E" w14:textId="77777777" w:rsidR="00872665" w:rsidRDefault="008C7BFB">
            <w:pPr>
              <w:spacing w:line="240" w:lineRule="auto"/>
              <w:jc w:val="left"/>
            </w:pPr>
            <w:r>
              <w:t>A.P, Anastasija Pelse</w:t>
            </w:r>
          </w:p>
        </w:tc>
        <w:tc>
          <w:tcPr>
            <w:tcW w:w="4819" w:type="dxa"/>
            <w:shd w:val="clear" w:color="auto" w:fill="FFFFFF"/>
            <w:noWrap/>
            <w:tcMar>
              <w:top w:w="75" w:type="dxa"/>
              <w:left w:w="75" w:type="dxa"/>
              <w:bottom w:w="75" w:type="dxa"/>
              <w:right w:w="75" w:type="dxa"/>
            </w:tcMar>
            <w:vAlign w:val="center"/>
          </w:tcPr>
          <w:p w14:paraId="190C462C" w14:textId="3C2C940F" w:rsidR="00872665" w:rsidRDefault="008C7BFB" w:rsidP="00FA5C59">
            <w:pPr>
              <w:spacing w:line="240" w:lineRule="auto"/>
            </w:pPr>
            <w:r>
              <w:t>Esmu mikropigmentacijas/ tetovesanas specialists un</w:t>
            </w:r>
            <w:r>
              <w:br/>
              <w:t>esmu apguvis specializetu apmäcibu darbam ar läzera</w:t>
            </w:r>
            <w:r>
              <w:br/>
              <w:t>iekartäm.</w:t>
            </w:r>
            <w:r>
              <w:br/>
              <w:t>Man ir praktiska pieredze un zinäšanas par pigmentu uzvedibu adã un par drošas nonemšanas procesu.</w:t>
            </w:r>
            <w:r>
              <w:br/>
              <w:t>Uzskatu, ka prasiba péc arstniecibas personas statusa ir nepamatota, jo tå negarante procedüras kvalitäti.</w:t>
            </w:r>
            <w:r>
              <w:br/>
              <w:t>Läzera izmantošana pigmenta izgaismošanai nav</w:t>
            </w:r>
            <w:r>
              <w:br/>
              <w:t>mediciniska procedüra, un tai jäpaliek mikropigmentácijas profesionalu kompetencé.</w:t>
            </w:r>
            <w:r>
              <w:br/>
              <w:t xml:space="preserve">Esmu pret šiem grozijumiem un aicinu </w:t>
            </w:r>
            <w:r>
              <w:lastRenderedPageBreak/>
              <w:t>saglabät</w:t>
            </w:r>
            <w:r>
              <w:br/>
              <w:t>profesionalo brivibu müsu nozare.</w:t>
            </w:r>
          </w:p>
        </w:tc>
        <w:tc>
          <w:tcPr>
            <w:tcW w:w="2126" w:type="dxa"/>
            <w:shd w:val="clear" w:color="auto" w:fill="FFFFFF"/>
            <w:noWrap/>
            <w:tcMar>
              <w:top w:w="75" w:type="dxa"/>
              <w:left w:w="75" w:type="dxa"/>
              <w:bottom w:w="75" w:type="dxa"/>
              <w:right w:w="75" w:type="dxa"/>
            </w:tcMar>
            <w:vAlign w:val="center"/>
          </w:tcPr>
          <w:p w14:paraId="06ECC5C1"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46B2054" w14:textId="77777777" w:rsidR="00872665" w:rsidRDefault="00872665">
            <w:pPr>
              <w:spacing w:line="240" w:lineRule="auto"/>
              <w:jc w:val="left"/>
            </w:pPr>
          </w:p>
        </w:tc>
      </w:tr>
      <w:tr w:rsidR="00872665" w14:paraId="683C7EC1" w14:textId="77777777" w:rsidTr="007663AC">
        <w:tc>
          <w:tcPr>
            <w:tcW w:w="750" w:type="dxa"/>
            <w:shd w:val="clear" w:color="auto" w:fill="FFFFFF"/>
            <w:noWrap/>
            <w:tcMar>
              <w:top w:w="75" w:type="dxa"/>
              <w:left w:w="75" w:type="dxa"/>
              <w:bottom w:w="75" w:type="dxa"/>
              <w:right w:w="75" w:type="dxa"/>
            </w:tcMar>
            <w:vAlign w:val="center"/>
          </w:tcPr>
          <w:p w14:paraId="6AD66C28" w14:textId="77777777" w:rsidR="00872665" w:rsidRDefault="008C7BFB">
            <w:pPr>
              <w:spacing w:line="240" w:lineRule="auto"/>
              <w:jc w:val="center"/>
            </w:pPr>
            <w:r>
              <w:t>108.</w:t>
            </w:r>
          </w:p>
        </w:tc>
        <w:tc>
          <w:tcPr>
            <w:tcW w:w="2505" w:type="dxa"/>
            <w:shd w:val="clear" w:color="auto" w:fill="FFFFFF"/>
            <w:noWrap/>
            <w:tcMar>
              <w:top w:w="75" w:type="dxa"/>
              <w:left w:w="75" w:type="dxa"/>
              <w:bottom w:w="75" w:type="dxa"/>
              <w:right w:w="75" w:type="dxa"/>
            </w:tcMar>
            <w:vAlign w:val="center"/>
          </w:tcPr>
          <w:p w14:paraId="3F002A8D" w14:textId="77777777" w:rsidR="00872665" w:rsidRDefault="008C7BFB">
            <w:pPr>
              <w:spacing w:line="240" w:lineRule="auto"/>
              <w:jc w:val="left"/>
            </w:pPr>
            <w:r>
              <w:t>Līva Jansone-Gusačenko</w:t>
            </w:r>
          </w:p>
        </w:tc>
        <w:tc>
          <w:tcPr>
            <w:tcW w:w="4819" w:type="dxa"/>
            <w:shd w:val="clear" w:color="auto" w:fill="FFFFFF"/>
            <w:noWrap/>
            <w:tcMar>
              <w:top w:w="75" w:type="dxa"/>
              <w:left w:w="75" w:type="dxa"/>
              <w:bottom w:w="75" w:type="dxa"/>
              <w:right w:w="75" w:type="dxa"/>
            </w:tcMar>
            <w:vAlign w:val="center"/>
          </w:tcPr>
          <w:p w14:paraId="046D2BFB" w14:textId="402F8155" w:rsidR="00872665" w:rsidRDefault="008C7BFB" w:rsidP="00FA5C59">
            <w:pPr>
              <w:spacing w:line="240" w:lineRule="auto"/>
            </w:pPr>
            <w:r>
              <w:t>"Es jau daudzus gadus veicu pastāvīgo uzacu grimu pie sava meistara, kuru izvēlējos, pamatojoties uz viņas pieredzi un darba rezultātiem. Laiku pa laikam mēs veicam pigmenta izgaismošanas procedūru ar lāzeru, jo to paredz mūsdienīgās tehnoloģijas. Es vēlos turpināt veikt visas nepieciešamās procedūras, lai saglabātu kvalitatīvu un estētisku rezultātu.</w:t>
            </w:r>
            <w:r>
              <w:br/>
              <w:t>Es neesmu gatava veikt lāzera procedūras pie ārsta, kurš nepārzina manu individuālo gadījumu, izmantoto pigmentu un kuram nav atbilstošu prasmju un pieredzes šajā jomā.</w:t>
            </w:r>
            <w:r>
              <w:br/>
              <w:t>Uzskatu, ka prasība meistariem iegūt medicīnisko statusu ir pārmērīga un var radīt problēmas ar pakalpojuma kvalitāti, kā arī izraisīt nepamatotu un būtisku cenu pieaugumu."</w:t>
            </w:r>
            <w:r>
              <w:br/>
              <w:t>Es pievienojos šim viedoklim</w:t>
            </w:r>
          </w:p>
        </w:tc>
        <w:tc>
          <w:tcPr>
            <w:tcW w:w="2126" w:type="dxa"/>
            <w:shd w:val="clear" w:color="auto" w:fill="FFFFFF"/>
            <w:noWrap/>
            <w:tcMar>
              <w:top w:w="75" w:type="dxa"/>
              <w:left w:w="75" w:type="dxa"/>
              <w:bottom w:w="75" w:type="dxa"/>
              <w:right w:w="75" w:type="dxa"/>
            </w:tcMar>
            <w:vAlign w:val="center"/>
          </w:tcPr>
          <w:p w14:paraId="6B3CFDF8"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DE7FF5E" w14:textId="77777777" w:rsidR="00872665" w:rsidRDefault="00872665">
            <w:pPr>
              <w:spacing w:line="240" w:lineRule="auto"/>
              <w:jc w:val="left"/>
            </w:pPr>
          </w:p>
        </w:tc>
      </w:tr>
      <w:tr w:rsidR="00872665" w14:paraId="3E059974" w14:textId="77777777" w:rsidTr="007663AC">
        <w:tc>
          <w:tcPr>
            <w:tcW w:w="750" w:type="dxa"/>
            <w:shd w:val="clear" w:color="auto" w:fill="FFFFFF"/>
            <w:noWrap/>
            <w:tcMar>
              <w:top w:w="75" w:type="dxa"/>
              <w:left w:w="75" w:type="dxa"/>
              <w:bottom w:w="75" w:type="dxa"/>
              <w:right w:w="75" w:type="dxa"/>
            </w:tcMar>
            <w:vAlign w:val="center"/>
          </w:tcPr>
          <w:p w14:paraId="73D7A87F" w14:textId="77777777" w:rsidR="00872665" w:rsidRDefault="008C7BFB">
            <w:pPr>
              <w:spacing w:line="240" w:lineRule="auto"/>
              <w:jc w:val="center"/>
            </w:pPr>
            <w:r>
              <w:t>109.</w:t>
            </w:r>
          </w:p>
        </w:tc>
        <w:tc>
          <w:tcPr>
            <w:tcW w:w="2505" w:type="dxa"/>
            <w:shd w:val="clear" w:color="auto" w:fill="FFFFFF"/>
            <w:noWrap/>
            <w:tcMar>
              <w:top w:w="75" w:type="dxa"/>
              <w:left w:w="75" w:type="dxa"/>
              <w:bottom w:w="75" w:type="dxa"/>
              <w:right w:w="75" w:type="dxa"/>
            </w:tcMar>
            <w:vAlign w:val="center"/>
          </w:tcPr>
          <w:p w14:paraId="3368100A" w14:textId="77777777" w:rsidR="00872665" w:rsidRDefault="008C7BFB">
            <w:pPr>
              <w:spacing w:line="240" w:lineRule="auto"/>
              <w:jc w:val="left"/>
            </w:pPr>
            <w:r>
              <w:t>Màris M, Māris Melders</w:t>
            </w:r>
          </w:p>
        </w:tc>
        <w:tc>
          <w:tcPr>
            <w:tcW w:w="4819" w:type="dxa"/>
            <w:shd w:val="clear" w:color="auto" w:fill="FFFFFF"/>
            <w:noWrap/>
            <w:tcMar>
              <w:top w:w="75" w:type="dxa"/>
              <w:left w:w="75" w:type="dxa"/>
              <w:bottom w:w="75" w:type="dxa"/>
              <w:right w:w="75" w:type="dxa"/>
            </w:tcMar>
            <w:vAlign w:val="center"/>
          </w:tcPr>
          <w:p w14:paraId="3A3C2BDF" w14:textId="77777777" w:rsidR="00872665" w:rsidRDefault="008C7BFB" w:rsidP="00FA5C59">
            <w:pPr>
              <w:spacing w:line="240" w:lineRule="auto"/>
            </w:pPr>
            <w:r>
              <w:t xml:space="preserve">No savas pieredzes varu teikt – daudz vairāk uzticos mikropigmentācijas speciālistam nekā ārstiem, pie kuriem iepriekš esmu bijis. Man visu skaidri </w:t>
            </w:r>
            <w:r>
              <w:lastRenderedPageBreak/>
              <w:t>izstāstīja – par krāsām, sekām un iedeva labus padomus. Šobrīd man ir vajadzīga lāzera izņemšanas procedūra, noteikti izvēlēšos to veikt pie šāda speciālista, nevis pie personas ar tikai AP statusu.</w:t>
            </w:r>
          </w:p>
        </w:tc>
        <w:tc>
          <w:tcPr>
            <w:tcW w:w="2126" w:type="dxa"/>
            <w:shd w:val="clear" w:color="auto" w:fill="FFFFFF"/>
            <w:noWrap/>
            <w:tcMar>
              <w:top w:w="75" w:type="dxa"/>
              <w:left w:w="75" w:type="dxa"/>
              <w:bottom w:w="75" w:type="dxa"/>
              <w:right w:w="75" w:type="dxa"/>
            </w:tcMar>
            <w:vAlign w:val="center"/>
          </w:tcPr>
          <w:p w14:paraId="316BD47E"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0C3AE62" w14:textId="77777777" w:rsidR="00872665" w:rsidRDefault="00872665">
            <w:pPr>
              <w:spacing w:line="240" w:lineRule="auto"/>
              <w:jc w:val="left"/>
            </w:pPr>
          </w:p>
        </w:tc>
      </w:tr>
      <w:tr w:rsidR="00872665" w14:paraId="1A6A0645" w14:textId="77777777" w:rsidTr="007663AC">
        <w:tc>
          <w:tcPr>
            <w:tcW w:w="750" w:type="dxa"/>
            <w:shd w:val="clear" w:color="auto" w:fill="FFFFFF"/>
            <w:noWrap/>
            <w:tcMar>
              <w:top w:w="75" w:type="dxa"/>
              <w:left w:w="75" w:type="dxa"/>
              <w:bottom w:w="75" w:type="dxa"/>
              <w:right w:w="75" w:type="dxa"/>
            </w:tcMar>
            <w:vAlign w:val="center"/>
          </w:tcPr>
          <w:p w14:paraId="77DCC54A" w14:textId="77777777" w:rsidR="00872665" w:rsidRDefault="008C7BFB">
            <w:pPr>
              <w:spacing w:line="240" w:lineRule="auto"/>
              <w:jc w:val="center"/>
            </w:pPr>
            <w:r>
              <w:t>110.</w:t>
            </w:r>
          </w:p>
        </w:tc>
        <w:tc>
          <w:tcPr>
            <w:tcW w:w="2505" w:type="dxa"/>
            <w:shd w:val="clear" w:color="auto" w:fill="FFFFFF"/>
            <w:noWrap/>
            <w:tcMar>
              <w:top w:w="75" w:type="dxa"/>
              <w:left w:w="75" w:type="dxa"/>
              <w:bottom w:w="75" w:type="dxa"/>
              <w:right w:w="75" w:type="dxa"/>
            </w:tcMar>
            <w:vAlign w:val="center"/>
          </w:tcPr>
          <w:p w14:paraId="6B899307" w14:textId="77777777" w:rsidR="00872665" w:rsidRDefault="008C7BFB">
            <w:pPr>
              <w:spacing w:line="240" w:lineRule="auto"/>
              <w:jc w:val="left"/>
            </w:pPr>
            <w:r>
              <w:t>Klients, Agnita Dreiblathena-Kronberga</w:t>
            </w:r>
          </w:p>
        </w:tc>
        <w:tc>
          <w:tcPr>
            <w:tcW w:w="4819" w:type="dxa"/>
            <w:shd w:val="clear" w:color="auto" w:fill="FFFFFF"/>
            <w:noWrap/>
            <w:tcMar>
              <w:top w:w="75" w:type="dxa"/>
              <w:left w:w="75" w:type="dxa"/>
              <w:bottom w:w="75" w:type="dxa"/>
              <w:right w:w="75" w:type="dxa"/>
            </w:tcMar>
            <w:vAlign w:val="center"/>
          </w:tcPr>
          <w:p w14:paraId="17DA6A28" w14:textId="77777777" w:rsidR="00872665" w:rsidRDefault="008C7BFB" w:rsidP="00FA5C59">
            <w:pPr>
              <w:spacing w:line="240" w:lineRule="auto"/>
            </w:pPr>
            <w:r>
              <w:t>No savas pieredzes varu teikt – daudz vairāk uzticos mikropigmentācijas speciālistam nekā ārstiem, pie kuriem iepriekš esmu bijis. Man visu skaidri izstāstīja – par krāsām, sekām un iedeva labus padomus. Šobrīd man ir vajadzīga lāzera izņemšanas procedūra, noteikti izvēlēšos to veikt pie šāda speciālista, nevis pie personas ar tikai AP statusu.</w:t>
            </w:r>
          </w:p>
        </w:tc>
        <w:tc>
          <w:tcPr>
            <w:tcW w:w="2126" w:type="dxa"/>
            <w:shd w:val="clear" w:color="auto" w:fill="FFFFFF"/>
            <w:noWrap/>
            <w:tcMar>
              <w:top w:w="75" w:type="dxa"/>
              <w:left w:w="75" w:type="dxa"/>
              <w:bottom w:w="75" w:type="dxa"/>
              <w:right w:w="75" w:type="dxa"/>
            </w:tcMar>
            <w:vAlign w:val="center"/>
          </w:tcPr>
          <w:p w14:paraId="312748B0"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B1C5EB4" w14:textId="77777777" w:rsidR="00872665" w:rsidRDefault="00872665">
            <w:pPr>
              <w:spacing w:line="240" w:lineRule="auto"/>
              <w:jc w:val="left"/>
            </w:pPr>
          </w:p>
        </w:tc>
      </w:tr>
      <w:tr w:rsidR="00872665" w14:paraId="05BA3A17" w14:textId="77777777" w:rsidTr="007663AC">
        <w:tc>
          <w:tcPr>
            <w:tcW w:w="750" w:type="dxa"/>
            <w:shd w:val="clear" w:color="auto" w:fill="FFFFFF"/>
            <w:noWrap/>
            <w:tcMar>
              <w:top w:w="75" w:type="dxa"/>
              <w:left w:w="75" w:type="dxa"/>
              <w:bottom w:w="75" w:type="dxa"/>
              <w:right w:w="75" w:type="dxa"/>
            </w:tcMar>
            <w:vAlign w:val="center"/>
          </w:tcPr>
          <w:p w14:paraId="707F479A" w14:textId="77777777" w:rsidR="00872665" w:rsidRDefault="008C7BFB">
            <w:pPr>
              <w:spacing w:line="240" w:lineRule="auto"/>
              <w:jc w:val="center"/>
            </w:pPr>
            <w:r>
              <w:t>111.</w:t>
            </w:r>
          </w:p>
        </w:tc>
        <w:tc>
          <w:tcPr>
            <w:tcW w:w="2505" w:type="dxa"/>
            <w:shd w:val="clear" w:color="auto" w:fill="FFFFFF"/>
            <w:noWrap/>
            <w:tcMar>
              <w:top w:w="75" w:type="dxa"/>
              <w:left w:w="75" w:type="dxa"/>
              <w:bottom w:w="75" w:type="dxa"/>
              <w:right w:w="75" w:type="dxa"/>
            </w:tcMar>
            <w:vAlign w:val="center"/>
          </w:tcPr>
          <w:p w14:paraId="5DEAC42C" w14:textId="77777777" w:rsidR="00872665" w:rsidRDefault="008C7BFB">
            <w:pPr>
              <w:spacing w:line="240" w:lineRule="auto"/>
              <w:jc w:val="left"/>
            </w:pPr>
            <w:r>
              <w:t>Oksana Lisicka</w:t>
            </w:r>
          </w:p>
        </w:tc>
        <w:tc>
          <w:tcPr>
            <w:tcW w:w="4819" w:type="dxa"/>
            <w:shd w:val="clear" w:color="auto" w:fill="FFFFFF"/>
            <w:noWrap/>
            <w:tcMar>
              <w:top w:w="75" w:type="dxa"/>
              <w:left w:w="75" w:type="dxa"/>
              <w:bottom w:w="75" w:type="dxa"/>
              <w:right w:w="75" w:type="dxa"/>
            </w:tcMar>
            <w:vAlign w:val="center"/>
          </w:tcPr>
          <w:p w14:paraId="1274B51D" w14:textId="76CB254E" w:rsidR="00872665" w:rsidRDefault="008C7BFB" w:rsidP="00FA5C59">
            <w:pPr>
              <w:spacing w:line="240" w:lineRule="auto"/>
            </w:pPr>
            <w:r>
              <w:t>Pievienojos šim viedolkim: Es jau daudzus gadus veicu pastāvīgo uzacu grimu pie sava meistara, kuru izvēlējos, pamatojoties uz viņas pieredzi un darba rezultātiem. Laiku pa laikam mēs veicam pigmenta izgaismošanas procedūru ar lāzeru, jo to paredz mūsdienīgās tehnoloģijas. Es vēlos turpināt veikt visas nepieciešamās procedūras, lai saglabātu kvalitatīvu un estētisku rezultātu.</w:t>
            </w:r>
            <w:r>
              <w:br/>
              <w:t xml:space="preserve">Es neesmu gatava veikt lāzera procedūras pie ārsta, kurš nepārzina manu individuālo gadījumu, izmantoto </w:t>
            </w:r>
            <w:r>
              <w:lastRenderedPageBreak/>
              <w:t>pigmentu un kuram nav atbilstošu prasmju un pieredzes šajā jomā.</w:t>
            </w:r>
            <w:r>
              <w:br/>
              <w:t>Uzskatu, ka prasība meistariem iegūt medicīnisko statusu ir pārmērīga un var radīt problēmas ar pakalpojuma kvalitāti, kā arī izraisīt nepamatotu un būtisku cenu pieaugumu.</w:t>
            </w:r>
          </w:p>
        </w:tc>
        <w:tc>
          <w:tcPr>
            <w:tcW w:w="2126" w:type="dxa"/>
            <w:shd w:val="clear" w:color="auto" w:fill="FFFFFF"/>
            <w:noWrap/>
            <w:tcMar>
              <w:top w:w="75" w:type="dxa"/>
              <w:left w:w="75" w:type="dxa"/>
              <w:bottom w:w="75" w:type="dxa"/>
              <w:right w:w="75" w:type="dxa"/>
            </w:tcMar>
            <w:vAlign w:val="center"/>
          </w:tcPr>
          <w:p w14:paraId="2254C6F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2960E83D" w14:textId="77777777" w:rsidR="00872665" w:rsidRDefault="00872665">
            <w:pPr>
              <w:spacing w:line="240" w:lineRule="auto"/>
              <w:jc w:val="left"/>
            </w:pPr>
          </w:p>
        </w:tc>
      </w:tr>
      <w:tr w:rsidR="00872665" w14:paraId="000085B1" w14:textId="77777777" w:rsidTr="007663AC">
        <w:tc>
          <w:tcPr>
            <w:tcW w:w="750" w:type="dxa"/>
            <w:shd w:val="clear" w:color="auto" w:fill="FFFFFF"/>
            <w:noWrap/>
            <w:tcMar>
              <w:top w:w="75" w:type="dxa"/>
              <w:left w:w="75" w:type="dxa"/>
              <w:bottom w:w="75" w:type="dxa"/>
              <w:right w:w="75" w:type="dxa"/>
            </w:tcMar>
            <w:vAlign w:val="center"/>
          </w:tcPr>
          <w:p w14:paraId="5453343C" w14:textId="77777777" w:rsidR="00872665" w:rsidRDefault="008C7BFB">
            <w:pPr>
              <w:spacing w:line="240" w:lineRule="auto"/>
              <w:jc w:val="center"/>
            </w:pPr>
            <w:r>
              <w:t>112.</w:t>
            </w:r>
          </w:p>
        </w:tc>
        <w:tc>
          <w:tcPr>
            <w:tcW w:w="2505" w:type="dxa"/>
            <w:shd w:val="clear" w:color="auto" w:fill="FFFFFF"/>
            <w:noWrap/>
            <w:tcMar>
              <w:top w:w="75" w:type="dxa"/>
              <w:left w:w="75" w:type="dxa"/>
              <w:bottom w:w="75" w:type="dxa"/>
              <w:right w:w="75" w:type="dxa"/>
            </w:tcMar>
            <w:vAlign w:val="center"/>
          </w:tcPr>
          <w:p w14:paraId="1707BE43"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1F1AC95D" w14:textId="6A631B3E" w:rsidR="00872665" w:rsidRDefault="008C7BFB" w:rsidP="00FA5C59">
            <w:pPr>
              <w:spacing w:line="240" w:lineRule="auto"/>
            </w:pPr>
            <w:r>
              <w:t>Uzskatu, ka mikropigmentācijas un tetovēšanas speciālisti ir pietiekami kvalificēti, lai droši veiktu pigmenta izgaisināšanu vai noņemšanas procedūras ar lāzera iekārtu.</w:t>
            </w:r>
            <w:r>
              <w:br/>
              <w:t>Esmu mikropigmentācijas klients un esmu apmierināta sniegto pakalpojuma kvalitāti un drošību.</w:t>
            </w:r>
            <w:r>
              <w:br/>
              <w:t>Šīs procedūras neprasa ārsta kvalifikāciju, bet gan zināšanas un pieredzi šajā nozarē. Esmu pret likuma grozījumiem, kas ierobežo šo speciālistu darbu.</w:t>
            </w:r>
          </w:p>
        </w:tc>
        <w:tc>
          <w:tcPr>
            <w:tcW w:w="2126" w:type="dxa"/>
            <w:shd w:val="clear" w:color="auto" w:fill="FFFFFF"/>
            <w:noWrap/>
            <w:tcMar>
              <w:top w:w="75" w:type="dxa"/>
              <w:left w:w="75" w:type="dxa"/>
              <w:bottom w:w="75" w:type="dxa"/>
              <w:right w:w="75" w:type="dxa"/>
            </w:tcMar>
            <w:vAlign w:val="center"/>
          </w:tcPr>
          <w:p w14:paraId="61ABB107"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12B334E2" w14:textId="77777777" w:rsidR="00872665" w:rsidRDefault="00872665">
            <w:pPr>
              <w:spacing w:line="240" w:lineRule="auto"/>
              <w:jc w:val="left"/>
            </w:pPr>
          </w:p>
        </w:tc>
      </w:tr>
      <w:tr w:rsidR="00872665" w14:paraId="4E91CA37" w14:textId="77777777" w:rsidTr="007663AC">
        <w:tc>
          <w:tcPr>
            <w:tcW w:w="750" w:type="dxa"/>
            <w:shd w:val="clear" w:color="auto" w:fill="FFFFFF"/>
            <w:noWrap/>
            <w:tcMar>
              <w:top w:w="75" w:type="dxa"/>
              <w:left w:w="75" w:type="dxa"/>
              <w:bottom w:w="75" w:type="dxa"/>
              <w:right w:w="75" w:type="dxa"/>
            </w:tcMar>
            <w:vAlign w:val="center"/>
          </w:tcPr>
          <w:p w14:paraId="2F1584A2" w14:textId="77777777" w:rsidR="00872665" w:rsidRDefault="008C7BFB">
            <w:pPr>
              <w:spacing w:line="240" w:lineRule="auto"/>
              <w:jc w:val="center"/>
            </w:pPr>
            <w:r>
              <w:t>113.</w:t>
            </w:r>
          </w:p>
        </w:tc>
        <w:tc>
          <w:tcPr>
            <w:tcW w:w="2505" w:type="dxa"/>
            <w:shd w:val="clear" w:color="auto" w:fill="FFFFFF"/>
            <w:noWrap/>
            <w:tcMar>
              <w:top w:w="75" w:type="dxa"/>
              <w:left w:w="75" w:type="dxa"/>
              <w:bottom w:w="75" w:type="dxa"/>
              <w:right w:w="75" w:type="dxa"/>
            </w:tcMar>
            <w:vAlign w:val="center"/>
          </w:tcPr>
          <w:p w14:paraId="678E1092"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501E90DF" w14:textId="77777777" w:rsidR="00872665" w:rsidRDefault="008C7BFB" w:rsidP="00FA5C59">
            <w:pPr>
              <w:spacing w:line="240" w:lineRule="auto"/>
            </w:pPr>
            <w:r>
              <w:t xml:space="preserve">Es jau daudzus gadus veicu pastāvīgo uzacu grimu pie sava meistara, kuru izvēlējos pamatojoties uz viņas pieredzi un darba rezultātiem. Laiku pa laika mēs veicam pigmenta izgaismošanas procedūru ar lāzeru, jo to paredz mūsdienīgas tehnoloģijas. Es vēlos turpināt veikt  visas nepieciešamas </w:t>
            </w:r>
            <w:r>
              <w:lastRenderedPageBreak/>
              <w:t>procedūra, lai saglabātu kvalitatīvu un estētisku rezultātu. Es neesmu gatava veikt lāzera procedūras pie ārsta, kurš nepārzina manu individuālo gadījumu, izmantoto pigmentu un kuram nav atbildtošu prasmju un pieredzes šajā jomā. Uzskatu ka prasība meistariem iegut medicīnisko statusu ir pārmērīga un var radīt problēmas ar pakalpojuma kvalitāti, ka arī izraisīt nepamatotu un būtisko cenu pieaugumu.</w:t>
            </w:r>
          </w:p>
        </w:tc>
        <w:tc>
          <w:tcPr>
            <w:tcW w:w="2126" w:type="dxa"/>
            <w:shd w:val="clear" w:color="auto" w:fill="FFFFFF"/>
            <w:noWrap/>
            <w:tcMar>
              <w:top w:w="75" w:type="dxa"/>
              <w:left w:w="75" w:type="dxa"/>
              <w:bottom w:w="75" w:type="dxa"/>
              <w:right w:w="75" w:type="dxa"/>
            </w:tcMar>
            <w:vAlign w:val="center"/>
          </w:tcPr>
          <w:p w14:paraId="3FA8A110"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337CBCA" w14:textId="77777777" w:rsidR="00872665" w:rsidRDefault="00872665">
            <w:pPr>
              <w:spacing w:line="240" w:lineRule="auto"/>
              <w:jc w:val="left"/>
            </w:pPr>
          </w:p>
        </w:tc>
      </w:tr>
      <w:tr w:rsidR="00872665" w14:paraId="5D98A292" w14:textId="77777777" w:rsidTr="007663AC">
        <w:tc>
          <w:tcPr>
            <w:tcW w:w="750" w:type="dxa"/>
            <w:shd w:val="clear" w:color="auto" w:fill="FFFFFF"/>
            <w:noWrap/>
            <w:tcMar>
              <w:top w:w="75" w:type="dxa"/>
              <w:left w:w="75" w:type="dxa"/>
              <w:bottom w:w="75" w:type="dxa"/>
              <w:right w:w="75" w:type="dxa"/>
            </w:tcMar>
            <w:vAlign w:val="center"/>
          </w:tcPr>
          <w:p w14:paraId="4A0784E9" w14:textId="77777777" w:rsidR="00872665" w:rsidRDefault="008C7BFB">
            <w:pPr>
              <w:spacing w:line="240" w:lineRule="auto"/>
              <w:jc w:val="center"/>
            </w:pPr>
            <w:r>
              <w:t>114.</w:t>
            </w:r>
          </w:p>
        </w:tc>
        <w:tc>
          <w:tcPr>
            <w:tcW w:w="2505" w:type="dxa"/>
            <w:shd w:val="clear" w:color="auto" w:fill="FFFFFF"/>
            <w:noWrap/>
            <w:tcMar>
              <w:top w:w="75" w:type="dxa"/>
              <w:left w:w="75" w:type="dxa"/>
              <w:bottom w:w="75" w:type="dxa"/>
              <w:right w:w="75" w:type="dxa"/>
            </w:tcMar>
            <w:vAlign w:val="center"/>
          </w:tcPr>
          <w:p w14:paraId="1D82ABD3" w14:textId="77777777" w:rsidR="00872665" w:rsidRDefault="008C7BFB">
            <w:pPr>
              <w:spacing w:line="240" w:lineRule="auto"/>
              <w:jc w:val="left"/>
            </w:pPr>
            <w:r>
              <w:t>Olga Galicz, Olga Galicz</w:t>
            </w:r>
          </w:p>
        </w:tc>
        <w:tc>
          <w:tcPr>
            <w:tcW w:w="4819" w:type="dxa"/>
            <w:shd w:val="clear" w:color="auto" w:fill="FFFFFF"/>
            <w:noWrap/>
            <w:tcMar>
              <w:top w:w="75" w:type="dxa"/>
              <w:left w:w="75" w:type="dxa"/>
              <w:bottom w:w="75" w:type="dxa"/>
              <w:right w:w="75" w:type="dxa"/>
            </w:tcMar>
            <w:vAlign w:val="center"/>
          </w:tcPr>
          <w:p w14:paraId="39067493" w14:textId="164AE549" w:rsidR="00872665" w:rsidRDefault="008C7BFB" w:rsidP="00FA5C59">
            <w:pPr>
              <w:spacing w:line="240" w:lineRule="auto"/>
            </w:pPr>
            <w:r>
              <w:t>Labvakar!</w:t>
            </w:r>
            <w:r>
              <w:br/>
              <w:t>Esmu sertificēta mikropigmentācijas (permanentā grima) speciāliste ar 30 gadu stāžu. </w:t>
            </w:r>
            <w:r>
              <w:br/>
              <w:t>Man ir ļoti liela pieredzie darbā ar šāda veida tehnoloģijām, mani klienti ir apmierināti!</w:t>
            </w:r>
            <w:r>
              <w:br/>
              <w:t>Es uzskatu, ka mikropigmentācijas speciālistiem, kuri izmanto lāzertehnoloģiju pigmenta korekcijai un izvadīšanai nevajadzētu piemērot prasību kļūt par ārstniecības personām.</w:t>
            </w:r>
          </w:p>
        </w:tc>
        <w:tc>
          <w:tcPr>
            <w:tcW w:w="2126" w:type="dxa"/>
            <w:shd w:val="clear" w:color="auto" w:fill="FFFFFF"/>
            <w:noWrap/>
            <w:tcMar>
              <w:top w:w="75" w:type="dxa"/>
              <w:left w:w="75" w:type="dxa"/>
              <w:bottom w:w="75" w:type="dxa"/>
              <w:right w:w="75" w:type="dxa"/>
            </w:tcMar>
            <w:vAlign w:val="center"/>
          </w:tcPr>
          <w:p w14:paraId="47B30AB6"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AAEC3C1" w14:textId="77777777" w:rsidR="00872665" w:rsidRDefault="00872665">
            <w:pPr>
              <w:spacing w:line="240" w:lineRule="auto"/>
              <w:jc w:val="left"/>
            </w:pPr>
          </w:p>
        </w:tc>
      </w:tr>
      <w:tr w:rsidR="00872665" w14:paraId="5918E7A8" w14:textId="77777777" w:rsidTr="007663AC">
        <w:tc>
          <w:tcPr>
            <w:tcW w:w="750" w:type="dxa"/>
            <w:shd w:val="clear" w:color="auto" w:fill="FFFFFF"/>
            <w:noWrap/>
            <w:tcMar>
              <w:top w:w="75" w:type="dxa"/>
              <w:left w:w="75" w:type="dxa"/>
              <w:bottom w:w="75" w:type="dxa"/>
              <w:right w:w="75" w:type="dxa"/>
            </w:tcMar>
            <w:vAlign w:val="center"/>
          </w:tcPr>
          <w:p w14:paraId="43A1A49D" w14:textId="77777777" w:rsidR="00872665" w:rsidRDefault="008C7BFB">
            <w:pPr>
              <w:spacing w:line="240" w:lineRule="auto"/>
              <w:jc w:val="center"/>
            </w:pPr>
            <w:r>
              <w:t>115.</w:t>
            </w:r>
          </w:p>
        </w:tc>
        <w:tc>
          <w:tcPr>
            <w:tcW w:w="2505" w:type="dxa"/>
            <w:shd w:val="clear" w:color="auto" w:fill="FFFFFF"/>
            <w:noWrap/>
            <w:tcMar>
              <w:top w:w="75" w:type="dxa"/>
              <w:left w:w="75" w:type="dxa"/>
              <w:bottom w:w="75" w:type="dxa"/>
              <w:right w:w="75" w:type="dxa"/>
            </w:tcMar>
            <w:vAlign w:val="center"/>
          </w:tcPr>
          <w:p w14:paraId="2B34F241" w14:textId="77777777" w:rsidR="00872665" w:rsidRDefault="008C7BFB">
            <w:pPr>
              <w:spacing w:line="240" w:lineRule="auto"/>
              <w:jc w:val="left"/>
            </w:pPr>
            <w:r>
              <w:t>Laura Čuhalova</w:t>
            </w:r>
          </w:p>
        </w:tc>
        <w:tc>
          <w:tcPr>
            <w:tcW w:w="4819" w:type="dxa"/>
            <w:shd w:val="clear" w:color="auto" w:fill="FFFFFF"/>
            <w:noWrap/>
            <w:tcMar>
              <w:top w:w="75" w:type="dxa"/>
              <w:left w:w="75" w:type="dxa"/>
              <w:bottom w:w="75" w:type="dxa"/>
              <w:right w:w="75" w:type="dxa"/>
            </w:tcMar>
            <w:vAlign w:val="center"/>
          </w:tcPr>
          <w:p w14:paraId="293E6B93" w14:textId="370A1802" w:rsidR="00872665" w:rsidRDefault="008C7BFB" w:rsidP="00FA5C59">
            <w:pPr>
              <w:spacing w:line="240" w:lineRule="auto"/>
            </w:pPr>
            <w:r>
              <w:t>Esmu permanentā grima speciāliste, un, lai gan šobrīd lāzerizvadīšanu neveicu, šī joma ir manās nākotnes attīstības iecerēs.</w:t>
            </w:r>
            <w:r>
              <w:br/>
              <w:t xml:space="preserve">Pilnībā atbalstu, ka speciālistiem, kuri </w:t>
            </w:r>
            <w:r>
              <w:lastRenderedPageBreak/>
              <w:t>veic lāzerpigmenta izvadīšanu, ir jābūt padziļinātām zināšanām, lai procedūra tiktu veikta profesionāli un klientam droši.</w:t>
            </w:r>
            <w:r>
              <w:br/>
              <w:t>Tomēr uzskatu, ka šīm apmācībām jābūt mērķētām un koncentrētām tieši uz konkrēto jomu, nevis iekļautām plašās kosmetoloģijas programmās, kur lāzerprocedūrām tiek pieskāries tikai virspusēji.</w:t>
            </w:r>
            <w:r>
              <w:br/>
              <w:t>Tāpat ir būtiski paredzēt pietiekamu pārejas periodu — vismaz 5 gadus, lai nozare varētu kvalitatīvi sagatavoties jaunajām prasībām un nodrošināt atbilstošu profesionālo izglītību.</w:t>
            </w:r>
            <w:r>
              <w:br/>
              <w:t>Šāda pieeja ļautu saglabāt augstu drošības līmeni, vienlaikus neieviešot liekus birokrātiskus šķēršļus profesionāļiem, kuri vēlas pilnveidoties savā jomā.</w:t>
            </w:r>
          </w:p>
        </w:tc>
        <w:tc>
          <w:tcPr>
            <w:tcW w:w="2126" w:type="dxa"/>
            <w:shd w:val="clear" w:color="auto" w:fill="FFFFFF"/>
            <w:noWrap/>
            <w:tcMar>
              <w:top w:w="75" w:type="dxa"/>
              <w:left w:w="75" w:type="dxa"/>
              <w:bottom w:w="75" w:type="dxa"/>
              <w:right w:w="75" w:type="dxa"/>
            </w:tcMar>
            <w:vAlign w:val="center"/>
          </w:tcPr>
          <w:p w14:paraId="5AB1B693"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EB60CE0" w14:textId="77777777" w:rsidR="00872665" w:rsidRDefault="00872665">
            <w:pPr>
              <w:spacing w:line="240" w:lineRule="auto"/>
              <w:jc w:val="left"/>
            </w:pPr>
          </w:p>
        </w:tc>
      </w:tr>
      <w:tr w:rsidR="00872665" w14:paraId="02C72F80" w14:textId="77777777" w:rsidTr="007663AC">
        <w:tc>
          <w:tcPr>
            <w:tcW w:w="750" w:type="dxa"/>
            <w:shd w:val="clear" w:color="auto" w:fill="FFFFFF"/>
            <w:noWrap/>
            <w:tcMar>
              <w:top w:w="75" w:type="dxa"/>
              <w:left w:w="75" w:type="dxa"/>
              <w:bottom w:w="75" w:type="dxa"/>
              <w:right w:w="75" w:type="dxa"/>
            </w:tcMar>
            <w:vAlign w:val="center"/>
          </w:tcPr>
          <w:p w14:paraId="2B7C02A8" w14:textId="77777777" w:rsidR="00872665" w:rsidRDefault="008C7BFB">
            <w:pPr>
              <w:spacing w:line="240" w:lineRule="auto"/>
              <w:jc w:val="center"/>
            </w:pPr>
            <w:r>
              <w:t>116.</w:t>
            </w:r>
          </w:p>
        </w:tc>
        <w:tc>
          <w:tcPr>
            <w:tcW w:w="2505" w:type="dxa"/>
            <w:shd w:val="clear" w:color="auto" w:fill="FFFFFF"/>
            <w:noWrap/>
            <w:tcMar>
              <w:top w:w="75" w:type="dxa"/>
              <w:left w:w="75" w:type="dxa"/>
              <w:bottom w:w="75" w:type="dxa"/>
              <w:right w:w="75" w:type="dxa"/>
            </w:tcMar>
            <w:vAlign w:val="center"/>
          </w:tcPr>
          <w:p w14:paraId="4F7EACB7"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49B4BF79" w14:textId="77777777" w:rsidR="00872665" w:rsidRDefault="008C7BFB" w:rsidP="00FA5C59">
            <w:pPr>
              <w:spacing w:line="240" w:lineRule="auto"/>
            </w:pPr>
            <w:r>
              <w:t>Es esmu mikropigmentacijas klients un esmu apmierinats ar sniegto pakalpojumu kvalitati un drosibu.</w:t>
            </w:r>
            <w:r>
              <w:br/>
              <w:t>Uzskatu, ka mikropigmentacijas un tetovesanas specialisti ir pietiekami kvalificeti, lai drosi veiktu pigmenta izgaismosanas vai nonemsanas proceduras ar lazera iekärtu.</w:t>
            </w:r>
            <w:r>
              <w:br/>
            </w:r>
            <w:r>
              <w:lastRenderedPageBreak/>
              <w:t>Sis proceduras nav mediciniskas un neprasa arsta kvalifikaciju, bet gan zinasanas un pieredzi saja nozaré.</w:t>
            </w:r>
            <w:r>
              <w:br/>
              <w:t>Es esmu pret likuma grozijumiem, kas ierobezo so specialistu darbu.</w:t>
            </w:r>
          </w:p>
        </w:tc>
        <w:tc>
          <w:tcPr>
            <w:tcW w:w="2126" w:type="dxa"/>
            <w:shd w:val="clear" w:color="auto" w:fill="FFFFFF"/>
            <w:noWrap/>
            <w:tcMar>
              <w:top w:w="75" w:type="dxa"/>
              <w:left w:w="75" w:type="dxa"/>
              <w:bottom w:w="75" w:type="dxa"/>
              <w:right w:w="75" w:type="dxa"/>
            </w:tcMar>
            <w:vAlign w:val="center"/>
          </w:tcPr>
          <w:p w14:paraId="36225A60"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EF1F169" w14:textId="77777777" w:rsidR="00872665" w:rsidRDefault="00872665">
            <w:pPr>
              <w:spacing w:line="240" w:lineRule="auto"/>
              <w:jc w:val="left"/>
            </w:pPr>
          </w:p>
        </w:tc>
      </w:tr>
      <w:tr w:rsidR="00872665" w14:paraId="56388EAE" w14:textId="77777777" w:rsidTr="007663AC">
        <w:tc>
          <w:tcPr>
            <w:tcW w:w="750" w:type="dxa"/>
            <w:shd w:val="clear" w:color="auto" w:fill="FFFFFF"/>
            <w:noWrap/>
            <w:tcMar>
              <w:top w:w="75" w:type="dxa"/>
              <w:left w:w="75" w:type="dxa"/>
              <w:bottom w:w="75" w:type="dxa"/>
              <w:right w:w="75" w:type="dxa"/>
            </w:tcMar>
            <w:vAlign w:val="center"/>
          </w:tcPr>
          <w:p w14:paraId="2E75F99F" w14:textId="77777777" w:rsidR="00872665" w:rsidRDefault="008C7BFB">
            <w:pPr>
              <w:spacing w:line="240" w:lineRule="auto"/>
              <w:jc w:val="center"/>
            </w:pPr>
            <w:r>
              <w:t>117.</w:t>
            </w:r>
          </w:p>
        </w:tc>
        <w:tc>
          <w:tcPr>
            <w:tcW w:w="2505" w:type="dxa"/>
            <w:shd w:val="clear" w:color="auto" w:fill="FFFFFF"/>
            <w:noWrap/>
            <w:tcMar>
              <w:top w:w="75" w:type="dxa"/>
              <w:left w:w="75" w:type="dxa"/>
              <w:bottom w:w="75" w:type="dxa"/>
              <w:right w:w="75" w:type="dxa"/>
            </w:tcMar>
            <w:vAlign w:val="center"/>
          </w:tcPr>
          <w:p w14:paraId="7EF62479"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43E23363" w14:textId="77777777" w:rsidR="00872665" w:rsidRDefault="008C7BFB" w:rsidP="00FA5C59">
            <w:pPr>
              <w:spacing w:line="240" w:lineRule="auto"/>
            </w:pPr>
            <w:r>
              <w:t>Es esmu mikropigmentācijas klients un esmu apmierināts ar sniegto pakalpojumu kvalitāti un drošību.</w:t>
            </w:r>
            <w:r>
              <w:br/>
              <w:t>Uzskatu, ka mikropigmentācijas un tetovēšanas speciālisti ir pietiekami kvalificēti, lai droši veiktu pigmenta izgaismošanas vai noņemšanas procedūras ar lāzera iekārtu.</w:t>
            </w:r>
            <w:r>
              <w:br/>
              <w:t>Šīs procedūras nav medicīniskas un neprasa ārsta kvalifikāciju, bet gan zināšanas un pieredzi šajā nozarē.</w:t>
            </w:r>
            <w:r>
              <w:br/>
              <w:t>Es esmu pret likuma grozījumiem, kas ierobežo šo speciālistu darbu.</w:t>
            </w:r>
          </w:p>
        </w:tc>
        <w:tc>
          <w:tcPr>
            <w:tcW w:w="2126" w:type="dxa"/>
            <w:shd w:val="clear" w:color="auto" w:fill="FFFFFF"/>
            <w:noWrap/>
            <w:tcMar>
              <w:top w:w="75" w:type="dxa"/>
              <w:left w:w="75" w:type="dxa"/>
              <w:bottom w:w="75" w:type="dxa"/>
              <w:right w:w="75" w:type="dxa"/>
            </w:tcMar>
            <w:vAlign w:val="center"/>
          </w:tcPr>
          <w:p w14:paraId="57DA3980"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9DCC9DA" w14:textId="77777777" w:rsidR="00872665" w:rsidRDefault="00872665">
            <w:pPr>
              <w:spacing w:line="240" w:lineRule="auto"/>
              <w:jc w:val="left"/>
            </w:pPr>
          </w:p>
        </w:tc>
      </w:tr>
      <w:tr w:rsidR="00872665" w14:paraId="39335CB4" w14:textId="77777777" w:rsidTr="007663AC">
        <w:tc>
          <w:tcPr>
            <w:tcW w:w="750" w:type="dxa"/>
            <w:shd w:val="clear" w:color="auto" w:fill="FFFFFF"/>
            <w:noWrap/>
            <w:tcMar>
              <w:top w:w="75" w:type="dxa"/>
              <w:left w:w="75" w:type="dxa"/>
              <w:bottom w:w="75" w:type="dxa"/>
              <w:right w:w="75" w:type="dxa"/>
            </w:tcMar>
            <w:vAlign w:val="center"/>
          </w:tcPr>
          <w:p w14:paraId="52C684EC" w14:textId="77777777" w:rsidR="00872665" w:rsidRDefault="008C7BFB">
            <w:pPr>
              <w:spacing w:line="240" w:lineRule="auto"/>
              <w:jc w:val="center"/>
            </w:pPr>
            <w:r>
              <w:t>118.</w:t>
            </w:r>
          </w:p>
        </w:tc>
        <w:tc>
          <w:tcPr>
            <w:tcW w:w="2505" w:type="dxa"/>
            <w:shd w:val="clear" w:color="auto" w:fill="FFFFFF"/>
            <w:noWrap/>
            <w:tcMar>
              <w:top w:w="75" w:type="dxa"/>
              <w:left w:w="75" w:type="dxa"/>
              <w:bottom w:w="75" w:type="dxa"/>
              <w:right w:w="75" w:type="dxa"/>
            </w:tcMar>
            <w:vAlign w:val="center"/>
          </w:tcPr>
          <w:p w14:paraId="24E6382A" w14:textId="77777777" w:rsidR="00872665" w:rsidRDefault="008C7BFB">
            <w:pPr>
              <w:spacing w:line="240" w:lineRule="auto"/>
              <w:jc w:val="left"/>
            </w:pPr>
            <w:r>
              <w:t>Ilze Stīvere</w:t>
            </w:r>
          </w:p>
        </w:tc>
        <w:tc>
          <w:tcPr>
            <w:tcW w:w="4819" w:type="dxa"/>
            <w:shd w:val="clear" w:color="auto" w:fill="FFFFFF"/>
            <w:noWrap/>
            <w:tcMar>
              <w:top w:w="75" w:type="dxa"/>
              <w:left w:w="75" w:type="dxa"/>
              <w:bottom w:w="75" w:type="dxa"/>
              <w:right w:w="75" w:type="dxa"/>
            </w:tcMar>
            <w:vAlign w:val="center"/>
          </w:tcPr>
          <w:p w14:paraId="2F056259" w14:textId="459D6D54" w:rsidR="00872665" w:rsidRDefault="008C7BFB" w:rsidP="00FA5C59">
            <w:pPr>
              <w:spacing w:line="240" w:lineRule="auto"/>
            </w:pPr>
            <w:r>
              <w:t>Es, Ilze Stīvere, esmu mikropigmentācijas meistare ar 30 gadu pieredzi šajā nozarē, kā arī CIDESCO sertificēta kosmētiķe.</w:t>
            </w:r>
            <w:r>
              <w:br/>
              <w:t>Esmu informēta par plānotajiem Ministru kabineta noteikumiem, kas no 2026. gada 1. janvāra paredz aizliegt meistariem, kuriem nav ārstniecības personas statusa, veikt PM (permanentā grima) lāzerizvadīšanas procedūras.</w:t>
            </w:r>
            <w:r>
              <w:br/>
            </w:r>
            <w:r>
              <w:lastRenderedPageBreak/>
              <w:t>Ar šo vēlos paust iebildumu pret minēto ierobežojumu.</w:t>
            </w:r>
            <w:r>
              <w:br/>
              <w:t>Uzskatu, ka šāds aizliegums nav pamatots un būtiski ierobežos nozares attīstību Latvijā. Pieredzējuši un kvalificēti speciālisti, kuri ir izgājuši profesionālus kursus un ievēro visus drošības protokolus, nodrošina drošu un kvalitatīvu rezultātu bez riska klientam.</w:t>
            </w:r>
            <w:r>
              <w:br/>
              <w:t>Lūdzu pārskatīt plānotos noteikumus un atļaut veikt PM lāzerizvadīšanas procedūras sertificētiem un apmācītiem mikropigmentācijas meistariem, kas ievēro visas drošības un higiēnas prasības.</w:t>
            </w:r>
            <w:r>
              <w:br/>
              <w:t>Cieņā,</w:t>
            </w:r>
            <w:r>
              <w:br/>
              <w:t>Ilze Stīvere</w:t>
            </w:r>
            <w:r>
              <w:br/>
              <w:t>Mikropigmentācijas meistare, CIDESCO sertificēta kosmētiķe</w:t>
            </w:r>
            <w:r>
              <w:br/>
              <w:t>05.11.2025</w:t>
            </w:r>
          </w:p>
        </w:tc>
        <w:tc>
          <w:tcPr>
            <w:tcW w:w="2126" w:type="dxa"/>
            <w:shd w:val="clear" w:color="auto" w:fill="FFFFFF"/>
            <w:noWrap/>
            <w:tcMar>
              <w:top w:w="75" w:type="dxa"/>
              <w:left w:w="75" w:type="dxa"/>
              <w:bottom w:w="75" w:type="dxa"/>
              <w:right w:w="75" w:type="dxa"/>
            </w:tcMar>
            <w:vAlign w:val="center"/>
          </w:tcPr>
          <w:p w14:paraId="7C9AC7EB"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8F48F89" w14:textId="77777777" w:rsidR="00872665" w:rsidRDefault="00872665">
            <w:pPr>
              <w:spacing w:line="240" w:lineRule="auto"/>
              <w:jc w:val="left"/>
            </w:pPr>
          </w:p>
        </w:tc>
      </w:tr>
      <w:tr w:rsidR="00872665" w14:paraId="66D8D856" w14:textId="77777777" w:rsidTr="007663AC">
        <w:tc>
          <w:tcPr>
            <w:tcW w:w="750" w:type="dxa"/>
            <w:shd w:val="clear" w:color="auto" w:fill="FFFFFF"/>
            <w:noWrap/>
            <w:tcMar>
              <w:top w:w="75" w:type="dxa"/>
              <w:left w:w="75" w:type="dxa"/>
              <w:bottom w:w="75" w:type="dxa"/>
              <w:right w:w="75" w:type="dxa"/>
            </w:tcMar>
            <w:vAlign w:val="center"/>
          </w:tcPr>
          <w:p w14:paraId="02782861" w14:textId="77777777" w:rsidR="00872665" w:rsidRDefault="008C7BFB">
            <w:pPr>
              <w:spacing w:line="240" w:lineRule="auto"/>
              <w:jc w:val="center"/>
            </w:pPr>
            <w:r>
              <w:t>119.</w:t>
            </w:r>
          </w:p>
        </w:tc>
        <w:tc>
          <w:tcPr>
            <w:tcW w:w="2505" w:type="dxa"/>
            <w:shd w:val="clear" w:color="auto" w:fill="FFFFFF"/>
            <w:noWrap/>
            <w:tcMar>
              <w:top w:w="75" w:type="dxa"/>
              <w:left w:w="75" w:type="dxa"/>
              <w:bottom w:w="75" w:type="dxa"/>
              <w:right w:w="75" w:type="dxa"/>
            </w:tcMar>
            <w:vAlign w:val="center"/>
          </w:tcPr>
          <w:p w14:paraId="56B1D38C"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7F0D988B" w14:textId="77777777" w:rsidR="00872665" w:rsidRDefault="008C7BFB" w:rsidP="00FA5C59">
            <w:pPr>
              <w:spacing w:line="240" w:lineRule="auto"/>
            </w:pPr>
            <w:r>
              <w:t>Es esmu mikropigmentacijas klients un esmu apmierinats ar sniegto pakalpojumu kvalitati un drosibu.</w:t>
            </w:r>
            <w:r>
              <w:br/>
              <w:t>Uzskatu, ka mikropigmentacijas un tetovesanas specialisti ir pietiekami kvalificeti, lai drosi veiktu pigmenta izgaismosanas vai nonemsanas proceduras ar lazera iekärtu.</w:t>
            </w:r>
            <w:r>
              <w:br/>
            </w:r>
            <w:r>
              <w:lastRenderedPageBreak/>
              <w:t>Sis proceduras nav mediciniskas un neprasa arsta kvalifikaciju, bet gan zinasanas un pieredzi saja nozaré.</w:t>
            </w:r>
            <w:r>
              <w:br/>
              <w:t>Es esmu pret likuma grozijumiem, kas ierobezo so specialistu darbu.</w:t>
            </w:r>
          </w:p>
        </w:tc>
        <w:tc>
          <w:tcPr>
            <w:tcW w:w="2126" w:type="dxa"/>
            <w:shd w:val="clear" w:color="auto" w:fill="FFFFFF"/>
            <w:noWrap/>
            <w:tcMar>
              <w:top w:w="75" w:type="dxa"/>
              <w:left w:w="75" w:type="dxa"/>
              <w:bottom w:w="75" w:type="dxa"/>
              <w:right w:w="75" w:type="dxa"/>
            </w:tcMar>
            <w:vAlign w:val="center"/>
          </w:tcPr>
          <w:p w14:paraId="47A218E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0A28BC5" w14:textId="77777777" w:rsidR="00872665" w:rsidRDefault="00872665">
            <w:pPr>
              <w:spacing w:line="240" w:lineRule="auto"/>
              <w:jc w:val="left"/>
            </w:pPr>
          </w:p>
        </w:tc>
      </w:tr>
      <w:tr w:rsidR="00872665" w14:paraId="662C73E4" w14:textId="77777777" w:rsidTr="007663AC">
        <w:tc>
          <w:tcPr>
            <w:tcW w:w="750" w:type="dxa"/>
            <w:shd w:val="clear" w:color="auto" w:fill="FFFFFF"/>
            <w:noWrap/>
            <w:tcMar>
              <w:top w:w="75" w:type="dxa"/>
              <w:left w:w="75" w:type="dxa"/>
              <w:bottom w:w="75" w:type="dxa"/>
              <w:right w:w="75" w:type="dxa"/>
            </w:tcMar>
            <w:vAlign w:val="center"/>
          </w:tcPr>
          <w:p w14:paraId="27F037EE" w14:textId="77777777" w:rsidR="00872665" w:rsidRDefault="008C7BFB">
            <w:pPr>
              <w:spacing w:line="240" w:lineRule="auto"/>
              <w:jc w:val="center"/>
            </w:pPr>
            <w:r>
              <w:t>120.</w:t>
            </w:r>
          </w:p>
        </w:tc>
        <w:tc>
          <w:tcPr>
            <w:tcW w:w="2505" w:type="dxa"/>
            <w:shd w:val="clear" w:color="auto" w:fill="FFFFFF"/>
            <w:noWrap/>
            <w:tcMar>
              <w:top w:w="75" w:type="dxa"/>
              <w:left w:w="75" w:type="dxa"/>
              <w:bottom w:w="75" w:type="dxa"/>
              <w:right w:w="75" w:type="dxa"/>
            </w:tcMar>
            <w:vAlign w:val="center"/>
          </w:tcPr>
          <w:p w14:paraId="459E7363" w14:textId="77777777" w:rsidR="00872665" w:rsidRDefault="008C7BFB">
            <w:pPr>
              <w:spacing w:line="240" w:lineRule="auto"/>
              <w:jc w:val="left"/>
            </w:pPr>
            <w:r>
              <w:t>Jūlija Koptjuha</w:t>
            </w:r>
          </w:p>
        </w:tc>
        <w:tc>
          <w:tcPr>
            <w:tcW w:w="4819" w:type="dxa"/>
            <w:shd w:val="clear" w:color="auto" w:fill="FFFFFF"/>
            <w:noWrap/>
            <w:tcMar>
              <w:top w:w="75" w:type="dxa"/>
              <w:left w:w="75" w:type="dxa"/>
              <w:bottom w:w="75" w:type="dxa"/>
              <w:right w:w="75" w:type="dxa"/>
            </w:tcMar>
            <w:vAlign w:val="center"/>
          </w:tcPr>
          <w:p w14:paraId="6ABD7334" w14:textId="77777777" w:rsidR="00872665" w:rsidRDefault="008C7BFB" w:rsidP="00FA5C59">
            <w:pPr>
              <w:spacing w:line="240" w:lineRule="auto"/>
            </w:pPr>
            <w:r>
              <w:t>Kā cilvēks, kurš izmanto mikropigmentācijas pakalpojumus, es augstu vērtēju šo nozari un speciālistu profesionalitāti.</w:t>
            </w:r>
            <w:r>
              <w:br/>
              <w:t>Manuprāt, mikropigmentācijas un tetovēšanas meistari ir pietiekami zinoši un pieredzējuši, lai droši un kvalitatīvi veiktu pigmenta izgaismošanas vai noņemšanas procedūras ar lāzera tehnoloģijām.</w:t>
            </w:r>
            <w:r>
              <w:br/>
              <w:t>Šīs procedūras pēc būtības nav medicīniska rakstura, tāpēc tām nav nepieciešama ārsta izglītība, bet gan apmācība un prasmes konkrētajā jomā.</w:t>
            </w:r>
            <w:r>
              <w:br/>
              <w:t>Esmu pret iecerētajiem likuma grozījumiem, kas ierobežotu šo speciālistu darbību, jo tie būtu netaisnīgi gan pret profesionāļiem, gan pret klientiem, kuri vēlas brīvi izvēlēties pakalpojuma sniedzēju.</w:t>
            </w:r>
          </w:p>
        </w:tc>
        <w:tc>
          <w:tcPr>
            <w:tcW w:w="2126" w:type="dxa"/>
            <w:shd w:val="clear" w:color="auto" w:fill="FFFFFF"/>
            <w:noWrap/>
            <w:tcMar>
              <w:top w:w="75" w:type="dxa"/>
              <w:left w:w="75" w:type="dxa"/>
              <w:bottom w:w="75" w:type="dxa"/>
              <w:right w:w="75" w:type="dxa"/>
            </w:tcMar>
            <w:vAlign w:val="center"/>
          </w:tcPr>
          <w:p w14:paraId="00F994B8"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1CB0FDE" w14:textId="77777777" w:rsidR="00872665" w:rsidRDefault="00872665">
            <w:pPr>
              <w:spacing w:line="240" w:lineRule="auto"/>
              <w:jc w:val="left"/>
            </w:pPr>
          </w:p>
        </w:tc>
      </w:tr>
      <w:tr w:rsidR="00872665" w14:paraId="1F1173DB" w14:textId="77777777" w:rsidTr="007663AC">
        <w:tc>
          <w:tcPr>
            <w:tcW w:w="750" w:type="dxa"/>
            <w:shd w:val="clear" w:color="auto" w:fill="FFFFFF"/>
            <w:noWrap/>
            <w:tcMar>
              <w:top w:w="75" w:type="dxa"/>
              <w:left w:w="75" w:type="dxa"/>
              <w:bottom w:w="75" w:type="dxa"/>
              <w:right w:w="75" w:type="dxa"/>
            </w:tcMar>
            <w:vAlign w:val="center"/>
          </w:tcPr>
          <w:p w14:paraId="5266D8AA" w14:textId="77777777" w:rsidR="00872665" w:rsidRDefault="008C7BFB">
            <w:pPr>
              <w:spacing w:line="240" w:lineRule="auto"/>
              <w:jc w:val="center"/>
            </w:pPr>
            <w:r>
              <w:t>121.</w:t>
            </w:r>
          </w:p>
        </w:tc>
        <w:tc>
          <w:tcPr>
            <w:tcW w:w="2505" w:type="dxa"/>
            <w:shd w:val="clear" w:color="auto" w:fill="FFFFFF"/>
            <w:noWrap/>
            <w:tcMar>
              <w:top w:w="75" w:type="dxa"/>
              <w:left w:w="75" w:type="dxa"/>
              <w:bottom w:w="75" w:type="dxa"/>
              <w:right w:w="75" w:type="dxa"/>
            </w:tcMar>
            <w:vAlign w:val="center"/>
          </w:tcPr>
          <w:p w14:paraId="4E92D364"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71C470CD" w14:textId="77777777" w:rsidR="00872665" w:rsidRDefault="008C7BFB" w:rsidP="00FA5C59">
            <w:pPr>
              <w:spacing w:line="240" w:lineRule="auto"/>
            </w:pPr>
            <w:r>
              <w:t xml:space="preserve">Esmu tetovēšanas nozares speciālists un esmu apguvis specializētu apmācību </w:t>
            </w:r>
            <w:r>
              <w:lastRenderedPageBreak/>
              <w:t>darbam ar lāzera iekārtām.</w:t>
            </w:r>
            <w:r>
              <w:br/>
              <w:t>Man ir praktiska pieredze un zināšanas par pigmenta uzvedību ādā un par drošas noņemšanas procesu.</w:t>
            </w:r>
            <w:r>
              <w:br/>
              <w:t>Uzskatu, ka prasība pēc ārstniecības personas statusa ir nepamatota, jo tā negarantē procedūras kvalitāti.</w:t>
            </w:r>
            <w:r>
              <w:br/>
              <w:t>Lāzera izmantošana pigmenta izgaismošanai nav medicīniska procedūra, un tai jāpaliek mikropigmentācijas vai tetovētāju profesionāļu kompetencē.</w:t>
            </w:r>
            <w:r>
              <w:br/>
              <w:t>Esmu pret šiem grozījumiem un aicinu saglabāt profesionālo brīvību mūsu nozarē./data/user/0/com.samsung.android.app.notes/files/clipdata/clipdata_bodytext_251105_201358_264.sdocx</w:t>
            </w:r>
          </w:p>
        </w:tc>
        <w:tc>
          <w:tcPr>
            <w:tcW w:w="2126" w:type="dxa"/>
            <w:shd w:val="clear" w:color="auto" w:fill="FFFFFF"/>
            <w:noWrap/>
            <w:tcMar>
              <w:top w:w="75" w:type="dxa"/>
              <w:left w:w="75" w:type="dxa"/>
              <w:bottom w:w="75" w:type="dxa"/>
              <w:right w:w="75" w:type="dxa"/>
            </w:tcMar>
            <w:vAlign w:val="center"/>
          </w:tcPr>
          <w:p w14:paraId="182861A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03652C0" w14:textId="77777777" w:rsidR="00872665" w:rsidRDefault="00872665">
            <w:pPr>
              <w:spacing w:line="240" w:lineRule="auto"/>
              <w:jc w:val="left"/>
            </w:pPr>
          </w:p>
        </w:tc>
      </w:tr>
      <w:tr w:rsidR="00872665" w14:paraId="6E7D3D4C" w14:textId="77777777" w:rsidTr="007663AC">
        <w:tc>
          <w:tcPr>
            <w:tcW w:w="750" w:type="dxa"/>
            <w:shd w:val="clear" w:color="auto" w:fill="FFFFFF"/>
            <w:noWrap/>
            <w:tcMar>
              <w:top w:w="75" w:type="dxa"/>
              <w:left w:w="75" w:type="dxa"/>
              <w:bottom w:w="75" w:type="dxa"/>
              <w:right w:w="75" w:type="dxa"/>
            </w:tcMar>
            <w:vAlign w:val="center"/>
          </w:tcPr>
          <w:p w14:paraId="7B9665CE" w14:textId="77777777" w:rsidR="00872665" w:rsidRDefault="008C7BFB">
            <w:pPr>
              <w:spacing w:line="240" w:lineRule="auto"/>
              <w:jc w:val="center"/>
            </w:pPr>
            <w:r>
              <w:t>122.</w:t>
            </w:r>
          </w:p>
        </w:tc>
        <w:tc>
          <w:tcPr>
            <w:tcW w:w="2505" w:type="dxa"/>
            <w:shd w:val="clear" w:color="auto" w:fill="FFFFFF"/>
            <w:noWrap/>
            <w:tcMar>
              <w:top w:w="75" w:type="dxa"/>
              <w:left w:w="75" w:type="dxa"/>
              <w:bottom w:w="75" w:type="dxa"/>
              <w:right w:w="75" w:type="dxa"/>
            </w:tcMar>
            <w:vAlign w:val="center"/>
          </w:tcPr>
          <w:p w14:paraId="53CC9A74" w14:textId="77777777" w:rsidR="00872665" w:rsidRDefault="008C7BFB">
            <w:pPr>
              <w:spacing w:line="240" w:lineRule="auto"/>
              <w:jc w:val="left"/>
            </w:pPr>
            <w:r>
              <w:t>Vadims Černovs</w:t>
            </w:r>
          </w:p>
        </w:tc>
        <w:tc>
          <w:tcPr>
            <w:tcW w:w="4819" w:type="dxa"/>
            <w:shd w:val="clear" w:color="auto" w:fill="FFFFFF"/>
            <w:noWrap/>
            <w:tcMar>
              <w:top w:w="75" w:type="dxa"/>
              <w:left w:w="75" w:type="dxa"/>
              <w:bottom w:w="75" w:type="dxa"/>
              <w:right w:w="75" w:type="dxa"/>
            </w:tcMar>
            <w:vAlign w:val="center"/>
          </w:tcPr>
          <w:p w14:paraId="6B4E2F7A" w14:textId="77777777" w:rsidR="00872665" w:rsidRDefault="008C7BFB" w:rsidP="00FA5C59">
            <w:pPr>
              <w:spacing w:line="240" w:lineRule="auto"/>
            </w:pPr>
            <w:r>
              <w:t>Pēc savas pieredzes gan pie ārstiem gan pie mikropigmentācijas speciālistam droši varu teikt ka izvēlos mikropigmentācijas speciālistu, kas man vairāk paskaidroja par krāsām, tehnikām un iedeva rekomendācijas. Lāzera izņemšanas procedūru atkal izvēlēšos pie tāda speciālista, nevis pie kādas personas ar AP statusu.</w:t>
            </w:r>
          </w:p>
        </w:tc>
        <w:tc>
          <w:tcPr>
            <w:tcW w:w="2126" w:type="dxa"/>
            <w:shd w:val="clear" w:color="auto" w:fill="FFFFFF"/>
            <w:noWrap/>
            <w:tcMar>
              <w:top w:w="75" w:type="dxa"/>
              <w:left w:w="75" w:type="dxa"/>
              <w:bottom w:w="75" w:type="dxa"/>
              <w:right w:w="75" w:type="dxa"/>
            </w:tcMar>
            <w:vAlign w:val="center"/>
          </w:tcPr>
          <w:p w14:paraId="31804545"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20EE3BEA" w14:textId="77777777" w:rsidR="00872665" w:rsidRDefault="00872665">
            <w:pPr>
              <w:spacing w:line="240" w:lineRule="auto"/>
              <w:jc w:val="left"/>
            </w:pPr>
          </w:p>
        </w:tc>
      </w:tr>
      <w:tr w:rsidR="00872665" w14:paraId="418CFAF5" w14:textId="77777777" w:rsidTr="007663AC">
        <w:tc>
          <w:tcPr>
            <w:tcW w:w="750" w:type="dxa"/>
            <w:shd w:val="clear" w:color="auto" w:fill="FFFFFF"/>
            <w:noWrap/>
            <w:tcMar>
              <w:top w:w="75" w:type="dxa"/>
              <w:left w:w="75" w:type="dxa"/>
              <w:bottom w:w="75" w:type="dxa"/>
              <w:right w:w="75" w:type="dxa"/>
            </w:tcMar>
            <w:vAlign w:val="center"/>
          </w:tcPr>
          <w:p w14:paraId="55A57CC7" w14:textId="77777777" w:rsidR="00872665" w:rsidRDefault="008C7BFB">
            <w:pPr>
              <w:spacing w:line="240" w:lineRule="auto"/>
              <w:jc w:val="center"/>
            </w:pPr>
            <w:r>
              <w:lastRenderedPageBreak/>
              <w:t>123.</w:t>
            </w:r>
          </w:p>
        </w:tc>
        <w:tc>
          <w:tcPr>
            <w:tcW w:w="2505" w:type="dxa"/>
            <w:shd w:val="clear" w:color="auto" w:fill="FFFFFF"/>
            <w:noWrap/>
            <w:tcMar>
              <w:top w:w="75" w:type="dxa"/>
              <w:left w:w="75" w:type="dxa"/>
              <w:bottom w:w="75" w:type="dxa"/>
              <w:right w:w="75" w:type="dxa"/>
            </w:tcMar>
            <w:vAlign w:val="center"/>
          </w:tcPr>
          <w:p w14:paraId="48B0B4FC" w14:textId="77777777" w:rsidR="00872665" w:rsidRDefault="008C7BFB">
            <w:pPr>
              <w:spacing w:line="240" w:lineRule="auto"/>
              <w:jc w:val="left"/>
            </w:pPr>
            <w:r>
              <w:t>Karine Akopjana</w:t>
            </w:r>
          </w:p>
        </w:tc>
        <w:tc>
          <w:tcPr>
            <w:tcW w:w="4819" w:type="dxa"/>
            <w:shd w:val="clear" w:color="auto" w:fill="FFFFFF"/>
            <w:noWrap/>
            <w:tcMar>
              <w:top w:w="75" w:type="dxa"/>
              <w:left w:w="75" w:type="dxa"/>
              <w:bottom w:w="75" w:type="dxa"/>
              <w:right w:w="75" w:type="dxa"/>
            </w:tcMar>
            <w:vAlign w:val="center"/>
          </w:tcPr>
          <w:p w14:paraId="3E1C0775" w14:textId="4D9F9459" w:rsidR="00872665" w:rsidRDefault="008C7BFB" w:rsidP="00FA5C59">
            <w:pPr>
              <w:spacing w:line="240" w:lineRule="auto"/>
            </w:pPr>
            <w:r>
              <w:t>Es, protams, esmu par to, lai jebkuras procedūras, tai skaitā mikropigmentāciju un permanentā grima labošanu vai noņemšanu, veiktu profesionāli un kompetenti speciālisti. Tomēr savā pieredzē es diemžēl neesmu atradusi nevienu ārstu vai personu ar medicīnisko izglītību, kurai būtu praktiskas zināšanas un reāla pieredze tieši permanentā grima noņemšanā un kvalitatīvā atkārtotā uzklāšanā. Šī ir ļoti specifiska un tehniska joma, kurā svarīgu lomu spēlē ne tikai teorija, bet arī gadiem krāta prakse, krāsu teorijas zināšanas un estētiskā izpratne.</w:t>
            </w:r>
            <w:r>
              <w:br/>
              <w:t>Tāpēc es vienmēr izvēlos meistarus, kuri ir beiguši profesionālus kursus, turpina regulāri pilnveidoties, apmeklē seminārus un seko līdzi jaunākajām metodēm. Es uzskatu, ka iniciatīva atļaut šīs procedūras veikt tikai ārstiem, kuriem nav šīs specializētās pieredzes, radītu smagus zaudējumus visai nozarei. Tas kaitētu gan klientiem, kuri nesaņemtu kvalitatīvu rezultātu, gan pieredzējušajiem meistariem, kuri gadiem ir attīstījuši savas prasmes.</w:t>
            </w:r>
            <w:r>
              <w:br/>
              <w:t xml:space="preserve">Kopumā šāds regulējums neuzlabotu situāciju, bet tikai radītu problēmas un </w:t>
            </w:r>
            <w:r>
              <w:lastRenderedPageBreak/>
              <w:t>ierobežotu profesionāļu pieejamību, neiegūstot nekādu reālu ieguvumu valsts vai sabiedrības interesēs.</w:t>
            </w:r>
          </w:p>
        </w:tc>
        <w:tc>
          <w:tcPr>
            <w:tcW w:w="2126" w:type="dxa"/>
            <w:shd w:val="clear" w:color="auto" w:fill="FFFFFF"/>
            <w:noWrap/>
            <w:tcMar>
              <w:top w:w="75" w:type="dxa"/>
              <w:left w:w="75" w:type="dxa"/>
              <w:bottom w:w="75" w:type="dxa"/>
              <w:right w:w="75" w:type="dxa"/>
            </w:tcMar>
            <w:vAlign w:val="center"/>
          </w:tcPr>
          <w:p w14:paraId="5456DA2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22FC3BC0" w14:textId="77777777" w:rsidR="00872665" w:rsidRDefault="00872665">
            <w:pPr>
              <w:spacing w:line="240" w:lineRule="auto"/>
              <w:jc w:val="left"/>
            </w:pPr>
          </w:p>
        </w:tc>
      </w:tr>
      <w:tr w:rsidR="00872665" w14:paraId="7C37504D" w14:textId="77777777" w:rsidTr="007663AC">
        <w:tc>
          <w:tcPr>
            <w:tcW w:w="750" w:type="dxa"/>
            <w:shd w:val="clear" w:color="auto" w:fill="FFFFFF"/>
            <w:noWrap/>
            <w:tcMar>
              <w:top w:w="75" w:type="dxa"/>
              <w:left w:w="75" w:type="dxa"/>
              <w:bottom w:w="75" w:type="dxa"/>
              <w:right w:w="75" w:type="dxa"/>
            </w:tcMar>
            <w:vAlign w:val="center"/>
          </w:tcPr>
          <w:p w14:paraId="58846A69" w14:textId="77777777" w:rsidR="00872665" w:rsidRDefault="008C7BFB">
            <w:pPr>
              <w:spacing w:line="240" w:lineRule="auto"/>
              <w:jc w:val="center"/>
            </w:pPr>
            <w:r>
              <w:t>124.</w:t>
            </w:r>
          </w:p>
        </w:tc>
        <w:tc>
          <w:tcPr>
            <w:tcW w:w="2505" w:type="dxa"/>
            <w:shd w:val="clear" w:color="auto" w:fill="FFFFFF"/>
            <w:noWrap/>
            <w:tcMar>
              <w:top w:w="75" w:type="dxa"/>
              <w:left w:w="75" w:type="dxa"/>
              <w:bottom w:w="75" w:type="dxa"/>
              <w:right w:w="75" w:type="dxa"/>
            </w:tcMar>
            <w:vAlign w:val="center"/>
          </w:tcPr>
          <w:p w14:paraId="6AF31D14" w14:textId="77777777" w:rsidR="00872665" w:rsidRDefault="008C7BFB">
            <w:pPr>
              <w:spacing w:line="240" w:lineRule="auto"/>
              <w:jc w:val="left"/>
            </w:pPr>
            <w:r>
              <w:t>Aleksandrs Maslinovskis</w:t>
            </w:r>
          </w:p>
        </w:tc>
        <w:tc>
          <w:tcPr>
            <w:tcW w:w="4819" w:type="dxa"/>
            <w:shd w:val="clear" w:color="auto" w:fill="FFFFFF"/>
            <w:noWrap/>
            <w:tcMar>
              <w:top w:w="75" w:type="dxa"/>
              <w:left w:w="75" w:type="dxa"/>
              <w:bottom w:w="75" w:type="dxa"/>
              <w:right w:w="75" w:type="dxa"/>
            </w:tcMar>
            <w:vAlign w:val="center"/>
          </w:tcPr>
          <w:p w14:paraId="0BAF676E" w14:textId="77777777" w:rsidR="00872665" w:rsidRDefault="008C7BFB" w:rsidP="00FA5C59">
            <w:pPr>
              <w:spacing w:line="240" w:lineRule="auto"/>
            </w:pPr>
            <w:r>
              <w:t>Brīnos par to, cik mums viegli tiek ignorēts speciālistu un klientu viedoklis .... tātad 20 gadus viņi strādāja un palīdza, bet tagad kļuva par nekompetentiem? Es pilnīgi nepiekrītu viedoklim.par ārstniecības personas statusa nepieciešamību mikropigmentācijas speciālistam.</w:t>
            </w:r>
          </w:p>
        </w:tc>
        <w:tc>
          <w:tcPr>
            <w:tcW w:w="2126" w:type="dxa"/>
            <w:shd w:val="clear" w:color="auto" w:fill="FFFFFF"/>
            <w:noWrap/>
            <w:tcMar>
              <w:top w:w="75" w:type="dxa"/>
              <w:left w:w="75" w:type="dxa"/>
              <w:bottom w:w="75" w:type="dxa"/>
              <w:right w:w="75" w:type="dxa"/>
            </w:tcMar>
            <w:vAlign w:val="center"/>
          </w:tcPr>
          <w:p w14:paraId="631F8E72"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CA8A10D" w14:textId="77777777" w:rsidR="00872665" w:rsidRDefault="00872665">
            <w:pPr>
              <w:spacing w:line="240" w:lineRule="auto"/>
              <w:jc w:val="left"/>
            </w:pPr>
          </w:p>
        </w:tc>
      </w:tr>
      <w:tr w:rsidR="00872665" w14:paraId="796BD526" w14:textId="77777777" w:rsidTr="007663AC">
        <w:tc>
          <w:tcPr>
            <w:tcW w:w="750" w:type="dxa"/>
            <w:shd w:val="clear" w:color="auto" w:fill="FFFFFF"/>
            <w:noWrap/>
            <w:tcMar>
              <w:top w:w="75" w:type="dxa"/>
              <w:left w:w="75" w:type="dxa"/>
              <w:bottom w:w="75" w:type="dxa"/>
              <w:right w:w="75" w:type="dxa"/>
            </w:tcMar>
            <w:vAlign w:val="center"/>
          </w:tcPr>
          <w:p w14:paraId="71109F58" w14:textId="77777777" w:rsidR="00872665" w:rsidRDefault="008C7BFB">
            <w:pPr>
              <w:spacing w:line="240" w:lineRule="auto"/>
              <w:jc w:val="center"/>
            </w:pPr>
            <w:r>
              <w:t>125.</w:t>
            </w:r>
          </w:p>
        </w:tc>
        <w:tc>
          <w:tcPr>
            <w:tcW w:w="2505" w:type="dxa"/>
            <w:shd w:val="clear" w:color="auto" w:fill="FFFFFF"/>
            <w:noWrap/>
            <w:tcMar>
              <w:top w:w="75" w:type="dxa"/>
              <w:left w:w="75" w:type="dxa"/>
              <w:bottom w:w="75" w:type="dxa"/>
              <w:right w:w="75" w:type="dxa"/>
            </w:tcMar>
            <w:vAlign w:val="center"/>
          </w:tcPr>
          <w:p w14:paraId="25BDD919" w14:textId="77777777" w:rsidR="00872665" w:rsidRDefault="008C7BFB">
            <w:pPr>
              <w:spacing w:line="240" w:lineRule="auto"/>
              <w:jc w:val="left"/>
            </w:pPr>
            <w:r>
              <w:t>Aleksandrs Maslinovskis</w:t>
            </w:r>
          </w:p>
        </w:tc>
        <w:tc>
          <w:tcPr>
            <w:tcW w:w="4819" w:type="dxa"/>
            <w:shd w:val="clear" w:color="auto" w:fill="FFFFFF"/>
            <w:noWrap/>
            <w:tcMar>
              <w:top w:w="75" w:type="dxa"/>
              <w:left w:w="75" w:type="dxa"/>
              <w:bottom w:w="75" w:type="dxa"/>
              <w:right w:w="75" w:type="dxa"/>
            </w:tcMar>
            <w:vAlign w:val="center"/>
          </w:tcPr>
          <w:p w14:paraId="7F3E5DBC" w14:textId="77777777" w:rsidR="00872665" w:rsidRDefault="008C7BFB" w:rsidP="00FA5C59">
            <w:pPr>
              <w:spacing w:line="240" w:lineRule="auto"/>
            </w:pPr>
            <w:r>
              <w:t>Brīnos par to, cik mums viegli tiek ignorēts speciālistu un klientu viedoklis .... tātad 20 gadus viņi strādāja un palīdza, bet tagad kļuva par nekompetentiem? Es pilnīgi nepiekrītu viedoklim.par ārstniecības personas statusa nepieciešamību mikropigmentācijas speciālistam.</w:t>
            </w:r>
          </w:p>
        </w:tc>
        <w:tc>
          <w:tcPr>
            <w:tcW w:w="2126" w:type="dxa"/>
            <w:shd w:val="clear" w:color="auto" w:fill="FFFFFF"/>
            <w:noWrap/>
            <w:tcMar>
              <w:top w:w="75" w:type="dxa"/>
              <w:left w:w="75" w:type="dxa"/>
              <w:bottom w:w="75" w:type="dxa"/>
              <w:right w:w="75" w:type="dxa"/>
            </w:tcMar>
            <w:vAlign w:val="center"/>
          </w:tcPr>
          <w:p w14:paraId="169EE458"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68AABEEF" w14:textId="77777777" w:rsidR="00872665" w:rsidRDefault="00872665">
            <w:pPr>
              <w:spacing w:line="240" w:lineRule="auto"/>
              <w:jc w:val="left"/>
            </w:pPr>
          </w:p>
        </w:tc>
      </w:tr>
      <w:tr w:rsidR="00872665" w14:paraId="724DCB95" w14:textId="77777777" w:rsidTr="007663AC">
        <w:tc>
          <w:tcPr>
            <w:tcW w:w="750" w:type="dxa"/>
            <w:shd w:val="clear" w:color="auto" w:fill="FFFFFF"/>
            <w:noWrap/>
            <w:tcMar>
              <w:top w:w="75" w:type="dxa"/>
              <w:left w:w="75" w:type="dxa"/>
              <w:bottom w:w="75" w:type="dxa"/>
              <w:right w:w="75" w:type="dxa"/>
            </w:tcMar>
            <w:vAlign w:val="center"/>
          </w:tcPr>
          <w:p w14:paraId="38DD1C73" w14:textId="77777777" w:rsidR="00872665" w:rsidRDefault="008C7BFB">
            <w:pPr>
              <w:spacing w:line="240" w:lineRule="auto"/>
              <w:jc w:val="center"/>
            </w:pPr>
            <w:r>
              <w:t>126.</w:t>
            </w:r>
          </w:p>
        </w:tc>
        <w:tc>
          <w:tcPr>
            <w:tcW w:w="2505" w:type="dxa"/>
            <w:shd w:val="clear" w:color="auto" w:fill="FFFFFF"/>
            <w:noWrap/>
            <w:tcMar>
              <w:top w:w="75" w:type="dxa"/>
              <w:left w:w="75" w:type="dxa"/>
              <w:bottom w:w="75" w:type="dxa"/>
              <w:right w:w="75" w:type="dxa"/>
            </w:tcMar>
            <w:vAlign w:val="center"/>
          </w:tcPr>
          <w:p w14:paraId="1599352E" w14:textId="77777777" w:rsidR="00872665" w:rsidRDefault="008C7BFB">
            <w:pPr>
              <w:spacing w:line="240" w:lineRule="auto"/>
              <w:jc w:val="left"/>
            </w:pPr>
            <w:r>
              <w:t>IK "ESTETIK CARE", Vineta Domaševiča</w:t>
            </w:r>
          </w:p>
        </w:tc>
        <w:tc>
          <w:tcPr>
            <w:tcW w:w="4819" w:type="dxa"/>
            <w:shd w:val="clear" w:color="auto" w:fill="FFFFFF"/>
            <w:noWrap/>
            <w:tcMar>
              <w:top w:w="75" w:type="dxa"/>
              <w:left w:w="75" w:type="dxa"/>
              <w:bottom w:w="75" w:type="dxa"/>
              <w:right w:w="75" w:type="dxa"/>
            </w:tcMar>
            <w:vAlign w:val="center"/>
          </w:tcPr>
          <w:p w14:paraId="3199F18A" w14:textId="0331E031" w:rsidR="00872665" w:rsidRDefault="008C7BFB" w:rsidP="00FA5C59">
            <w:pPr>
              <w:spacing w:line="240" w:lineRule="auto"/>
            </w:pPr>
            <w:r>
              <w:t>PRIEKŠLIKUMS PAR MIKROPIGMENTĀCIJAS UN LĀZERPROCEDŪRU REGLAMENTĒŠANU UN KVALIFIKĀCIJAS STANDARTIEM</w:t>
            </w:r>
            <w:r>
              <w:br/>
              <w:t>I. Situācijas Analīze un Aicinājums</w:t>
            </w:r>
            <w:r>
              <w:br/>
              <w:t xml:space="preserve">Mikropigmentācijas pakalpojumi (t.sk. </w:t>
            </w:r>
            <w:r>
              <w:lastRenderedPageBreak/>
              <w:t>Permanentais Make-Up) un ar tiem saistītā tetovējumu/pigmenta lāzera noņemšana, lai gan MDR Annex XVI klasificēta kā procedūras bez medicīniska nolūka, to riska (anestēzija, acu zonas drošība, komplikāciju vadība) dēļ prasa izcili augstu profesionālo kvalifikāciju.</w:t>
            </w:r>
            <w:r>
              <w:br/>
              <w:t>PROBLĒMA: Kosmetoloģijas nozare nav pietiekami reglamentēta medicīnisko risku jomā. Esošie kosmetoloģijas standarti nespēj nodrošināt pietiekamu apmācību šīm vidēja/augsta riska specializētajām procedūrām.</w:t>
            </w:r>
            <w:r>
              <w:br/>
              <w:t>AICINĀJUMS: Mikropigmentācija un ar to saistītās lāzerprocedūras ir jāskata kā atsevišķs profesionālais pavediens (specializācija), izveidojot neatkarīgus Profesijas Standartus un mērķtiecīgu izglītības reformu.</w:t>
            </w:r>
            <w:r>
              <w:br/>
              <w:t>II. Mērķis</w:t>
            </w:r>
            <w:r>
              <w:br/>
              <w:t>Nodrošināt, ka pakalpojumu sniedzēji, kuri to vēlas, var legāli, kvalitatīvi un drošā vidē iegūt nepieciešamo profesionālo kompetenci (īpašu medicīnisko zināšanu bloku), izmantojot modulāru pārkvalifikācijas un sertifikācijas sistēmu.</w:t>
            </w:r>
            <w:r>
              <w:br/>
              <w:t>III.  Ieteikumi: Pārejas Plāns (Reforma)</w:t>
            </w:r>
            <w:r>
              <w:br/>
            </w:r>
            <w:r>
              <w:lastRenderedPageBreak/>
              <w:t>1. Pārejas Periods:</w:t>
            </w:r>
            <w:r>
              <w:br/>
              <w:t>Noteikt 3-5 gadu pārejas termiņu no lēmuma pieņemšanas, lai esošajiem pakalpojumu sniedzējiem dotu laiku pabeigt specializēto apmācību un sertifikāciju.</w:t>
            </w:r>
            <w:r>
              <w:br/>
              <w:t>2. Pārkvalifikācijas Modelis (Moduļu Sistēma) Neatkarīga Mikropigmentācijas profesijas standartu izveide:</w:t>
            </w:r>
            <w:r>
              <w:br/>
              <w:t>Izstrādāt modulāru apmācību programmu, kas fokusējas uz:</w:t>
            </w:r>
            <w:r>
              <w:br/>
              <w:t>Augsta līmeņa teoriju (anatomija, fizioloģija, ādas riski, infekciju profilakse).</w:t>
            </w:r>
            <w:r>
              <w:br/>
              <w:t>Ierīču drošību un darbību (lāzeriekārtas).</w:t>
            </w:r>
            <w:r>
              <w:br/>
              <w:t>Pilnu aprūpi (anestēzijas lietošana, pēcprocedūras aprūpe, acu drošība).</w:t>
            </w:r>
            <w:r>
              <w:br/>
              <w:t>Iespēja atzīt iepriekšējo profesionālo pieredzi kā daļēju prasību izpildi (Credit for Prior Learning).</w:t>
            </w:r>
            <w:r>
              <w:br/>
              <w:t>3. Praktiskā Apmācība un Atestācija:</w:t>
            </w:r>
            <w:r>
              <w:br/>
              <w:t>Noteikt obligātu klīnisko praksi sertificēta mentora uzraudzībā (procedūru skaits, komplikāciju vadības demonstrācija).</w:t>
            </w:r>
            <w:r>
              <w:br/>
              <w:t>Ieviest Valsts vai akreditētas iestādes atestāciju/sertifikātu par konkrētu kompetenci.</w:t>
            </w:r>
            <w:r>
              <w:br/>
              <w:t>4. Likumdošana un Reglamentēšana:</w:t>
            </w:r>
            <w:r>
              <w:br/>
            </w:r>
            <w:r>
              <w:lastRenderedPageBreak/>
              <w:t>Normatīvajā regulā precizēt robežu, kuras procedūras prasa ārstniecības personas kvalifikāciju un kuras var veikt speciālists ar jauno, atestēto mikropigmentācijas kvalifikāciju.</w:t>
            </w:r>
            <w:r>
              <w:br/>
              <w:t>Pārejas periodā izsniegt Pagaidu Licenci (piemēram, "ierobežota piekļuve lāzerprocedūru veikšanai" ar nosacījumu par apmācību plāna izpildi).</w:t>
            </w:r>
            <w:r>
              <w:br/>
              <w:t>IV. Pamatojums un Priekšrocības</w:t>
            </w:r>
            <w:r>
              <w:br/>
              <w:t>Šis priekšlikums ierosina Mikropigmentācijas un Lāzerprocedūru Speciālista kā neatkarīga, stingri regulēta profesionāla pavediena izveidi, kas ir labāks risinājums par neefektīvu esošo kosmetoloģijas standartu lietošanu:</w:t>
            </w:r>
            <w:r>
              <w:br/>
              <w:t>Tiek Iegūta Mērķtiecīga Medicīniskā Kompetence: Speciālistiem tiek nodrošināta profesionāli mērķtiecīgazināšanu apguve par augstiem riskiem, kas netiks vāji ietverta vispārējā kosmetoloģijas standartā.</w:t>
            </w:r>
            <w:r>
              <w:br/>
              <w:t>Taisnīga Pāreja Profesionāļiem: Tiek dota ceļa karte uz pilnvērtīgu sertifikāciju, saglabājot pakalpojumu pieejamību un mazinot to pāriešanu nekontrolētā vai nepiemērotā vidē.</w:t>
            </w:r>
            <w:r>
              <w:br/>
              <w:t xml:space="preserve">Uzlabota Pacientu Drošība: Pateicoties </w:t>
            </w:r>
            <w:r>
              <w:lastRenderedPageBreak/>
              <w:t>modulārai apmācībai, stingrai atestācijai un uzraudzībai (reģistrs, sūdzību procedūras), ievērojami mazinās veselības komplikāciju risks.</w:t>
            </w:r>
            <w:r>
              <w:br/>
              <w:t>Mikropigmentācija: Būtiskais Pamatojums Neatkarīgai Profesijai</w:t>
            </w:r>
            <w:r>
              <w:br/>
              <w:t>Mikropigmentācijai (t.sk. PMU) jābūt neatkarīgai profesijai ar savu standartu, jo tās kompetences skar vidēja un augsta riska procedūras un prasa padziļinātu gan medicīniski, gan estētisku izpratni, ko nenodrošina vispārējā kosmetoloģija.</w:t>
            </w:r>
            <w:r>
              <w:br/>
              <w:t>Kompetences JomaBūtiskās Zināšanas / Augstais Riska Faktors</w:t>
            </w:r>
            <w:r>
              <w:br/>
              <w:t>I. Korekcijas un NoņemšanaLāzeriekārtu (Q-Switch u.c.) un ķīmisko/sārmu remūveru droša lietošana. Nepieciešama ierīču fizikas un ķīmijas pārzināšana, lai novērstu (smagus) audu bojājumus.</w:t>
            </w:r>
            <w:r>
              <w:br/>
              <w:t>II.  Anatomija un DrošībaAcu zonas (aizsargsildīšu ievietošana), lūpu un citu delikātu zonu specifiskā anatomija. Anestēzijas līdzekļu lietošana un to risku pārzināšana.</w:t>
            </w:r>
            <w:r>
              <w:br/>
              <w:t xml:space="preserve">III. Medicīniski Estētiskā Kompetence Strādāšana ar rētām, vitiligo, alopēzijas un onkoloģijas (krūts) skartām zonām. Nepieciešama padziļināta ādas patoloģiju </w:t>
            </w:r>
            <w:r>
              <w:lastRenderedPageBreak/>
              <w:t>atpazīšana un veselības anamnēzes analīze, kas pārsniedz dekoratīvās kosmētikas robežas.</w:t>
            </w:r>
            <w:r>
              <w:br/>
              <w:t>SECINĀJUMS: Šis kompetenču spektrs apliecina, ka mikropigmentācija atrodas uz medicīnas un estētikas robežas, pieprasot specializētu izglītības reformu un stingru Profesijas Standartu, kas ir neatkarīgs no vispārējās kosmetoloģijas. </w:t>
            </w:r>
            <w:r>
              <w:br/>
              <w:t>Kvalifikācijas Uzturēšana: Lai garantētu pakalpojumu kvalitāti, neatkarīgais Profesijas Standarts ir cienīgs ietvert prasību par 150 tālākizglītības punktu (TIP) uzkrāšanu 5 gadu griezumā.</w:t>
            </w:r>
            <w:r>
              <w:br/>
              <w:t>Priekšrocības</w:t>
            </w:r>
            <w:r>
              <w:br/>
              <w:t>Šī reforma garantē:</w:t>
            </w:r>
            <w:r>
              <w:br/>
              <w:t>Mērķtiecīgu Medicīnisko Kompetenci: Speciālisti apgūst tikai nepieciešamās zināšanas, kas netiek vāji integrētas kosmetoloģijā un citās nesaistītās PMU  programmās.</w:t>
            </w:r>
            <w:r>
              <w:br/>
              <w:t>Taisnīgu Pāreju: Profesionāļiem tiek dota skaidra ceļa karte uz pilnvērtīgu sertifikāciju.</w:t>
            </w:r>
            <w:r>
              <w:br/>
              <w:t>Uzlabotu Pacientu Drošību: Pateicoties stingrai apmācībai, atestācijai un uzraudzībai, ievērojami mazinās veselības komplikāciju risks.</w:t>
            </w:r>
            <w:r>
              <w:br/>
            </w:r>
            <w:r>
              <w:lastRenderedPageBreak/>
              <w:t>Patiesā cieņā, </w:t>
            </w:r>
            <w:r>
              <w:br/>
              <w:t>ESTETIK CARE </w:t>
            </w:r>
            <w:r>
              <w:br/>
              <w:t>Vineta Domaševiča </w:t>
            </w:r>
          </w:p>
        </w:tc>
        <w:tc>
          <w:tcPr>
            <w:tcW w:w="2126" w:type="dxa"/>
            <w:shd w:val="clear" w:color="auto" w:fill="FFFFFF"/>
            <w:noWrap/>
            <w:tcMar>
              <w:top w:w="75" w:type="dxa"/>
              <w:left w:w="75" w:type="dxa"/>
              <w:bottom w:w="75" w:type="dxa"/>
              <w:right w:w="75" w:type="dxa"/>
            </w:tcMar>
            <w:vAlign w:val="center"/>
          </w:tcPr>
          <w:p w14:paraId="79D40E13"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72CF207" w14:textId="77777777" w:rsidR="00872665" w:rsidRDefault="00872665">
            <w:pPr>
              <w:spacing w:line="240" w:lineRule="auto"/>
              <w:jc w:val="left"/>
            </w:pPr>
          </w:p>
        </w:tc>
      </w:tr>
      <w:tr w:rsidR="00872665" w14:paraId="31B7A6AB" w14:textId="77777777" w:rsidTr="007663AC">
        <w:tc>
          <w:tcPr>
            <w:tcW w:w="750" w:type="dxa"/>
            <w:shd w:val="clear" w:color="auto" w:fill="FFFFFF"/>
            <w:noWrap/>
            <w:tcMar>
              <w:top w:w="75" w:type="dxa"/>
              <w:left w:w="75" w:type="dxa"/>
              <w:bottom w:w="75" w:type="dxa"/>
              <w:right w:w="75" w:type="dxa"/>
            </w:tcMar>
            <w:vAlign w:val="center"/>
          </w:tcPr>
          <w:p w14:paraId="2D88198D" w14:textId="77777777" w:rsidR="00872665" w:rsidRDefault="008C7BFB">
            <w:pPr>
              <w:spacing w:line="240" w:lineRule="auto"/>
              <w:jc w:val="center"/>
            </w:pPr>
            <w:r>
              <w:lastRenderedPageBreak/>
              <w:t>127.</w:t>
            </w:r>
          </w:p>
        </w:tc>
        <w:tc>
          <w:tcPr>
            <w:tcW w:w="2505" w:type="dxa"/>
            <w:shd w:val="clear" w:color="auto" w:fill="FFFFFF"/>
            <w:noWrap/>
            <w:tcMar>
              <w:top w:w="75" w:type="dxa"/>
              <w:left w:w="75" w:type="dxa"/>
              <w:bottom w:w="75" w:type="dxa"/>
              <w:right w:w="75" w:type="dxa"/>
            </w:tcMar>
            <w:vAlign w:val="center"/>
          </w:tcPr>
          <w:p w14:paraId="59490AF7" w14:textId="77777777" w:rsidR="00872665" w:rsidRDefault="008C7BFB">
            <w:pPr>
              <w:spacing w:line="240" w:lineRule="auto"/>
              <w:jc w:val="left"/>
            </w:pPr>
            <w:r>
              <w:t>A.M., novērotāja, Milana Ardova</w:t>
            </w:r>
          </w:p>
        </w:tc>
        <w:tc>
          <w:tcPr>
            <w:tcW w:w="4819" w:type="dxa"/>
            <w:shd w:val="clear" w:color="auto" w:fill="FFFFFF"/>
            <w:noWrap/>
            <w:tcMar>
              <w:top w:w="75" w:type="dxa"/>
              <w:left w:w="75" w:type="dxa"/>
              <w:bottom w:w="75" w:type="dxa"/>
              <w:right w:w="75" w:type="dxa"/>
            </w:tcMar>
            <w:vAlign w:val="center"/>
          </w:tcPr>
          <w:p w14:paraId="62369047" w14:textId="2B7263EF" w:rsidR="00872665" w:rsidRDefault="008C7BFB" w:rsidP="00FA5C59">
            <w:pPr>
              <w:spacing w:line="240" w:lineRule="auto"/>
            </w:pPr>
            <w:r>
              <w:t>Uzskatu, ka izglītība ir nepieciešama. Taču šajā konkrētajā jomā – permanenta pigmenta noņemšanā – ir vajadzīga specializēta profesionāla izglītība, nevis formāls ārsta statuss. Sen jau ir zināms fakts, ka speciālisti ar medicīnisko izglītību nav nekādi dievi, un arī viņu darbā tiek konstatētas kļūdas un problēmas. Ierosinājums ir neloģisks un nelietderīgs. Lūdzu ņemt vērā kontekstu un detalizēti izprast jautājumu. </w:t>
            </w:r>
          </w:p>
        </w:tc>
        <w:tc>
          <w:tcPr>
            <w:tcW w:w="2126" w:type="dxa"/>
            <w:shd w:val="clear" w:color="auto" w:fill="FFFFFF"/>
            <w:noWrap/>
            <w:tcMar>
              <w:top w:w="75" w:type="dxa"/>
              <w:left w:w="75" w:type="dxa"/>
              <w:bottom w:w="75" w:type="dxa"/>
              <w:right w:w="75" w:type="dxa"/>
            </w:tcMar>
            <w:vAlign w:val="center"/>
          </w:tcPr>
          <w:p w14:paraId="6249D8DF"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4611BE20" w14:textId="77777777" w:rsidR="00872665" w:rsidRDefault="00872665">
            <w:pPr>
              <w:spacing w:line="240" w:lineRule="auto"/>
              <w:jc w:val="left"/>
            </w:pPr>
          </w:p>
        </w:tc>
      </w:tr>
      <w:tr w:rsidR="00872665" w14:paraId="6902BD2F" w14:textId="77777777" w:rsidTr="007663AC">
        <w:tc>
          <w:tcPr>
            <w:tcW w:w="750" w:type="dxa"/>
            <w:shd w:val="clear" w:color="auto" w:fill="FFFFFF"/>
            <w:noWrap/>
            <w:tcMar>
              <w:top w:w="75" w:type="dxa"/>
              <w:left w:w="75" w:type="dxa"/>
              <w:bottom w:w="75" w:type="dxa"/>
              <w:right w:w="75" w:type="dxa"/>
            </w:tcMar>
            <w:vAlign w:val="center"/>
          </w:tcPr>
          <w:p w14:paraId="6D81CE2D" w14:textId="77777777" w:rsidR="00872665" w:rsidRDefault="008C7BFB">
            <w:pPr>
              <w:spacing w:line="240" w:lineRule="auto"/>
              <w:jc w:val="center"/>
            </w:pPr>
            <w:r>
              <w:t>128.</w:t>
            </w:r>
          </w:p>
        </w:tc>
        <w:tc>
          <w:tcPr>
            <w:tcW w:w="2505" w:type="dxa"/>
            <w:shd w:val="clear" w:color="auto" w:fill="FFFFFF"/>
            <w:noWrap/>
            <w:tcMar>
              <w:top w:w="75" w:type="dxa"/>
              <w:left w:w="75" w:type="dxa"/>
              <w:bottom w:w="75" w:type="dxa"/>
              <w:right w:w="75" w:type="dxa"/>
            </w:tcMar>
            <w:vAlign w:val="center"/>
          </w:tcPr>
          <w:p w14:paraId="27CF8F4F" w14:textId="77777777" w:rsidR="00872665" w:rsidRDefault="008C7BFB">
            <w:pPr>
              <w:spacing w:line="240" w:lineRule="auto"/>
              <w:jc w:val="left"/>
            </w:pPr>
            <w:r>
              <w:t>Guna Ezera, Guna Ezera</w:t>
            </w:r>
          </w:p>
        </w:tc>
        <w:tc>
          <w:tcPr>
            <w:tcW w:w="4819" w:type="dxa"/>
            <w:shd w:val="clear" w:color="auto" w:fill="FFFFFF"/>
            <w:noWrap/>
            <w:tcMar>
              <w:top w:w="75" w:type="dxa"/>
              <w:left w:w="75" w:type="dxa"/>
              <w:bottom w:w="75" w:type="dxa"/>
              <w:right w:w="75" w:type="dxa"/>
            </w:tcMar>
            <w:vAlign w:val="center"/>
          </w:tcPr>
          <w:p w14:paraId="60B98005" w14:textId="5E70A124" w:rsidR="00872665" w:rsidRDefault="008C7BFB" w:rsidP="00FA5C59">
            <w:pPr>
              <w:spacing w:line="240" w:lineRule="auto"/>
            </w:pPr>
            <w:r>
              <w:t>Labdien!</w:t>
            </w:r>
            <w:r>
              <w:br/>
              <w:t>Es iebilstu,pirmkārt,pret obligātu prasību iegūt ārstniecības personas statusu,kas nepieciešama darbā ar lāzeri,kā arī,otrkārt,iebilstu pret to,ka tas būtu jādara tikai sertificētas ārstniecības personas uzraudzībā. Iebilstu arī par nepārdomāto pārejas perioda laiku.</w:t>
            </w:r>
            <w:r>
              <w:br/>
              <w:t xml:space="preserve">Arī ārstniecības personai ir jāapgūst padziļināti,kursi,lai varētu strādāt ar lāzeri.Paredzētās mācības neietver padziļinātu izpratni par lietām,kas nepieciešamas mūsu darbam. Lieki </w:t>
            </w:r>
            <w:r>
              <w:lastRenderedPageBreak/>
              <w:t>teikt,ka būs jātērē līdzekļi un laika resurss,uz ko neesam rēķinājušies un apgūt to,kas darbam nav vajadzīgs. Pilna laika strādājoši cilvēki,šobrīd,nevar atļauties kļūt par studentiem. Formāls dokuments nedos zināšanas,drīzāk atņems laiku sekot industrijas jauninājumiem un apgūt zināšanas par to,kas reāli praksē ir nepieciešams,kā arī atņems laiku vispār strādāt. Jaunie grozījumi,drīzāk,ieriebj esošajiem meistariem, nevis uzlabo un sakārto šo jomu. Ja nav resurss,lai sagatvotu atsevišķu apmācību programmu,ar kompetentu kvalifikāciju,tad šie grozījumi,vispār ir lieki un nav skaidrs kāpēc šis jautājums pacelts un mērķi - veicināt patērētājiem drošu pakalpojumu - nesasniegs.</w:t>
            </w:r>
            <w:r>
              <w:br/>
              <w:t xml:space="preserve">Lai nodrošinātu,ka visi meistari,kuri strādā ar lāzeru, strādātu ārstniecības personu uzraudzībā ir jāatrod un jāatzīmē šīs konkrētās personas,kas fiziski,uz izsaukuma,bez maksas nāks tieši tajā brīdī,kad nepieciešams meistaram. Nav skaidrs pamatojums šim grozījumam. Vai iebildumi no klientiem?Vai mums pietiek ārstniecības personu,kuriem ir </w:t>
            </w:r>
            <w:r>
              <w:lastRenderedPageBreak/>
              <w:t>padziļinātas zināšanas darbā ar lāzeri,lai viņi adekvāti spētu uzraudzīt šo procesu? </w:t>
            </w:r>
            <w:r>
              <w:br/>
              <w:t>Kā arī,pat ja būtu jāiegūst šis ārstniecības personas statuss, laiks,kas tiek atvēlēts pārejas periodam ir neadekvāts. Nav ņemts vērā,ka ne visi varēs vienlaicīgi uzsākt mācības (laika un finanšu trūkuma dēļ) kā arī studiju ilgums var būt dažāds - gan klātiene,gan neklātiene,kas,attiecīgi,palielina kvalifikācijas iegūšanas laiku.</w:t>
            </w:r>
            <w:r>
              <w:br/>
              <w:t>Visa šī iniciatīva ir līdz galam nepārdomāta,kas radīs šķēršļus speciālistiem (nevis uzlabos to darbu),samazinās konkurenci, un pilnīgi nekādā veidā nenodrošinās augstāku pakalpojuma kvalitāti vai drošumu.</w:t>
            </w:r>
            <w:r>
              <w:br/>
              <w:t>Iesaku pārstrādāt projektu un pieņemt adekvātus grozījumus.</w:t>
            </w:r>
          </w:p>
        </w:tc>
        <w:tc>
          <w:tcPr>
            <w:tcW w:w="2126" w:type="dxa"/>
            <w:shd w:val="clear" w:color="auto" w:fill="FFFFFF"/>
            <w:noWrap/>
            <w:tcMar>
              <w:top w:w="75" w:type="dxa"/>
              <w:left w:w="75" w:type="dxa"/>
              <w:bottom w:w="75" w:type="dxa"/>
              <w:right w:w="75" w:type="dxa"/>
            </w:tcMar>
            <w:vAlign w:val="center"/>
          </w:tcPr>
          <w:p w14:paraId="4771341B"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CE8C60D" w14:textId="77777777" w:rsidR="00872665" w:rsidRDefault="00872665">
            <w:pPr>
              <w:spacing w:line="240" w:lineRule="auto"/>
              <w:jc w:val="left"/>
            </w:pPr>
          </w:p>
        </w:tc>
      </w:tr>
      <w:tr w:rsidR="00872665" w14:paraId="25584588" w14:textId="77777777" w:rsidTr="007663AC">
        <w:tc>
          <w:tcPr>
            <w:tcW w:w="750" w:type="dxa"/>
            <w:shd w:val="clear" w:color="auto" w:fill="FFFFFF"/>
            <w:noWrap/>
            <w:tcMar>
              <w:top w:w="75" w:type="dxa"/>
              <w:left w:w="75" w:type="dxa"/>
              <w:bottom w:w="75" w:type="dxa"/>
              <w:right w:w="75" w:type="dxa"/>
            </w:tcMar>
            <w:vAlign w:val="center"/>
          </w:tcPr>
          <w:p w14:paraId="29209376" w14:textId="77777777" w:rsidR="00872665" w:rsidRDefault="008C7BFB">
            <w:pPr>
              <w:spacing w:line="240" w:lineRule="auto"/>
              <w:jc w:val="center"/>
            </w:pPr>
            <w:r>
              <w:lastRenderedPageBreak/>
              <w:t>129.</w:t>
            </w:r>
          </w:p>
        </w:tc>
        <w:tc>
          <w:tcPr>
            <w:tcW w:w="2505" w:type="dxa"/>
            <w:shd w:val="clear" w:color="auto" w:fill="FFFFFF"/>
            <w:noWrap/>
            <w:tcMar>
              <w:top w:w="75" w:type="dxa"/>
              <w:left w:w="75" w:type="dxa"/>
              <w:bottom w:w="75" w:type="dxa"/>
              <w:right w:w="75" w:type="dxa"/>
            </w:tcMar>
            <w:vAlign w:val="center"/>
          </w:tcPr>
          <w:p w14:paraId="61C5D21C" w14:textId="77777777" w:rsidR="00872665" w:rsidRDefault="008C7BFB">
            <w:pPr>
              <w:spacing w:line="240" w:lineRule="auto"/>
              <w:jc w:val="left"/>
            </w:pPr>
            <w:r>
              <w:t>Anastasija Dorofejeva</w:t>
            </w:r>
          </w:p>
        </w:tc>
        <w:tc>
          <w:tcPr>
            <w:tcW w:w="4819" w:type="dxa"/>
            <w:shd w:val="clear" w:color="auto" w:fill="FFFFFF"/>
            <w:noWrap/>
            <w:tcMar>
              <w:top w:w="75" w:type="dxa"/>
              <w:left w:w="75" w:type="dxa"/>
              <w:bottom w:w="75" w:type="dxa"/>
              <w:right w:w="75" w:type="dxa"/>
            </w:tcMar>
            <w:vAlign w:val="center"/>
          </w:tcPr>
          <w:p w14:paraId="7D1A5782" w14:textId="21E2C057" w:rsidR="00872665" w:rsidRDefault="008C7BFB" w:rsidP="00FA5C59">
            <w:pPr>
              <w:spacing w:line="240" w:lineRule="auto"/>
            </w:pPr>
            <w:r>
              <w:t>Es balsoju pret “ārstniecības personas” statusa ieviešanu šāda līmeņa meistariem, jo viņi iegūst visu nepieciešamo kvalifikāciju un apmācību pirms darba uzsākšanas. Turklāt viņi iziet profesionālu sagatavošanos, un es uzskatu, ka nav pareizi ierobežot viņu darba iespējas tikai tāpēc, ka viņi nav ārsti.</w:t>
            </w:r>
          </w:p>
        </w:tc>
        <w:tc>
          <w:tcPr>
            <w:tcW w:w="2126" w:type="dxa"/>
            <w:shd w:val="clear" w:color="auto" w:fill="FFFFFF"/>
            <w:noWrap/>
            <w:tcMar>
              <w:top w:w="75" w:type="dxa"/>
              <w:left w:w="75" w:type="dxa"/>
              <w:bottom w:w="75" w:type="dxa"/>
              <w:right w:w="75" w:type="dxa"/>
            </w:tcMar>
            <w:vAlign w:val="center"/>
          </w:tcPr>
          <w:p w14:paraId="769C002C"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9BF9231" w14:textId="77777777" w:rsidR="00872665" w:rsidRDefault="00872665">
            <w:pPr>
              <w:spacing w:line="240" w:lineRule="auto"/>
              <w:jc w:val="left"/>
            </w:pPr>
          </w:p>
        </w:tc>
      </w:tr>
      <w:tr w:rsidR="00872665" w14:paraId="24CD2FA7" w14:textId="77777777" w:rsidTr="007663AC">
        <w:tc>
          <w:tcPr>
            <w:tcW w:w="750" w:type="dxa"/>
            <w:shd w:val="clear" w:color="auto" w:fill="FFFFFF"/>
            <w:noWrap/>
            <w:tcMar>
              <w:top w:w="75" w:type="dxa"/>
              <w:left w:w="75" w:type="dxa"/>
              <w:bottom w:w="75" w:type="dxa"/>
              <w:right w:w="75" w:type="dxa"/>
            </w:tcMar>
            <w:vAlign w:val="center"/>
          </w:tcPr>
          <w:p w14:paraId="4670432E" w14:textId="77777777" w:rsidR="00872665" w:rsidRDefault="008C7BFB">
            <w:pPr>
              <w:spacing w:line="240" w:lineRule="auto"/>
              <w:jc w:val="center"/>
            </w:pPr>
            <w:r>
              <w:lastRenderedPageBreak/>
              <w:t>130.</w:t>
            </w:r>
          </w:p>
        </w:tc>
        <w:tc>
          <w:tcPr>
            <w:tcW w:w="2505" w:type="dxa"/>
            <w:shd w:val="clear" w:color="auto" w:fill="FFFFFF"/>
            <w:noWrap/>
            <w:tcMar>
              <w:top w:w="75" w:type="dxa"/>
              <w:left w:w="75" w:type="dxa"/>
              <w:bottom w:w="75" w:type="dxa"/>
              <w:right w:w="75" w:type="dxa"/>
            </w:tcMar>
            <w:vAlign w:val="center"/>
          </w:tcPr>
          <w:p w14:paraId="5BCE0E35" w14:textId="77777777" w:rsidR="00872665" w:rsidRDefault="008C7BFB">
            <w:pPr>
              <w:spacing w:line="240" w:lineRule="auto"/>
              <w:jc w:val="left"/>
            </w:pPr>
            <w:r>
              <w:t>Meistars</w:t>
            </w:r>
          </w:p>
        </w:tc>
        <w:tc>
          <w:tcPr>
            <w:tcW w:w="4819" w:type="dxa"/>
            <w:shd w:val="clear" w:color="auto" w:fill="FFFFFF"/>
            <w:noWrap/>
            <w:tcMar>
              <w:top w:w="75" w:type="dxa"/>
              <w:left w:w="75" w:type="dxa"/>
              <w:bottom w:w="75" w:type="dxa"/>
              <w:right w:w="75" w:type="dxa"/>
            </w:tcMar>
            <w:vAlign w:val="center"/>
          </w:tcPr>
          <w:p w14:paraId="0B03E092" w14:textId="77777777" w:rsidR="00872665" w:rsidRDefault="008C7BFB" w:rsidP="00FA5C59">
            <w:pPr>
              <w:spacing w:line="240" w:lineRule="auto"/>
            </w:pPr>
            <w:r>
              <w:t>18.gadus esmu permanentā grimma meistars, šogad apguvu arī lāzerizvadīšanas tehniku, šī nav medicīniska iekārta un procedūra, klientam tiek paskaidrots ko drīkst darīt pirms un pēc procedūras, klienti aizpilda veselības anketas, savukart veselības inspekcija veic kontroles meistariem. Uzskatu ka šāds lēmums būtu apgrūtinājums un varbūt pat daudzi meistari paliktu bez darba, jo mācības notiek klātienē un tikai Rīgā, bet meistari ir pa visu Latviju un ar ģimenēm kas jāuztur.</w:t>
            </w:r>
          </w:p>
        </w:tc>
        <w:tc>
          <w:tcPr>
            <w:tcW w:w="2126" w:type="dxa"/>
            <w:shd w:val="clear" w:color="auto" w:fill="FFFFFF"/>
            <w:noWrap/>
            <w:tcMar>
              <w:top w:w="75" w:type="dxa"/>
              <w:left w:w="75" w:type="dxa"/>
              <w:bottom w:w="75" w:type="dxa"/>
              <w:right w:w="75" w:type="dxa"/>
            </w:tcMar>
            <w:vAlign w:val="center"/>
          </w:tcPr>
          <w:p w14:paraId="2ECB084C"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3E0A1B7C" w14:textId="77777777" w:rsidR="00872665" w:rsidRDefault="00872665">
            <w:pPr>
              <w:spacing w:line="240" w:lineRule="auto"/>
              <w:jc w:val="left"/>
            </w:pPr>
          </w:p>
        </w:tc>
      </w:tr>
      <w:tr w:rsidR="00872665" w14:paraId="3AFB3645" w14:textId="77777777" w:rsidTr="007663AC">
        <w:tc>
          <w:tcPr>
            <w:tcW w:w="750" w:type="dxa"/>
            <w:shd w:val="clear" w:color="auto" w:fill="FFFFFF"/>
            <w:noWrap/>
            <w:tcMar>
              <w:top w:w="75" w:type="dxa"/>
              <w:left w:w="75" w:type="dxa"/>
              <w:bottom w:w="75" w:type="dxa"/>
              <w:right w:w="75" w:type="dxa"/>
            </w:tcMar>
            <w:vAlign w:val="center"/>
          </w:tcPr>
          <w:p w14:paraId="6EA9D7B5" w14:textId="77777777" w:rsidR="00872665" w:rsidRDefault="008C7BFB">
            <w:pPr>
              <w:spacing w:line="240" w:lineRule="auto"/>
              <w:jc w:val="center"/>
            </w:pPr>
            <w:r>
              <w:t>131.</w:t>
            </w:r>
          </w:p>
        </w:tc>
        <w:tc>
          <w:tcPr>
            <w:tcW w:w="2505" w:type="dxa"/>
            <w:shd w:val="clear" w:color="auto" w:fill="FFFFFF"/>
            <w:noWrap/>
            <w:tcMar>
              <w:top w:w="75" w:type="dxa"/>
              <w:left w:w="75" w:type="dxa"/>
              <w:bottom w:w="75" w:type="dxa"/>
              <w:right w:w="75" w:type="dxa"/>
            </w:tcMar>
            <w:vAlign w:val="center"/>
          </w:tcPr>
          <w:p w14:paraId="04C523E2" w14:textId="77777777" w:rsidR="00872665" w:rsidRDefault="008C7BFB">
            <w:pPr>
              <w:spacing w:line="240" w:lineRule="auto"/>
              <w:jc w:val="left"/>
            </w:pPr>
            <w:r>
              <w:t>Mikropigmentācijas speciālist  Jūlija Korjajeva, Jūlija Korjajeva</w:t>
            </w:r>
          </w:p>
        </w:tc>
        <w:tc>
          <w:tcPr>
            <w:tcW w:w="4819" w:type="dxa"/>
            <w:shd w:val="clear" w:color="auto" w:fill="FFFFFF"/>
            <w:noWrap/>
            <w:tcMar>
              <w:top w:w="75" w:type="dxa"/>
              <w:left w:w="75" w:type="dxa"/>
              <w:bottom w:w="75" w:type="dxa"/>
              <w:right w:w="75" w:type="dxa"/>
            </w:tcMar>
            <w:vAlign w:val="center"/>
          </w:tcPr>
          <w:p w14:paraId="19FE4296" w14:textId="77777777" w:rsidR="00872665" w:rsidRDefault="008C7BFB" w:rsidP="00FA5C59">
            <w:pPr>
              <w:spacing w:line="240" w:lineRule="auto"/>
            </w:pPr>
            <w:r>
              <w:t xml:space="preserve">Es jau daudzus gadus strādāju mikropigmentācijas jomā un vienmēr esmu pret savu darbu izturējusies ar pilnu atbildību. Esmu izgājusi desmitiem kursu un sertifikāciju, mācījusies pie labākajiem meistariem, kursus par pigmentus, un pigmenta noņemšanas procesus. Bet tagad, ar jaunajiem likumiem, mūs faktiski pielīdzina cilvēkiem bez kvalifikācijas — ja tev nav medicīniskās izglītības, tu nedrīksti strādāt ar lāzeri, lai noņemtu pigmentu.Tas ir netaisnīgi. Kāpēc daudzu gadu pieredze, zināšanas, </w:t>
            </w:r>
            <w:r>
              <w:lastRenderedPageBreak/>
              <w:t>klienta drošība un reāli rezultāti vairs netiek uzskatīti par pietiekamu kompetenci? Kāpēc ierēdņi ir izlēmuši, ka tikai medicīniskā izglītība var garantēt drošību, kaut arī lielākā daļa ārstu vispār nepārzina mikropigmentācijas specifiku?Šīs izmaiņas atmet visu nozari atpakaļ. mūs vienkārši atņem tiesības strādāt. Klientiem tagad būs jāmeklē “oficiāli” speciālisti, kuriem varbūt ir diploms, bet nav ne pieredzes, ne estētiskās izpratnes.Es esmu par drošību un caurspīdīgumu profesijā. Bet drošību nenodrošina ārsta diploms — to nodrošina zināšanas, pieredze un atbildīga attieksme. </w:t>
            </w:r>
          </w:p>
        </w:tc>
        <w:tc>
          <w:tcPr>
            <w:tcW w:w="2126" w:type="dxa"/>
            <w:shd w:val="clear" w:color="auto" w:fill="FFFFFF"/>
            <w:noWrap/>
            <w:tcMar>
              <w:top w:w="75" w:type="dxa"/>
              <w:left w:w="75" w:type="dxa"/>
              <w:bottom w:w="75" w:type="dxa"/>
              <w:right w:w="75" w:type="dxa"/>
            </w:tcMar>
            <w:vAlign w:val="center"/>
          </w:tcPr>
          <w:p w14:paraId="4A4D31C9"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E7BB5D4" w14:textId="77777777" w:rsidR="00872665" w:rsidRDefault="00872665">
            <w:pPr>
              <w:spacing w:line="240" w:lineRule="auto"/>
              <w:jc w:val="left"/>
            </w:pPr>
          </w:p>
        </w:tc>
      </w:tr>
      <w:tr w:rsidR="00872665" w14:paraId="155508BF" w14:textId="77777777" w:rsidTr="007663AC">
        <w:tc>
          <w:tcPr>
            <w:tcW w:w="750" w:type="dxa"/>
            <w:shd w:val="clear" w:color="auto" w:fill="FFFFFF"/>
            <w:noWrap/>
            <w:tcMar>
              <w:top w:w="75" w:type="dxa"/>
              <w:left w:w="75" w:type="dxa"/>
              <w:bottom w:w="75" w:type="dxa"/>
              <w:right w:w="75" w:type="dxa"/>
            </w:tcMar>
            <w:vAlign w:val="center"/>
          </w:tcPr>
          <w:p w14:paraId="525DCE01" w14:textId="77777777" w:rsidR="00872665" w:rsidRDefault="008C7BFB">
            <w:pPr>
              <w:spacing w:line="240" w:lineRule="auto"/>
              <w:jc w:val="center"/>
            </w:pPr>
            <w:r>
              <w:t>132.</w:t>
            </w:r>
          </w:p>
        </w:tc>
        <w:tc>
          <w:tcPr>
            <w:tcW w:w="2505" w:type="dxa"/>
            <w:shd w:val="clear" w:color="auto" w:fill="FFFFFF"/>
            <w:noWrap/>
            <w:tcMar>
              <w:top w:w="75" w:type="dxa"/>
              <w:left w:w="75" w:type="dxa"/>
              <w:bottom w:w="75" w:type="dxa"/>
              <w:right w:w="75" w:type="dxa"/>
            </w:tcMar>
            <w:vAlign w:val="center"/>
          </w:tcPr>
          <w:p w14:paraId="73B4ED81" w14:textId="77777777" w:rsidR="00872665" w:rsidRDefault="008C7BFB">
            <w:pPr>
              <w:spacing w:line="240" w:lineRule="auto"/>
              <w:jc w:val="left"/>
            </w:pPr>
            <w:r>
              <w:t>Fiziska persona</w:t>
            </w:r>
          </w:p>
        </w:tc>
        <w:tc>
          <w:tcPr>
            <w:tcW w:w="4819" w:type="dxa"/>
            <w:shd w:val="clear" w:color="auto" w:fill="FFFFFF"/>
            <w:noWrap/>
            <w:tcMar>
              <w:top w:w="75" w:type="dxa"/>
              <w:left w:w="75" w:type="dxa"/>
              <w:bottom w:w="75" w:type="dxa"/>
              <w:right w:w="75" w:type="dxa"/>
            </w:tcMar>
            <w:vAlign w:val="center"/>
          </w:tcPr>
          <w:p w14:paraId="7F085257" w14:textId="77777777" w:rsidR="00872665" w:rsidRDefault="008C7BFB" w:rsidP="00FA5C59">
            <w:pPr>
              <w:spacing w:line="240" w:lineRule="auto"/>
            </w:pPr>
            <w:r>
              <w:t>Es esmu mikropigmentācijas klientse un esmu pilnīgi apmierināta ar sniegto pakalpojumu kvalitāti un drošību. Uzskatu, ka mikropigmentācijas un tetovēšanas speciālisti ir pietiekami kvalificēti, lai droši veiktu pigmenta izgaismošanas vai noņemšanas procedūras ar lāzera iekārtu. Šīs procedūras nav medicīniskas un neprasa ārsta kvalifikāciju, bet gan zināšanas un pieredzi šajā nozarē.</w:t>
            </w:r>
            <w:r>
              <w:br/>
            </w:r>
            <w:r>
              <w:lastRenderedPageBreak/>
              <w:t>Es esmu pret likuma grozījumiem, kas ierobežo šo speciālistu darbu.</w:t>
            </w:r>
          </w:p>
        </w:tc>
        <w:tc>
          <w:tcPr>
            <w:tcW w:w="2126" w:type="dxa"/>
            <w:shd w:val="clear" w:color="auto" w:fill="FFFFFF"/>
            <w:noWrap/>
            <w:tcMar>
              <w:top w:w="75" w:type="dxa"/>
              <w:left w:w="75" w:type="dxa"/>
              <w:bottom w:w="75" w:type="dxa"/>
              <w:right w:w="75" w:type="dxa"/>
            </w:tcMar>
            <w:vAlign w:val="center"/>
          </w:tcPr>
          <w:p w14:paraId="7D4BC3C5"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5EA2599F" w14:textId="77777777" w:rsidR="00872665" w:rsidRDefault="00872665">
            <w:pPr>
              <w:spacing w:line="240" w:lineRule="auto"/>
              <w:jc w:val="left"/>
            </w:pPr>
          </w:p>
        </w:tc>
      </w:tr>
      <w:tr w:rsidR="00872665" w14:paraId="5531463A" w14:textId="77777777" w:rsidTr="007663AC">
        <w:tc>
          <w:tcPr>
            <w:tcW w:w="750" w:type="dxa"/>
            <w:shd w:val="clear" w:color="auto" w:fill="FFFFFF"/>
            <w:noWrap/>
            <w:tcMar>
              <w:top w:w="75" w:type="dxa"/>
              <w:left w:w="75" w:type="dxa"/>
              <w:bottom w:w="75" w:type="dxa"/>
              <w:right w:w="75" w:type="dxa"/>
            </w:tcMar>
            <w:vAlign w:val="center"/>
          </w:tcPr>
          <w:p w14:paraId="7A3D5502" w14:textId="77777777" w:rsidR="00872665" w:rsidRDefault="008C7BFB">
            <w:pPr>
              <w:spacing w:line="240" w:lineRule="auto"/>
              <w:jc w:val="center"/>
            </w:pPr>
            <w:r>
              <w:t>133.</w:t>
            </w:r>
          </w:p>
        </w:tc>
        <w:tc>
          <w:tcPr>
            <w:tcW w:w="2505" w:type="dxa"/>
            <w:shd w:val="clear" w:color="auto" w:fill="FFFFFF"/>
            <w:noWrap/>
            <w:tcMar>
              <w:top w:w="75" w:type="dxa"/>
              <w:left w:w="75" w:type="dxa"/>
              <w:bottom w:w="75" w:type="dxa"/>
              <w:right w:w="75" w:type="dxa"/>
            </w:tcMar>
            <w:vAlign w:val="center"/>
          </w:tcPr>
          <w:p w14:paraId="1DF334D3" w14:textId="77777777" w:rsidR="00872665" w:rsidRDefault="008C7BFB">
            <w:pPr>
              <w:spacing w:line="240" w:lineRule="auto"/>
              <w:jc w:val="left"/>
            </w:pPr>
            <w:r>
              <w:t>Lilija Andrejeva</w:t>
            </w:r>
          </w:p>
        </w:tc>
        <w:tc>
          <w:tcPr>
            <w:tcW w:w="4819" w:type="dxa"/>
            <w:shd w:val="clear" w:color="auto" w:fill="FFFFFF"/>
            <w:noWrap/>
            <w:tcMar>
              <w:top w:w="75" w:type="dxa"/>
              <w:left w:w="75" w:type="dxa"/>
              <w:bottom w:w="75" w:type="dxa"/>
              <w:right w:w="75" w:type="dxa"/>
            </w:tcMar>
            <w:vAlign w:val="center"/>
          </w:tcPr>
          <w:p w14:paraId="163E4950" w14:textId="77777777" w:rsidR="00872665" w:rsidRDefault="008C7BFB" w:rsidP="00FA5C59">
            <w:pPr>
              <w:spacing w:line="240" w:lineRule="auto"/>
            </w:pPr>
            <w:r>
              <w:t xml:space="preserve">Esmu mikropigmentācijas pakalpojumu klients un vēlos paust </w:t>
            </w:r>
            <w:r>
              <w:rPr>
                <w:b/>
              </w:rPr>
              <w:t>stingru un kategorisku iebildumu</w:t>
            </w:r>
            <w:r>
              <w:t xml:space="preserve"> pret plānotajiem grozījumiem, kas paredz ierobežot mikropigmentācijas un tetovēšanas speciālistu tiesības veikt pigmenta izgaismošanas vai noņemšanas procedūras ar lāzera iekārtām, ja tiem nav ārstniecības personas statusa.</w:t>
            </w:r>
            <w:r>
              <w:br/>
              <w:t xml:space="preserve">No savas pieredzes varu apliecināt, ka mikropigmentācijas speciālisti Latvijā sniedz </w:t>
            </w:r>
            <w:r>
              <w:rPr>
                <w:b/>
              </w:rPr>
              <w:t>augsta līmeņa, drošus un kvalitatīvus pakalpojumus</w:t>
            </w:r>
            <w:r>
              <w:t>, ievērojot visas higiēnas un klientu drošības prasības. Šie speciālisti ir profesionāli apmācīti darbam ar lāzera tehnoloģijām, izprot ādas uzbūvi, pigmentu reakcijas un procedūru ietekmi uz klienta ādu.</w:t>
            </w:r>
            <w:r>
              <w:br/>
              <w:t xml:space="preserve">Šīs procedūras </w:t>
            </w:r>
            <w:r>
              <w:rPr>
                <w:b/>
              </w:rPr>
              <w:t>nav medicīniskas manipulācijas</w:t>
            </w:r>
            <w:r>
              <w:t xml:space="preserve">, bet gan </w:t>
            </w:r>
            <w:r>
              <w:rPr>
                <w:b/>
              </w:rPr>
              <w:t>kosmētiska rakstura estētiskie pakalpojumi</w:t>
            </w:r>
            <w:r>
              <w:t xml:space="preserve">, kuru mērķis ir uzlabot vizuālo izskatu, nevis ārstēt slimības. Tāpēc prasība pēc ārsta kvalifikācijas šajā kontekstā ir </w:t>
            </w:r>
            <w:r>
              <w:rPr>
                <w:b/>
              </w:rPr>
              <w:t>nepamatota un nesamērīga</w:t>
            </w:r>
            <w:r>
              <w:t>.</w:t>
            </w:r>
            <w:r>
              <w:br/>
            </w:r>
            <w:r>
              <w:lastRenderedPageBreak/>
              <w:t>Grozījumu pieņemšana negatīvi ietekmētu gan pakalpojumu pieejamību klientiem, gan skaistumkopšanas nozares attīstību kopumā. Tas ierobežotu izvēles iespējas, palielinātu izmaksas un varētu veicināt nelegālu pakalpojumu sniegšanu ārpus uzraudzības.</w:t>
            </w:r>
            <w:r>
              <w:br/>
              <w:t>Tāpēc kategoriski iebilstu pret piedāvātajiem grozījumiem un aicinu saglabāt esošo kārtību, ļaujot mikropigmentācijas un tetovēšanas speciālistiem turpināt sniegt lāzerprocedūras pigmenta izgaismošanai un noņemšanai, ievērojot spēkā esošās higiēnas un drošības prasības.</w:t>
            </w:r>
          </w:p>
        </w:tc>
        <w:tc>
          <w:tcPr>
            <w:tcW w:w="2126" w:type="dxa"/>
            <w:shd w:val="clear" w:color="auto" w:fill="FFFFFF"/>
            <w:noWrap/>
            <w:tcMar>
              <w:top w:w="75" w:type="dxa"/>
              <w:left w:w="75" w:type="dxa"/>
              <w:bottom w:w="75" w:type="dxa"/>
              <w:right w:w="75" w:type="dxa"/>
            </w:tcMar>
            <w:vAlign w:val="center"/>
          </w:tcPr>
          <w:p w14:paraId="6E8F408D" w14:textId="77777777" w:rsidR="00872665" w:rsidRDefault="00872665">
            <w:pPr>
              <w:spacing w:line="240" w:lineRule="auto"/>
              <w:jc w:val="left"/>
            </w:pPr>
          </w:p>
        </w:tc>
        <w:tc>
          <w:tcPr>
            <w:tcW w:w="4367" w:type="dxa"/>
            <w:shd w:val="clear" w:color="auto" w:fill="FFFFFF"/>
            <w:noWrap/>
            <w:tcMar>
              <w:top w:w="75" w:type="dxa"/>
              <w:left w:w="75" w:type="dxa"/>
              <w:bottom w:w="75" w:type="dxa"/>
              <w:right w:w="75" w:type="dxa"/>
            </w:tcMar>
            <w:vAlign w:val="center"/>
          </w:tcPr>
          <w:p w14:paraId="08AC4DCC" w14:textId="77777777" w:rsidR="00872665" w:rsidRDefault="00872665">
            <w:pPr>
              <w:spacing w:line="240" w:lineRule="auto"/>
              <w:jc w:val="left"/>
            </w:pPr>
          </w:p>
        </w:tc>
      </w:tr>
    </w:tbl>
    <w:p w14:paraId="5E6004F9" w14:textId="77777777" w:rsidR="00872665" w:rsidRDefault="00872665"/>
    <w:tbl>
      <w:tblPr>
        <w:tblStyle w:val="a"/>
        <w:tblW w:w="14567" w:type="dxa"/>
        <w:tblInd w:w="0" w:type="dxa"/>
        <w:tblLayout w:type="fixed"/>
        <w:tblLook w:val="0600" w:firstRow="0" w:lastRow="0" w:firstColumn="0" w:lastColumn="0" w:noHBand="1" w:noVBand="1"/>
      </w:tblPr>
      <w:tblGrid>
        <w:gridCol w:w="4855"/>
        <w:gridCol w:w="4856"/>
        <w:gridCol w:w="4856"/>
      </w:tblGrid>
      <w:tr w:rsidR="00872665" w14:paraId="5E9BB654" w14:textId="77777777">
        <w:tc>
          <w:tcPr>
            <w:tcW w:w="4855" w:type="dxa"/>
            <w:shd w:val="clear" w:color="auto" w:fill="FFFFFF"/>
            <w:noWrap/>
            <w:tcMar>
              <w:top w:w="75" w:type="dxa"/>
              <w:left w:w="75" w:type="dxa"/>
              <w:bottom w:w="75" w:type="dxa"/>
              <w:right w:w="75" w:type="dxa"/>
            </w:tcMar>
            <w:vAlign w:val="center"/>
          </w:tcPr>
          <w:p w14:paraId="24AB9F7F" w14:textId="77777777" w:rsidR="00872665" w:rsidRDefault="008C7BFB">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67129936" w14:textId="77777777" w:rsidR="00872665" w:rsidRDefault="00872665">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4F8C90CC" w14:textId="77777777" w:rsidR="00872665" w:rsidRDefault="00872665">
            <w:pPr>
              <w:spacing w:line="240" w:lineRule="auto"/>
            </w:pPr>
          </w:p>
        </w:tc>
      </w:tr>
      <w:tr w:rsidR="00872665" w14:paraId="54D86C69" w14:textId="77777777">
        <w:tc>
          <w:tcPr>
            <w:tcW w:w="4855" w:type="dxa"/>
            <w:shd w:val="clear" w:color="auto" w:fill="FFFFFF"/>
            <w:noWrap/>
            <w:tcMar>
              <w:top w:w="75" w:type="dxa"/>
              <w:left w:w="75" w:type="dxa"/>
              <w:bottom w:w="75" w:type="dxa"/>
              <w:right w:w="75" w:type="dxa"/>
            </w:tcMar>
            <w:vAlign w:val="center"/>
          </w:tcPr>
          <w:p w14:paraId="16AE94A7" w14:textId="77777777" w:rsidR="00872665" w:rsidRDefault="00872665">
            <w:pPr>
              <w:spacing w:line="240" w:lineRule="auto"/>
            </w:pPr>
          </w:p>
        </w:tc>
        <w:tc>
          <w:tcPr>
            <w:tcW w:w="4856" w:type="dxa"/>
            <w:shd w:val="clear" w:color="auto" w:fill="FFFFFF"/>
            <w:noWrap/>
            <w:tcMar>
              <w:top w:w="75" w:type="dxa"/>
              <w:left w:w="75" w:type="dxa"/>
              <w:bottom w:w="75" w:type="dxa"/>
              <w:right w:w="75" w:type="dxa"/>
            </w:tcMar>
            <w:vAlign w:val="center"/>
          </w:tcPr>
          <w:p w14:paraId="42897FDE" w14:textId="77777777" w:rsidR="00872665" w:rsidRDefault="008C7BFB">
            <w:pPr>
              <w:spacing w:line="240" w:lineRule="auto"/>
              <w:jc w:val="center"/>
            </w:pPr>
            <w:r>
              <w:t>(dd.mm.gggg)</w:t>
            </w:r>
          </w:p>
        </w:tc>
        <w:tc>
          <w:tcPr>
            <w:tcW w:w="4856" w:type="dxa"/>
            <w:shd w:val="clear" w:color="auto" w:fill="FFFFFF"/>
            <w:noWrap/>
            <w:tcMar>
              <w:top w:w="75" w:type="dxa"/>
              <w:left w:w="75" w:type="dxa"/>
              <w:bottom w:w="75" w:type="dxa"/>
              <w:right w:w="75" w:type="dxa"/>
            </w:tcMar>
            <w:vAlign w:val="center"/>
          </w:tcPr>
          <w:p w14:paraId="2FFB4024" w14:textId="77777777" w:rsidR="00872665" w:rsidRDefault="00872665">
            <w:pPr>
              <w:spacing w:line="240" w:lineRule="auto"/>
            </w:pPr>
          </w:p>
        </w:tc>
      </w:tr>
      <w:tr w:rsidR="00872665" w14:paraId="75D4AD69" w14:textId="77777777">
        <w:tc>
          <w:tcPr>
            <w:tcW w:w="4855" w:type="dxa"/>
            <w:shd w:val="clear" w:color="auto" w:fill="FFFFFF"/>
            <w:noWrap/>
            <w:tcMar>
              <w:top w:w="75" w:type="dxa"/>
              <w:left w:w="75" w:type="dxa"/>
              <w:bottom w:w="75" w:type="dxa"/>
              <w:right w:w="75" w:type="dxa"/>
            </w:tcMar>
            <w:vAlign w:val="center"/>
          </w:tcPr>
          <w:p w14:paraId="0DC3CEFD" w14:textId="77777777" w:rsidR="00872665" w:rsidRDefault="008C7BFB">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2BE88765" w14:textId="77777777" w:rsidR="00872665" w:rsidRDefault="00872665">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129EEC1C" w14:textId="77777777" w:rsidR="00872665" w:rsidRDefault="00872665">
            <w:pPr>
              <w:spacing w:line="240" w:lineRule="auto"/>
            </w:pPr>
          </w:p>
        </w:tc>
      </w:tr>
      <w:tr w:rsidR="00872665" w14:paraId="76A36FE9" w14:textId="77777777">
        <w:tc>
          <w:tcPr>
            <w:tcW w:w="4855" w:type="dxa"/>
            <w:shd w:val="clear" w:color="auto" w:fill="FFFFFF"/>
            <w:noWrap/>
            <w:tcMar>
              <w:top w:w="75" w:type="dxa"/>
              <w:left w:w="75" w:type="dxa"/>
              <w:bottom w:w="75" w:type="dxa"/>
              <w:right w:w="75" w:type="dxa"/>
            </w:tcMar>
            <w:vAlign w:val="center"/>
          </w:tcPr>
          <w:p w14:paraId="7B0D7AAB" w14:textId="77777777" w:rsidR="00872665" w:rsidRDefault="00872665">
            <w:pPr>
              <w:spacing w:line="240" w:lineRule="auto"/>
            </w:pPr>
          </w:p>
        </w:tc>
        <w:tc>
          <w:tcPr>
            <w:tcW w:w="4856" w:type="dxa"/>
            <w:shd w:val="clear" w:color="auto" w:fill="FFFFFF"/>
            <w:noWrap/>
            <w:tcMar>
              <w:top w:w="75" w:type="dxa"/>
              <w:left w:w="75" w:type="dxa"/>
              <w:bottom w:w="75" w:type="dxa"/>
              <w:right w:w="75" w:type="dxa"/>
            </w:tcMar>
            <w:vAlign w:val="center"/>
          </w:tcPr>
          <w:p w14:paraId="4F27F71E" w14:textId="77777777" w:rsidR="00872665" w:rsidRDefault="008C7BFB">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4B40239F" w14:textId="77777777" w:rsidR="00872665" w:rsidRDefault="00872665">
            <w:pPr>
              <w:spacing w:line="240" w:lineRule="auto"/>
            </w:pPr>
          </w:p>
        </w:tc>
      </w:tr>
    </w:tbl>
    <w:p w14:paraId="77094616" w14:textId="77777777" w:rsidR="00872665" w:rsidRDefault="00872665"/>
    <w:p w14:paraId="39D2B15B" w14:textId="77777777" w:rsidR="00872665" w:rsidRDefault="008C7BFB">
      <w:r>
        <w:t>Piezīmes.</w:t>
      </w:r>
    </w:p>
    <w:p w14:paraId="62EAB12B" w14:textId="77777777" w:rsidR="00872665" w:rsidRDefault="008C7BFB">
      <w:r>
        <w:t>* Iesniedzējs (fiziskai personai – vārds, uzvārds, juridiskai personai – nosaukums) var tikt publiskots, ja viņš tam ir piekritis. Ja attiecināms, iesniedzējs norāda interešu pārstāvja reģistrācijas numuru.</w:t>
      </w:r>
    </w:p>
    <w:p w14:paraId="609BB8E7" w14:textId="77777777" w:rsidR="00872665" w:rsidRDefault="008C7BFB">
      <w:r>
        <w:lastRenderedPageBreak/>
        <w:t>** Dokumenta rekvizītus "datums" un "paraksts" neaizpilda, ja elektroniskais dokuments ir sagatavots atbilstoši normatīvajiem aktiem par elektronisko dokumentu noformēšanu.</w:t>
      </w:r>
    </w:p>
    <w:sectPr w:rsidR="00872665">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EF6CB" w14:textId="77777777" w:rsidR="00A2734C" w:rsidRDefault="00A2734C">
      <w:r>
        <w:separator/>
      </w:r>
    </w:p>
  </w:endnote>
  <w:endnote w:type="continuationSeparator" w:id="0">
    <w:p w14:paraId="2ABCE4B8" w14:textId="77777777" w:rsidR="00A2734C" w:rsidRDefault="00A27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E9ED3" w14:textId="77777777" w:rsidR="00872665" w:rsidRDefault="008C7BFB">
    <w:pPr>
      <w:jc w:val="right"/>
    </w:pPr>
    <w:r>
      <w:rPr>
        <w:sz w:val="24"/>
        <w:szCs w:val="24"/>
      </w:rPr>
      <w:fldChar w:fldCharType="begin"/>
    </w:r>
    <w:r>
      <w:rPr>
        <w:sz w:val="24"/>
        <w:szCs w:val="24"/>
      </w:rPr>
      <w:instrText>PAGE</w:instrText>
    </w:r>
    <w:r>
      <w:rPr>
        <w:sz w:val="24"/>
        <w:szCs w:val="24"/>
      </w:rPr>
      <w:fldChar w:fldCharType="separate"/>
    </w:r>
    <w:r w:rsidR="005E55E4">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1A05" w14:textId="77777777" w:rsidR="008C7BFB" w:rsidRDefault="008C7BFB">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B9E6A" w14:textId="77777777" w:rsidR="00A2734C" w:rsidRDefault="00A2734C">
      <w:r>
        <w:separator/>
      </w:r>
    </w:p>
  </w:footnote>
  <w:footnote w:type="continuationSeparator" w:id="0">
    <w:p w14:paraId="317FD513" w14:textId="77777777" w:rsidR="00A2734C" w:rsidRDefault="00A2734C">
      <w:r>
        <w:continuationSeparator/>
      </w:r>
    </w:p>
  </w:footnote>
  <w:footnote w:id="1">
    <w:p w14:paraId="7EACD973" w14:textId="77777777" w:rsidR="0036268B" w:rsidRPr="002A767A" w:rsidRDefault="0036268B" w:rsidP="0036268B">
      <w:pPr>
        <w:pStyle w:val="Vresteksts"/>
      </w:pPr>
      <w:r w:rsidRPr="002A767A">
        <w:rPr>
          <w:rStyle w:val="Vresatsauce"/>
        </w:rPr>
        <w:footnoteRef/>
      </w:r>
      <w:r w:rsidRPr="002A767A">
        <w:t xml:space="preserve"> Eiropas Parlamenta un Padomes regula 2017/745, kas attiecas uz medicīniskām ierīcēm, ar ko groza Direktīvu 2001/83/EK, Regulu Nr.178/2002 un Regulu Nr.1223/2009 un atceļ Padomes Direktīvas 90/385/EK un 93/42/EEK </w:t>
      </w:r>
      <w:hyperlink r:id="rId1" w:history="1">
        <w:r w:rsidRPr="002A767A">
          <w:rPr>
            <w:rStyle w:val="Hipersaite1"/>
          </w:rPr>
          <w:t>https://eur-lex.europa.eu/legal-content/LV/TXT/PDF/?uri=CELEX:32017R0745</w:t>
        </w:r>
      </w:hyperlink>
      <w:r w:rsidRPr="002A767A">
        <w:t xml:space="preserve"> </w:t>
      </w:r>
    </w:p>
  </w:footnote>
  <w:footnote w:id="2">
    <w:p w14:paraId="3A868D7E" w14:textId="77777777" w:rsidR="00B235C7" w:rsidRPr="00B021E2" w:rsidRDefault="00B235C7" w:rsidP="00B235C7">
      <w:pPr>
        <w:pStyle w:val="Vresteksts"/>
      </w:pPr>
      <w:r w:rsidRPr="00B021E2">
        <w:rPr>
          <w:rStyle w:val="Vresatsauce"/>
        </w:rPr>
        <w:footnoteRef/>
      </w:r>
      <w:r w:rsidRPr="00B021E2">
        <w:t xml:space="preserve"> Komisijas īstenošanas regula 2022/2347, ar kuru paredz noteikumus par to, kā Eiropas Parlamenta un Padomes Regulu (ES) 2017/745 piemēro attiecībā uz noteiktu nemedicīniskam nolūkam paredzētu aktīvo izstrādājumu grupu pārklasificēšanu</w:t>
      </w:r>
      <w:r>
        <w:t xml:space="preserve"> </w:t>
      </w:r>
      <w:hyperlink r:id="rId2" w:history="1">
        <w:r w:rsidRPr="004A1947">
          <w:rPr>
            <w:rStyle w:val="Hipersaite"/>
          </w:rPr>
          <w:t>https://eur-lex.europa.eu/legal-content/LV/TXT/PDF/?uri=CELEX:32022R2347</w:t>
        </w:r>
      </w:hyperlink>
      <w:r>
        <w:t xml:space="preserve"> </w:t>
      </w:r>
    </w:p>
  </w:footnote>
  <w:footnote w:id="3">
    <w:p w14:paraId="4D0D341F" w14:textId="77777777" w:rsidR="00AD7F1C" w:rsidRPr="00504D7D" w:rsidRDefault="00AD7F1C" w:rsidP="00AD7F1C">
      <w:pPr>
        <w:pStyle w:val="Vresteksts"/>
      </w:pPr>
      <w:r w:rsidRPr="00504D7D">
        <w:rPr>
          <w:rStyle w:val="Vresatsauce"/>
        </w:rPr>
        <w:footnoteRef/>
      </w:r>
      <w:r w:rsidRPr="00504D7D">
        <w:t xml:space="preserve"> Ministru kabineta 2023.gada 15.augusta noteikumu Nr.461 “Medicīnisko ierīču noteikumi” 53.punkts </w:t>
      </w:r>
      <w:hyperlink r:id="rId3" w:history="1">
        <w:r w:rsidRPr="00504D7D">
          <w:rPr>
            <w:rStyle w:val="Hipersaite"/>
          </w:rPr>
          <w:t>https://likumi.lv/ta/id/344674-medicinisko-iericu-noteikumi?&amp;search=on</w:t>
        </w:r>
      </w:hyperlink>
      <w:r w:rsidRPr="00504D7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CAC9" w14:textId="77777777" w:rsidR="00872665" w:rsidRDefault="008C7BFB">
    <w:pPr>
      <w:pStyle w:val="Galvene"/>
      <w:contextualSpacing w:val="0"/>
    </w:pPr>
    <w:r>
      <w:t>Viedokļu pārskats 25-TA-2407</w:t>
    </w:r>
    <w:r>
      <w:br/>
      <w:t>Izdrukāts 12.11.2025. 14.43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70CD4" w14:textId="77777777" w:rsidR="00872665" w:rsidRDefault="008C7BFB">
    <w:pPr>
      <w:pStyle w:val="Galvene"/>
      <w:contextualSpacing w:val="0"/>
    </w:pPr>
    <w:r>
      <w:t>Viedokļu pārskats 25-TA-2407</w:t>
    </w:r>
    <w:r>
      <w:br/>
      <w:t>Izdrukāts 12.11.2025. 14.43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665"/>
    <w:rsid w:val="000520F4"/>
    <w:rsid w:val="000B0995"/>
    <w:rsid w:val="00233026"/>
    <w:rsid w:val="00293170"/>
    <w:rsid w:val="002C11E6"/>
    <w:rsid w:val="00323B77"/>
    <w:rsid w:val="0036268B"/>
    <w:rsid w:val="0037336C"/>
    <w:rsid w:val="0039707A"/>
    <w:rsid w:val="003F798C"/>
    <w:rsid w:val="004A3AFB"/>
    <w:rsid w:val="004E7F74"/>
    <w:rsid w:val="00554824"/>
    <w:rsid w:val="0056115F"/>
    <w:rsid w:val="005E55E4"/>
    <w:rsid w:val="00602405"/>
    <w:rsid w:val="007663AC"/>
    <w:rsid w:val="00856D34"/>
    <w:rsid w:val="00872665"/>
    <w:rsid w:val="008B3A7B"/>
    <w:rsid w:val="008B6D6A"/>
    <w:rsid w:val="008C7BFB"/>
    <w:rsid w:val="0095289A"/>
    <w:rsid w:val="009C5F7D"/>
    <w:rsid w:val="00A06345"/>
    <w:rsid w:val="00A2734C"/>
    <w:rsid w:val="00AD7F1C"/>
    <w:rsid w:val="00B009FD"/>
    <w:rsid w:val="00B235C7"/>
    <w:rsid w:val="00B919B6"/>
    <w:rsid w:val="00BB2772"/>
    <w:rsid w:val="00BB44E1"/>
    <w:rsid w:val="00C04536"/>
    <w:rsid w:val="00C116E7"/>
    <w:rsid w:val="00D10E82"/>
    <w:rsid w:val="00DA73D6"/>
    <w:rsid w:val="00DC6669"/>
    <w:rsid w:val="00E77353"/>
    <w:rsid w:val="00F85A73"/>
    <w:rsid w:val="00FA5C59"/>
    <w:rsid w:val="00FE672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317D7"/>
  <w15:docId w15:val="{7B72B967-C725-4636-ABF8-D277217BD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Pr>
  </w:style>
  <w:style w:type="paragraph" w:styleId="Vresteksts">
    <w:name w:val="footnote text"/>
    <w:basedOn w:val="Parasts"/>
    <w:link w:val="VrestekstsRakstz"/>
    <w:uiPriority w:val="99"/>
    <w:semiHidden/>
    <w:unhideWhenUsed/>
    <w:rsid w:val="0036268B"/>
    <w:rPr>
      <w:sz w:val="20"/>
    </w:rPr>
  </w:style>
  <w:style w:type="character" w:customStyle="1" w:styleId="VrestekstsRakstz">
    <w:name w:val="Vēres teksts Rakstz."/>
    <w:basedOn w:val="Noklusjumarindkopasfonts"/>
    <w:link w:val="Vresteksts"/>
    <w:uiPriority w:val="99"/>
    <w:semiHidden/>
    <w:rsid w:val="0036268B"/>
    <w:rPr>
      <w:sz w:val="20"/>
    </w:rPr>
  </w:style>
  <w:style w:type="character" w:styleId="Vresatsauce">
    <w:name w:val="footnote reference"/>
    <w:basedOn w:val="Noklusjumarindkopasfonts"/>
    <w:uiPriority w:val="99"/>
    <w:semiHidden/>
    <w:unhideWhenUsed/>
    <w:rsid w:val="0036268B"/>
    <w:rPr>
      <w:vertAlign w:val="superscript"/>
    </w:rPr>
  </w:style>
  <w:style w:type="character" w:customStyle="1" w:styleId="Hipersaite1">
    <w:name w:val="Hipersaite1"/>
    <w:basedOn w:val="Noklusjumarindkopasfonts"/>
    <w:uiPriority w:val="99"/>
    <w:unhideWhenUsed/>
    <w:rsid w:val="0036268B"/>
    <w:rPr>
      <w:color w:val="467886"/>
      <w:u w:val="single"/>
    </w:rPr>
  </w:style>
  <w:style w:type="character" w:styleId="Hipersaite">
    <w:name w:val="Hyperlink"/>
    <w:basedOn w:val="Noklusjumarindkopasfonts"/>
    <w:uiPriority w:val="99"/>
    <w:unhideWhenUsed/>
    <w:rsid w:val="0036268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44674-medicinisko-iericu-noteikumi?&amp;search=on" TargetMode="External"/><Relationship Id="rId2" Type="http://schemas.openxmlformats.org/officeDocument/2006/relationships/hyperlink" Target="https://eur-lex.europa.eu/legal-content/LV/TXT/PDF/?uri=CELEX:32022R2347" TargetMode="External"/><Relationship Id="rId1" Type="http://schemas.openxmlformats.org/officeDocument/2006/relationships/hyperlink" Target="https://eur-lex.europa.eu/legal-content/LV/TXT/PDF/?uri=CELEX:32017R0745"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119</Pages>
  <Words>75170</Words>
  <Characters>42848</Characters>
  <Application>Microsoft Office Word</Application>
  <DocSecurity>0</DocSecurity>
  <Lines>357</Lines>
  <Paragraphs>235</Paragraphs>
  <ScaleCrop>false</ScaleCrop>
  <Company/>
  <LinksUpToDate>false</LinksUpToDate>
  <CharactersWithSpaces>117783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viedoklu_parskats_25-TA-2407.docx</dc:title>
  <dc:creator>Kristīna Brūvere</dc:creator>
  <cp:lastModifiedBy>Kristīna Brūvere</cp:lastModifiedBy>
  <cp:revision>38</cp:revision>
  <dcterms:created xsi:type="dcterms:W3CDTF">2025-11-12T12:45:00Z</dcterms:created>
  <dcterms:modified xsi:type="dcterms:W3CDTF">2025-11-20T14:05:00Z</dcterms:modified>
</cp:coreProperties>
</file>