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b w:val="1"/>
          <w:rtl w:val="0"/>
        </w:rPr>
        <w:t xml:space="preserve"/>
      </w:r>
      <w:r w:rsidR="00000000" w:rsidRPr="00000000" w:rsidDel="00000000">
        <w:rPr>
          <w:b w:val="1"/>
          <w:rtl w:val="0"/>
        </w:rPr>
        <w:t xml:space="preserve">“Publiskās apspriešanas laikā 31.07.2025. - 14.08.2025. saņemto viedokļu, priekšlikumu un iebildumu apkopojums par Grozījumi Ministru kabineta 2023. gada 21. marta noteikumos Nr.&amp;nbsp;135 &amp;quot;Eiropas Savienības fondu projektu pārbaužu veikšanas kārtība 2021.&amp;ndash;2027.&amp;nbsp;gada plānošanas periodā&amp;quot;”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750"/>
        <w:gridCol w:w="4055"/>
        <w:gridCol w:w="4056"/>
        <w:gridCol w:w="1650"/>
        <w:gridCol w:w="4056"/>
        <w:tblGridChange w:id="0">
          <w:tblGrid>
            <w:gridCol w:w="750"/>
            <w:gridCol w:w="4055"/>
            <w:gridCol w:w="4056"/>
            <w:gridCol w:w="1650"/>
            <w:gridCol w:w="40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Viedokļa / priekšlikuma / iebilduma iesniedzējs*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Iesniegtā viedokļa / priekšlikuma / iebilduma būtība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 / ņemts vērā daļēji / nav ņemts vērā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Skaidrojums, kādā veidā viedoklis / priekšlikums / iebildums ir ņemts vērā vai ņemts vērā daļēji, vai pamatojums, ja viedoklis / priekšlikums / iebildums nav ņemts vērā</w:t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14567.0" w:type="dxa"/>
        <w:tblInd w:w="0.0" w:type="dxa"/>
        <w:jc w:val="left"/>
        <w:tblLayout w:type="fixed"/>
        <w:tblLook w:val="0600"/>
      </w:tblPr>
      <w:tblGrid>
        <w:gridCol w:w="4855"/>
        <w:gridCol w:w="4856"/>
        <w:gridCol w:w="4856"/>
        <w:tblGridChange w:id="0">
          <w:tblGrid>
            <w:gridCol w:w="4855"/>
            <w:gridCol w:w="4856"/>
            <w:gridCol w:w="48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Datums**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(dd.mm.gggg)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 persona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(vārds, uzvārds, paraksts**)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Piezīmes.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 Iesniedzējs (fiziskai personai – vārds, uzvārds, juridiskai personai – nosaukums) var tikt publiskots, ja viņš tam ir piekritis. Ja attiecināms, iesniedzējs norāda interešu pārstāvja reģistrācijas numuru.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** Dokumenta rekvizītus "datums" un "paraksts" neaizpilda, ja elektroniskais dokuments ir sagatavots atbilstoši normatīvajiem aktiem par elektronisko dokumentu noformēšanu.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25-TA-265</w:t>
    </w:r>
    <w:r>
      <w:br/>
    </w:r>
    <w:r w:rsidR="00000000" w:rsidRPr="00000000" w:rsidDel="00000000">
      <w:rPr>
        <w:rtl w:val="0"/>
      </w:rPr>
      <w:t xml:space="preserve">Izdrukāts 18.08.2025.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25-TA-265</w:t>
    </w:r>
    <w:r>
      <w:br/>
    </w:r>
    <w:r w:rsidR="00000000" w:rsidRPr="00000000" w:rsidDel="00000000">
      <w:rPr>
        <w:rtl w:val="0"/>
      </w:rPr>
      <w:t xml:space="preserve">Izdrukāts 18.08.2025.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viedoklu_parskats_25-TA-265.docx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