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75D0C10" w14:textId="5EAB5C03" w:rsidR="00892F87" w:rsidRPr="007764F2" w:rsidRDefault="00A60F16">
      <w:pPr>
        <w:spacing w:after="240"/>
        <w:jc w:val="center"/>
        <w:rPr>
          <w:b/>
          <w:color w:val="auto"/>
        </w:rPr>
      </w:pPr>
      <w:r w:rsidRPr="007764F2">
        <w:rPr>
          <w:b/>
          <w:color w:val="auto"/>
        </w:rPr>
        <w:t>“Publiskās apspriešanas laikā 29.08.2025. - 28.09.2025. saņemto viedokļu, priekšlikumu un iebildumu apkopojums par Korupcijas novēršanas un apkarošanas pasākumu plān</w:t>
      </w:r>
      <w:r w:rsidR="00803737" w:rsidRPr="007764F2">
        <w:rPr>
          <w:b/>
          <w:color w:val="auto"/>
        </w:rPr>
        <w:t>u</w:t>
      </w:r>
      <w:r w:rsidRPr="007764F2">
        <w:rPr>
          <w:b/>
          <w:color w:val="auto"/>
        </w:rPr>
        <w:t xml:space="preserve"> 2026</w:t>
      </w:r>
      <w:r w:rsidR="00803737" w:rsidRPr="007764F2">
        <w:rPr>
          <w:b/>
          <w:color w:val="auto"/>
        </w:rPr>
        <w:t>.–2027. </w:t>
      </w:r>
      <w:r w:rsidRPr="007764F2">
        <w:rPr>
          <w:b/>
          <w:color w:val="auto"/>
        </w:rPr>
        <w:t>gadam”</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128"/>
        <w:gridCol w:w="3677"/>
        <w:gridCol w:w="4056"/>
        <w:gridCol w:w="1650"/>
        <w:gridCol w:w="4056"/>
      </w:tblGrid>
      <w:tr w:rsidR="007764F2" w:rsidRPr="007764F2" w14:paraId="79739509" w14:textId="77777777" w:rsidTr="00976EDF">
        <w:tc>
          <w:tcPr>
            <w:tcW w:w="1128" w:type="dxa"/>
            <w:shd w:val="clear" w:color="auto" w:fill="FFFFFF"/>
            <w:noWrap/>
            <w:tcMar>
              <w:top w:w="75" w:type="dxa"/>
              <w:left w:w="75" w:type="dxa"/>
              <w:bottom w:w="75" w:type="dxa"/>
              <w:right w:w="75" w:type="dxa"/>
            </w:tcMar>
            <w:vAlign w:val="center"/>
          </w:tcPr>
          <w:p w14:paraId="57A4AB63" w14:textId="77777777" w:rsidR="00892F87" w:rsidRPr="007764F2" w:rsidRDefault="00A60F16">
            <w:pPr>
              <w:spacing w:line="240" w:lineRule="auto"/>
              <w:jc w:val="center"/>
              <w:rPr>
                <w:color w:val="auto"/>
              </w:rPr>
            </w:pPr>
            <w:proofErr w:type="spellStart"/>
            <w:r w:rsidRPr="007764F2">
              <w:rPr>
                <w:b/>
                <w:color w:val="auto"/>
              </w:rPr>
              <w:t>Nr.p.k</w:t>
            </w:r>
            <w:proofErr w:type="spellEnd"/>
            <w:r w:rsidRPr="007764F2">
              <w:rPr>
                <w:b/>
                <w:color w:val="auto"/>
              </w:rPr>
              <w:t>.</w:t>
            </w:r>
          </w:p>
        </w:tc>
        <w:tc>
          <w:tcPr>
            <w:tcW w:w="3677" w:type="dxa"/>
            <w:shd w:val="clear" w:color="auto" w:fill="FFFFFF"/>
            <w:noWrap/>
            <w:tcMar>
              <w:top w:w="75" w:type="dxa"/>
              <w:left w:w="75" w:type="dxa"/>
              <w:bottom w:w="75" w:type="dxa"/>
              <w:right w:w="75" w:type="dxa"/>
            </w:tcMar>
            <w:vAlign w:val="center"/>
          </w:tcPr>
          <w:p w14:paraId="634FCC2E" w14:textId="77777777" w:rsidR="00892F87" w:rsidRPr="007764F2" w:rsidRDefault="00A60F16">
            <w:pPr>
              <w:spacing w:line="240" w:lineRule="auto"/>
              <w:jc w:val="center"/>
              <w:rPr>
                <w:color w:val="auto"/>
              </w:rPr>
            </w:pPr>
            <w:r w:rsidRPr="007764F2">
              <w:rPr>
                <w:b/>
                <w:color w:val="auto"/>
              </w:rPr>
              <w:t>Viedokļa / priekšlikuma / iebilduma iesniedzējs*</w:t>
            </w:r>
          </w:p>
        </w:tc>
        <w:tc>
          <w:tcPr>
            <w:tcW w:w="4056" w:type="dxa"/>
            <w:shd w:val="clear" w:color="auto" w:fill="FFFFFF"/>
            <w:noWrap/>
            <w:tcMar>
              <w:top w:w="75" w:type="dxa"/>
              <w:left w:w="75" w:type="dxa"/>
              <w:bottom w:w="75" w:type="dxa"/>
              <w:right w:w="75" w:type="dxa"/>
            </w:tcMar>
            <w:vAlign w:val="center"/>
          </w:tcPr>
          <w:p w14:paraId="0758EB0A" w14:textId="77777777" w:rsidR="00892F87" w:rsidRPr="007764F2" w:rsidRDefault="00A60F16">
            <w:pPr>
              <w:spacing w:line="240" w:lineRule="auto"/>
              <w:jc w:val="center"/>
              <w:rPr>
                <w:color w:val="auto"/>
              </w:rPr>
            </w:pPr>
            <w:r w:rsidRPr="007764F2">
              <w:rPr>
                <w:b/>
                <w:color w:val="auto"/>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793D8871" w14:textId="77777777" w:rsidR="00892F87" w:rsidRPr="007764F2" w:rsidRDefault="00A60F16">
            <w:pPr>
              <w:spacing w:line="240" w:lineRule="auto"/>
              <w:jc w:val="center"/>
              <w:rPr>
                <w:color w:val="auto"/>
              </w:rPr>
            </w:pPr>
            <w:r w:rsidRPr="007764F2">
              <w:rPr>
                <w:b/>
                <w:color w:val="auto"/>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48A83E87" w14:textId="77777777" w:rsidR="00892F87" w:rsidRPr="007764F2" w:rsidRDefault="00A60F16">
            <w:pPr>
              <w:spacing w:line="240" w:lineRule="auto"/>
              <w:jc w:val="center"/>
              <w:rPr>
                <w:color w:val="auto"/>
              </w:rPr>
            </w:pPr>
            <w:r w:rsidRPr="007764F2">
              <w:rPr>
                <w:b/>
                <w:color w:val="auto"/>
              </w:rPr>
              <w:t>Skaidrojums, kādā veidā viedoklis / priekšlikums / iebildums ir ņemts vērā vai ņemts vērā daļēji, vai pamatojums, ja viedoklis / priekšlikums / iebildums nav ņemts vērā</w:t>
            </w:r>
          </w:p>
        </w:tc>
      </w:tr>
      <w:tr w:rsidR="007764F2" w:rsidRPr="007764F2" w14:paraId="050C3C46" w14:textId="77777777" w:rsidTr="00976EDF">
        <w:tc>
          <w:tcPr>
            <w:tcW w:w="1128" w:type="dxa"/>
            <w:shd w:val="clear" w:color="auto" w:fill="FFFFFF"/>
            <w:noWrap/>
            <w:tcMar>
              <w:top w:w="75" w:type="dxa"/>
              <w:left w:w="75" w:type="dxa"/>
              <w:bottom w:w="75" w:type="dxa"/>
              <w:right w:w="75" w:type="dxa"/>
            </w:tcMar>
            <w:vAlign w:val="center"/>
          </w:tcPr>
          <w:p w14:paraId="62296BDC" w14:textId="77777777" w:rsidR="00892F87" w:rsidRPr="007764F2" w:rsidRDefault="00A60F16">
            <w:pPr>
              <w:spacing w:line="240" w:lineRule="auto"/>
              <w:jc w:val="center"/>
              <w:rPr>
                <w:color w:val="auto"/>
              </w:rPr>
            </w:pPr>
            <w:r w:rsidRPr="007764F2">
              <w:rPr>
                <w:color w:val="auto"/>
              </w:rPr>
              <w:t>1.</w:t>
            </w:r>
          </w:p>
        </w:tc>
        <w:tc>
          <w:tcPr>
            <w:tcW w:w="3677" w:type="dxa"/>
            <w:shd w:val="clear" w:color="auto" w:fill="FFFFFF"/>
            <w:noWrap/>
            <w:tcMar>
              <w:top w:w="75" w:type="dxa"/>
              <w:left w:w="75" w:type="dxa"/>
              <w:bottom w:w="75" w:type="dxa"/>
              <w:right w:w="75" w:type="dxa"/>
            </w:tcMar>
            <w:vAlign w:val="center"/>
          </w:tcPr>
          <w:p w14:paraId="6A1BBED8" w14:textId="77777777" w:rsidR="00892F87" w:rsidRPr="007764F2" w:rsidRDefault="00A60F16">
            <w:pPr>
              <w:spacing w:line="240" w:lineRule="auto"/>
              <w:jc w:val="left"/>
              <w:rPr>
                <w:color w:val="auto"/>
              </w:rPr>
            </w:pPr>
            <w:r w:rsidRPr="007764F2">
              <w:rPr>
                <w:color w:val="auto"/>
              </w:rPr>
              <w:t>Sabiedriskās politikas centrs PROVIDUS, Līga Stafecka</w:t>
            </w:r>
          </w:p>
        </w:tc>
        <w:tc>
          <w:tcPr>
            <w:tcW w:w="4056" w:type="dxa"/>
            <w:shd w:val="clear" w:color="auto" w:fill="FFFFFF"/>
            <w:noWrap/>
            <w:tcMar>
              <w:top w:w="75" w:type="dxa"/>
              <w:left w:w="75" w:type="dxa"/>
              <w:bottom w:w="75" w:type="dxa"/>
              <w:right w:w="75" w:type="dxa"/>
            </w:tcMar>
            <w:vAlign w:val="center"/>
          </w:tcPr>
          <w:p w14:paraId="45756233" w14:textId="0E9B56CE" w:rsidR="00892F87" w:rsidRPr="007764F2" w:rsidRDefault="00A60F16">
            <w:pPr>
              <w:spacing w:line="240" w:lineRule="auto"/>
              <w:jc w:val="left"/>
              <w:rPr>
                <w:color w:val="auto"/>
              </w:rPr>
            </w:pPr>
            <w:r w:rsidRPr="007764F2">
              <w:rPr>
                <w:b/>
                <w:color w:val="auto"/>
              </w:rPr>
              <w:t>Priekšlikums papildināt 1.rīcības virzienu ar pasākumu 1.2.:</w:t>
            </w:r>
            <w:r w:rsidRPr="007764F2">
              <w:rPr>
                <w:color w:val="auto"/>
              </w:rPr>
              <w:br/>
            </w:r>
            <w:r w:rsidRPr="007764F2">
              <w:rPr>
                <w:color w:val="auto"/>
                <w:u w:val="single"/>
              </w:rPr>
              <w:t>Pasākums:</w:t>
            </w:r>
            <w:r w:rsidRPr="007764F2">
              <w:rPr>
                <w:color w:val="auto"/>
              </w:rPr>
              <w:br/>
              <w:t>Veicināt valsts finansējuma politiskajām partijām izlietojuma caurskatāmību, nodrošinot datu publicēšanu KNAB mājas lapā un/ vai Latvijas Atvērto datu portālā mašīnlasāmā formātā.</w:t>
            </w:r>
            <w:r w:rsidRPr="007764F2">
              <w:rPr>
                <w:color w:val="auto"/>
              </w:rPr>
              <w:br/>
            </w:r>
            <w:r w:rsidRPr="007764F2">
              <w:rPr>
                <w:color w:val="auto"/>
                <w:u w:val="single"/>
              </w:rPr>
              <w:t>Darbības rezultāts:</w:t>
            </w:r>
            <w:r w:rsidRPr="007764F2">
              <w:rPr>
                <w:color w:val="auto"/>
              </w:rPr>
              <w:br/>
              <w:t xml:space="preserve">Nodrošināta piekļuve informācijai par valsts finansējuma politiskajām partijām un politisko partiju apvienībām izlietojumu detalizētā skatā (plašāk nekā tikai kopējais finansējums katrai no </w:t>
            </w:r>
            <w:r w:rsidRPr="007764F2">
              <w:rPr>
                <w:color w:val="auto"/>
              </w:rPr>
              <w:lastRenderedPageBreak/>
              <w:t xml:space="preserve">likumā definētajām </w:t>
            </w:r>
            <w:proofErr w:type="spellStart"/>
            <w:r w:rsidRPr="007764F2">
              <w:rPr>
                <w:color w:val="auto"/>
              </w:rPr>
              <w:t>mērķgrupām</w:t>
            </w:r>
            <w:proofErr w:type="spellEnd"/>
            <w:r w:rsidRPr="007764F2">
              <w:rPr>
                <w:color w:val="auto"/>
              </w:rPr>
              <w:t>), atspoguļojot visas partiju izmaksas, kas segtas no valsts finansējuma.</w:t>
            </w:r>
            <w:r w:rsidRPr="007764F2">
              <w:rPr>
                <w:color w:val="auto"/>
              </w:rPr>
              <w:br/>
            </w:r>
            <w:r w:rsidRPr="007764F2">
              <w:rPr>
                <w:color w:val="auto"/>
                <w:u w:val="single"/>
              </w:rPr>
              <w:t>Rezultatīvais rādītājs:</w:t>
            </w:r>
            <w:r w:rsidRPr="007764F2">
              <w:rPr>
                <w:color w:val="auto"/>
              </w:rPr>
              <w:br/>
              <w:t>Nodrošināta datu par politisko partiju valsts finansējuma izlietojumu pieejamība KNAB mājas lapā un/vai Latvijas Atvērto datu portālā.</w:t>
            </w:r>
            <w:r w:rsidRPr="007764F2">
              <w:rPr>
                <w:color w:val="auto"/>
              </w:rPr>
              <w:br/>
            </w:r>
            <w:r w:rsidRPr="007764F2">
              <w:rPr>
                <w:color w:val="auto"/>
                <w:u w:val="single"/>
              </w:rPr>
              <w:t>Atbildīgā institūcija:</w:t>
            </w:r>
            <w:r w:rsidRPr="007764F2">
              <w:rPr>
                <w:color w:val="auto"/>
              </w:rPr>
              <w:br/>
              <w:t>KNAB</w:t>
            </w:r>
            <w:r w:rsidRPr="007764F2">
              <w:rPr>
                <w:color w:val="auto"/>
              </w:rPr>
              <w:br/>
            </w:r>
            <w:r w:rsidRPr="007764F2">
              <w:rPr>
                <w:color w:val="auto"/>
                <w:u w:val="single"/>
              </w:rPr>
              <w:t>Termiņš:</w:t>
            </w:r>
            <w:r w:rsidRPr="007764F2">
              <w:rPr>
                <w:color w:val="auto"/>
              </w:rPr>
              <w:br/>
              <w:t>2026.gada IV ceturksnis.</w:t>
            </w:r>
            <w:r w:rsidRPr="007764F2">
              <w:rPr>
                <w:color w:val="auto"/>
              </w:rPr>
              <w:br/>
            </w:r>
            <w:r w:rsidRPr="007764F2">
              <w:rPr>
                <w:color w:val="auto"/>
                <w:u w:val="single"/>
              </w:rPr>
              <w:t>Pamatojums:</w:t>
            </w:r>
            <w:r w:rsidRPr="007764F2">
              <w:rPr>
                <w:color w:val="auto"/>
              </w:rPr>
              <w:br/>
              <w:t>Kopš 2018. gada būtiski pieaudzis valsts budžeta finansējums politiskajām partijām. 2024. gadā partijām piešķirtais finansējums sasniedz 6 647 979 eiro. Latvijā valsts finansējums partijām audzis visstraujāk Baltijas valstīs, taču atšķirībā no kaimiņvalstīm politisko partiju biedru skaitu nav izdevies būtiski palielināt, lai gan tas bija viens no finansējuma ieviešanas mērķiem.</w:t>
            </w:r>
            <w:r w:rsidRPr="007764F2">
              <w:rPr>
                <w:color w:val="auto"/>
              </w:rPr>
              <w:br/>
            </w:r>
            <w:r w:rsidRPr="007764F2">
              <w:rPr>
                <w:color w:val="auto"/>
              </w:rPr>
              <w:br/>
            </w:r>
            <w:r w:rsidRPr="007764F2">
              <w:rPr>
                <w:color w:val="auto"/>
              </w:rPr>
              <w:lastRenderedPageBreak/>
              <w:t>Pašlaik sabiedrībai nav iespējams uzzināt detalizēti, kā partijas izlieto valsts budžeta līdzekļus. Publiski pieejama ir tikai vispārīga informācija par kopējām summām pa likumā noteiktajām kategorijām. Piemēram, ja partija norāda tēriņus “darbības saturiskai nodrošināšanai” (semināri, kongresi, konferences, pētījumi, aptaujas, jauniešu pasākumi, konsultācijas), sabiedrībai nav iespējas uzzināt, cik līdzekļu reāli izlietots katram no šiem mērķiem. Tāpat nav skaidrs, vai finansējums tiešām palīdz audzēt politisko priekšlikumu kvalitāti, vai arī tas lielākoties tiek iztērēts, piemēram, dārgu partiju kongresu rīkošanai.</w:t>
            </w:r>
            <w:r w:rsidRPr="007764F2">
              <w:rPr>
                <w:color w:val="auto"/>
              </w:rPr>
              <w:br/>
            </w:r>
            <w:r w:rsidRPr="007764F2">
              <w:rPr>
                <w:color w:val="auto"/>
              </w:rPr>
              <w:br/>
              <w:t xml:space="preserve">KNAB informatīvajā ziņojumā “Par valsts budžeta finansējuma piešķiršanas modeļa politiskajām organizācijām (partijām) izvērtējumu Latvijā no 2018. gada līdz 2023. gadam” minēti vairāki problemātiski piemēri: valsts finansējums izmantots naktskluba </w:t>
            </w:r>
            <w:r w:rsidRPr="007764F2">
              <w:rPr>
                <w:color w:val="auto"/>
              </w:rPr>
              <w:lastRenderedPageBreak/>
              <w:t>īrei, viesmīļu pakalpojumiem, “drug performance” vai aizkaru iegādei. Šādi izdevumi nav sabiedrībai pārskatāmi, lai gan caurskatāmība ir priekšnoteikums atbildīgai publisko līdzekļu izmantošanai.</w:t>
            </w:r>
            <w:r w:rsidRPr="007764F2">
              <w:rPr>
                <w:color w:val="auto"/>
              </w:rPr>
              <w:br/>
            </w:r>
            <w:r w:rsidRPr="007764F2">
              <w:rPr>
                <w:color w:val="auto"/>
              </w:rPr>
              <w:br/>
              <w:t>Līdz ar to aicinām ieviest caurskatāmību šajā jomā, nodrošinot partiju izdevumu publiskošanu detalizētā līmenī, ļaujot sabiedrībai redzēt pilnu tēriņu struktūru un sekot līdzi tam, vai valsts finansējums patiešām tiek izmantots tā mērķim – stiprināt demokrātiju, veicināt kvalitatīvu politikas veidošanu un partiju ilgtspēju.</w:t>
            </w:r>
            <w:r w:rsidRPr="007764F2">
              <w:rPr>
                <w:color w:val="auto"/>
              </w:rPr>
              <w:br/>
            </w:r>
            <w:r w:rsidRPr="007764F2">
              <w:rPr>
                <w:color w:val="auto"/>
              </w:rPr>
              <w:br/>
            </w:r>
            <w:r w:rsidRPr="007764F2">
              <w:rPr>
                <w:b/>
                <w:color w:val="auto"/>
              </w:rPr>
              <w:t>Priekšlikums papildināt 4.rīcības virzienu ar šādu pasākumu:</w:t>
            </w:r>
            <w:r w:rsidRPr="007764F2">
              <w:rPr>
                <w:color w:val="auto"/>
              </w:rPr>
              <w:br/>
            </w:r>
            <w:r w:rsidRPr="007764F2">
              <w:rPr>
                <w:color w:val="auto"/>
              </w:rPr>
              <w:br/>
            </w:r>
            <w:r w:rsidRPr="007764F2">
              <w:rPr>
                <w:color w:val="auto"/>
                <w:u w:val="single"/>
              </w:rPr>
              <w:t>Pasākums:</w:t>
            </w:r>
            <w:r w:rsidRPr="007764F2">
              <w:rPr>
                <w:color w:val="auto"/>
              </w:rPr>
              <w:br/>
              <w:t>Stiprināt KNAB spējas efektīvākam darbam korupcijas novēršanā un apkarošanā, veicot KNAB darbības izvērtējumu.</w:t>
            </w:r>
            <w:r w:rsidRPr="007764F2">
              <w:rPr>
                <w:color w:val="auto"/>
              </w:rPr>
              <w:br/>
            </w:r>
            <w:r w:rsidRPr="007764F2">
              <w:rPr>
                <w:color w:val="auto"/>
                <w:u w:val="single"/>
              </w:rPr>
              <w:t>Darbības rezultāts:</w:t>
            </w:r>
            <w:r w:rsidRPr="007764F2">
              <w:rPr>
                <w:color w:val="auto"/>
              </w:rPr>
              <w:br/>
              <w:t xml:space="preserve">Lai stiprinātu KNAB kapacitāti, ar publiskā iepirkuma procedūras palīdzību nodrošināts KNAB līdzšinējā darba un sasniegto rezultātu neatkarīgs </w:t>
            </w:r>
            <w:proofErr w:type="spellStart"/>
            <w:r w:rsidRPr="007764F2">
              <w:rPr>
                <w:color w:val="auto"/>
              </w:rPr>
              <w:t>izvērtējums</w:t>
            </w:r>
            <w:proofErr w:type="spellEnd"/>
            <w:r w:rsidRPr="007764F2">
              <w:rPr>
                <w:color w:val="auto"/>
              </w:rPr>
              <w:t xml:space="preserve">, izpildot </w:t>
            </w:r>
            <w:proofErr w:type="spellStart"/>
            <w:r w:rsidRPr="007764F2">
              <w:rPr>
                <w:color w:val="auto"/>
              </w:rPr>
              <w:t>E.Siliņas</w:t>
            </w:r>
            <w:proofErr w:type="spellEnd"/>
            <w:r w:rsidRPr="007764F2">
              <w:rPr>
                <w:color w:val="auto"/>
              </w:rPr>
              <w:t xml:space="preserve"> vadītās valdības Rīcības plāna uzdevuma nr. 007 pasākums nr. 7.8.</w:t>
            </w:r>
            <w:r w:rsidRPr="007764F2">
              <w:rPr>
                <w:color w:val="auto"/>
              </w:rPr>
              <w:br/>
            </w:r>
            <w:r w:rsidRPr="007764F2">
              <w:rPr>
                <w:color w:val="auto"/>
                <w:u w:val="single"/>
              </w:rPr>
              <w:t>Rezultatīvais rādītājs:</w:t>
            </w:r>
            <w:r w:rsidRPr="007764F2">
              <w:rPr>
                <w:color w:val="auto"/>
              </w:rPr>
              <w:br/>
              <w:t>Veikts izvērtējums par KNAB līdzšinējo darbu un sasniegtajiem rezultātiem</w:t>
            </w:r>
            <w:r w:rsidRPr="007764F2">
              <w:rPr>
                <w:color w:val="auto"/>
              </w:rPr>
              <w:br/>
            </w:r>
            <w:r w:rsidRPr="007764F2">
              <w:rPr>
                <w:color w:val="auto"/>
                <w:u w:val="single"/>
              </w:rPr>
              <w:t>Atbildīgā iestāde:</w:t>
            </w:r>
            <w:r w:rsidRPr="007764F2">
              <w:rPr>
                <w:color w:val="auto"/>
              </w:rPr>
              <w:br/>
              <w:t>Valsts kanceleja</w:t>
            </w:r>
            <w:r w:rsidRPr="007764F2">
              <w:rPr>
                <w:color w:val="auto"/>
              </w:rPr>
              <w:br/>
            </w:r>
            <w:r w:rsidRPr="007764F2">
              <w:rPr>
                <w:color w:val="auto"/>
                <w:u w:val="single"/>
              </w:rPr>
              <w:t>Līdzatbildībā iestāde:</w:t>
            </w:r>
            <w:r w:rsidRPr="007764F2">
              <w:rPr>
                <w:color w:val="auto"/>
              </w:rPr>
              <w:br/>
              <w:t>KNAB</w:t>
            </w:r>
            <w:r w:rsidRPr="007764F2">
              <w:rPr>
                <w:color w:val="auto"/>
              </w:rPr>
              <w:br/>
            </w:r>
            <w:r w:rsidRPr="007764F2">
              <w:rPr>
                <w:color w:val="auto"/>
                <w:u w:val="single"/>
              </w:rPr>
              <w:t>Termiņš:</w:t>
            </w:r>
            <w:r w:rsidRPr="007764F2">
              <w:rPr>
                <w:color w:val="auto"/>
              </w:rPr>
              <w:br/>
              <w:t>Valdības rīcības plāna termiņš - 30.09.2026</w:t>
            </w:r>
            <w:r w:rsidRPr="007764F2">
              <w:rPr>
                <w:color w:val="auto"/>
              </w:rPr>
              <w:br/>
            </w:r>
            <w:r w:rsidRPr="007764F2">
              <w:rPr>
                <w:color w:val="auto"/>
              </w:rPr>
              <w:br/>
            </w:r>
            <w:r w:rsidRPr="007764F2">
              <w:rPr>
                <w:color w:val="auto"/>
                <w:u w:val="single"/>
              </w:rPr>
              <w:t>Pamatojums:</w:t>
            </w:r>
            <w:r w:rsidRPr="007764F2">
              <w:rPr>
                <w:color w:val="auto"/>
              </w:rPr>
              <w:br/>
              <w:t>KNAB kā pretkorupcijas iestāde pilda būtisku funkciju valsts demokrātijas un tiesiskuma stiprināšanā, taču lielu daļu tā darba sabiedrība objektīvi nevar izvērtēt, jo nozīmīga informācija par izmeklēšanām un operatīvajām darbībām ir ierobežotas pieejamības vai slepena. Tas nozīmē, ka sabiedrības uzticība iestādei balstās nevis tiešā darba caurskatāmībā, bet gan tās institucionālajā kapacitātē, iekšējo procesu kvalitātē un sasniegtajiem rezultātiem. Neatkarīgs izvērtējums, kas veikts ar publiskā iepirkuma palīdzību, ļautu sistemātiski analizēt KNAB efektivitāti un procesu atbilstību labākajai starptautiskajai praksei, sniedzot pamatu iestādes kapacitātes stiprināšanai un resursu optimālai izmantošanai. Līdzīgi izvērtējumi citās valstīs, piemēram, Ukrainas Nacionālajā pretkorupcijas birojā, ir devuši būtiskus secinājumus par institucionālajiem izaicinājumiem un palīdzējuši palielināt sabiedrības uzticēšanos, kā arī nostiprināt starptautisku partneru pārliecību par iestādes neatkarību un profesionalitāti. Šāda pieeja nodrošinātu, ka arī Latvijā KNAB turpmākā attīstība balstās pierādījumos un objektīvā analīzē, veicinot gan iestādes efektivitāti, gan plašāku atbildību par sabiedrībai tik nozīmīgu uzdevumu – korupcijas novēršanu un apkarošanu. Dažādi korupcijas mērījumi uzrāda stagnējošu fāzi korupcijas novēršanā un apkarošanā, tai skaitā mērījumi par KNAB godīguma novērtējumu, kur aptuveni trešdaļa uzskata iestādi par godīgu, kamēr aptuveni tik pat nevar novērtēt (KNAB pasūtītās Latvijas faktu veiktās sabiedriskās domas aptaujas).</w:t>
            </w:r>
          </w:p>
        </w:tc>
        <w:tc>
          <w:tcPr>
            <w:tcW w:w="1650" w:type="dxa"/>
            <w:shd w:val="clear" w:color="auto" w:fill="FFFFFF"/>
            <w:noWrap/>
            <w:tcMar>
              <w:top w:w="75" w:type="dxa"/>
              <w:left w:w="75" w:type="dxa"/>
              <w:bottom w:w="75" w:type="dxa"/>
              <w:right w:w="75" w:type="dxa"/>
            </w:tcMar>
          </w:tcPr>
          <w:p w14:paraId="0E23CCEB" w14:textId="77777777" w:rsidR="00892F87" w:rsidRPr="007764F2" w:rsidRDefault="00803737" w:rsidP="00EC1C62">
            <w:pPr>
              <w:spacing w:line="240" w:lineRule="auto"/>
              <w:jc w:val="left"/>
              <w:rPr>
                <w:bCs/>
                <w:color w:val="auto"/>
              </w:rPr>
            </w:pPr>
            <w:r w:rsidRPr="007764F2">
              <w:rPr>
                <w:bCs/>
                <w:color w:val="auto"/>
              </w:rPr>
              <w:lastRenderedPageBreak/>
              <w:t>Ņemts vērā</w:t>
            </w:r>
          </w:p>
          <w:p w14:paraId="57ABDA9A" w14:textId="77777777" w:rsidR="002E3FCB" w:rsidRPr="007764F2" w:rsidRDefault="002E3FCB" w:rsidP="00EC1C62">
            <w:pPr>
              <w:spacing w:line="240" w:lineRule="auto"/>
              <w:jc w:val="left"/>
              <w:rPr>
                <w:bCs/>
                <w:color w:val="auto"/>
              </w:rPr>
            </w:pPr>
          </w:p>
          <w:p w14:paraId="29546789" w14:textId="77777777" w:rsidR="002E3FCB" w:rsidRPr="007764F2" w:rsidRDefault="002E3FCB" w:rsidP="00EC1C62">
            <w:pPr>
              <w:spacing w:line="240" w:lineRule="auto"/>
              <w:jc w:val="left"/>
              <w:rPr>
                <w:bCs/>
                <w:color w:val="auto"/>
              </w:rPr>
            </w:pPr>
          </w:p>
          <w:p w14:paraId="06595597" w14:textId="77777777" w:rsidR="002E3FCB" w:rsidRPr="007764F2" w:rsidRDefault="002E3FCB" w:rsidP="00EC1C62">
            <w:pPr>
              <w:spacing w:line="240" w:lineRule="auto"/>
              <w:jc w:val="left"/>
              <w:rPr>
                <w:bCs/>
                <w:color w:val="auto"/>
              </w:rPr>
            </w:pPr>
          </w:p>
          <w:p w14:paraId="10518F4C" w14:textId="77777777" w:rsidR="002E3FCB" w:rsidRPr="007764F2" w:rsidRDefault="002E3FCB" w:rsidP="00EC1C62">
            <w:pPr>
              <w:spacing w:line="240" w:lineRule="auto"/>
              <w:jc w:val="left"/>
              <w:rPr>
                <w:bCs/>
                <w:color w:val="auto"/>
              </w:rPr>
            </w:pPr>
          </w:p>
          <w:p w14:paraId="3C894EAB" w14:textId="77777777" w:rsidR="002E3FCB" w:rsidRPr="007764F2" w:rsidRDefault="002E3FCB" w:rsidP="00EC1C62">
            <w:pPr>
              <w:spacing w:line="240" w:lineRule="auto"/>
              <w:jc w:val="left"/>
              <w:rPr>
                <w:bCs/>
                <w:color w:val="auto"/>
              </w:rPr>
            </w:pPr>
          </w:p>
          <w:p w14:paraId="435B4682" w14:textId="77777777" w:rsidR="002E3FCB" w:rsidRPr="007764F2" w:rsidRDefault="002E3FCB" w:rsidP="00EC1C62">
            <w:pPr>
              <w:spacing w:line="240" w:lineRule="auto"/>
              <w:jc w:val="left"/>
              <w:rPr>
                <w:bCs/>
                <w:color w:val="auto"/>
              </w:rPr>
            </w:pPr>
          </w:p>
          <w:p w14:paraId="4362223A" w14:textId="77777777" w:rsidR="002E3FCB" w:rsidRPr="007764F2" w:rsidRDefault="002E3FCB" w:rsidP="00EC1C62">
            <w:pPr>
              <w:spacing w:line="240" w:lineRule="auto"/>
              <w:jc w:val="left"/>
              <w:rPr>
                <w:bCs/>
                <w:color w:val="auto"/>
              </w:rPr>
            </w:pPr>
          </w:p>
          <w:p w14:paraId="5AE27021" w14:textId="77777777" w:rsidR="002E3FCB" w:rsidRPr="007764F2" w:rsidRDefault="002E3FCB" w:rsidP="00EC1C62">
            <w:pPr>
              <w:spacing w:line="240" w:lineRule="auto"/>
              <w:jc w:val="left"/>
              <w:rPr>
                <w:bCs/>
                <w:color w:val="auto"/>
              </w:rPr>
            </w:pPr>
          </w:p>
          <w:p w14:paraId="2FA0AA46" w14:textId="77777777" w:rsidR="002E3FCB" w:rsidRPr="007764F2" w:rsidRDefault="002E3FCB" w:rsidP="00EC1C62">
            <w:pPr>
              <w:spacing w:line="240" w:lineRule="auto"/>
              <w:jc w:val="left"/>
              <w:rPr>
                <w:bCs/>
                <w:color w:val="auto"/>
              </w:rPr>
            </w:pPr>
          </w:p>
          <w:p w14:paraId="3D9FB1BA" w14:textId="77777777" w:rsidR="002E3FCB" w:rsidRPr="007764F2" w:rsidRDefault="002E3FCB" w:rsidP="00EC1C62">
            <w:pPr>
              <w:spacing w:line="240" w:lineRule="auto"/>
              <w:jc w:val="left"/>
              <w:rPr>
                <w:bCs/>
                <w:color w:val="auto"/>
              </w:rPr>
            </w:pPr>
          </w:p>
          <w:p w14:paraId="5C69B06F" w14:textId="77777777" w:rsidR="002E3FCB" w:rsidRPr="007764F2" w:rsidRDefault="002E3FCB" w:rsidP="00EC1C62">
            <w:pPr>
              <w:spacing w:line="240" w:lineRule="auto"/>
              <w:jc w:val="left"/>
              <w:rPr>
                <w:bCs/>
                <w:color w:val="auto"/>
              </w:rPr>
            </w:pPr>
          </w:p>
          <w:p w14:paraId="3E2FF57F" w14:textId="77777777" w:rsidR="002E3FCB" w:rsidRPr="007764F2" w:rsidRDefault="002E3FCB" w:rsidP="00EC1C62">
            <w:pPr>
              <w:spacing w:line="240" w:lineRule="auto"/>
              <w:jc w:val="left"/>
              <w:rPr>
                <w:bCs/>
                <w:color w:val="auto"/>
              </w:rPr>
            </w:pPr>
          </w:p>
          <w:p w14:paraId="3525FFFB" w14:textId="77777777" w:rsidR="002E3FCB" w:rsidRPr="007764F2" w:rsidRDefault="002E3FCB" w:rsidP="00EC1C62">
            <w:pPr>
              <w:spacing w:line="240" w:lineRule="auto"/>
              <w:jc w:val="left"/>
              <w:rPr>
                <w:bCs/>
                <w:color w:val="auto"/>
              </w:rPr>
            </w:pPr>
          </w:p>
          <w:p w14:paraId="00288C42" w14:textId="77777777" w:rsidR="002E3FCB" w:rsidRPr="007764F2" w:rsidRDefault="002E3FCB" w:rsidP="00EC1C62">
            <w:pPr>
              <w:spacing w:line="240" w:lineRule="auto"/>
              <w:jc w:val="left"/>
              <w:rPr>
                <w:bCs/>
                <w:color w:val="auto"/>
              </w:rPr>
            </w:pPr>
          </w:p>
          <w:p w14:paraId="4D6B17C8" w14:textId="77777777" w:rsidR="002E3FCB" w:rsidRPr="007764F2" w:rsidRDefault="002E3FCB" w:rsidP="00EC1C62">
            <w:pPr>
              <w:spacing w:line="240" w:lineRule="auto"/>
              <w:jc w:val="left"/>
              <w:rPr>
                <w:bCs/>
                <w:color w:val="auto"/>
              </w:rPr>
            </w:pPr>
          </w:p>
          <w:p w14:paraId="595CD69D" w14:textId="77777777" w:rsidR="002E3FCB" w:rsidRPr="007764F2" w:rsidRDefault="002E3FCB" w:rsidP="00EC1C62">
            <w:pPr>
              <w:spacing w:line="240" w:lineRule="auto"/>
              <w:jc w:val="left"/>
              <w:rPr>
                <w:bCs/>
                <w:color w:val="auto"/>
              </w:rPr>
            </w:pPr>
          </w:p>
          <w:p w14:paraId="3ECEA349" w14:textId="77777777" w:rsidR="002E3FCB" w:rsidRPr="007764F2" w:rsidRDefault="002E3FCB" w:rsidP="00EC1C62">
            <w:pPr>
              <w:spacing w:line="240" w:lineRule="auto"/>
              <w:jc w:val="left"/>
              <w:rPr>
                <w:bCs/>
                <w:color w:val="auto"/>
              </w:rPr>
            </w:pPr>
          </w:p>
          <w:p w14:paraId="7422512E" w14:textId="77777777" w:rsidR="002E3FCB" w:rsidRPr="007764F2" w:rsidRDefault="002E3FCB" w:rsidP="00EC1C62">
            <w:pPr>
              <w:spacing w:line="240" w:lineRule="auto"/>
              <w:jc w:val="left"/>
              <w:rPr>
                <w:bCs/>
                <w:color w:val="auto"/>
              </w:rPr>
            </w:pPr>
          </w:p>
          <w:p w14:paraId="58035B22" w14:textId="77777777" w:rsidR="002E3FCB" w:rsidRPr="007764F2" w:rsidRDefault="002E3FCB" w:rsidP="00EC1C62">
            <w:pPr>
              <w:spacing w:line="240" w:lineRule="auto"/>
              <w:jc w:val="left"/>
              <w:rPr>
                <w:bCs/>
                <w:color w:val="auto"/>
              </w:rPr>
            </w:pPr>
          </w:p>
          <w:p w14:paraId="17EB7D38" w14:textId="77777777" w:rsidR="002E3FCB" w:rsidRPr="007764F2" w:rsidRDefault="002E3FCB" w:rsidP="00EC1C62">
            <w:pPr>
              <w:spacing w:line="240" w:lineRule="auto"/>
              <w:jc w:val="left"/>
              <w:rPr>
                <w:bCs/>
                <w:color w:val="auto"/>
              </w:rPr>
            </w:pPr>
          </w:p>
          <w:p w14:paraId="7D927A3C" w14:textId="77777777" w:rsidR="002E3FCB" w:rsidRPr="007764F2" w:rsidRDefault="002E3FCB" w:rsidP="00EC1C62">
            <w:pPr>
              <w:spacing w:line="240" w:lineRule="auto"/>
              <w:jc w:val="left"/>
              <w:rPr>
                <w:bCs/>
                <w:color w:val="auto"/>
              </w:rPr>
            </w:pPr>
          </w:p>
          <w:p w14:paraId="79D46AAB" w14:textId="77777777" w:rsidR="002E3FCB" w:rsidRPr="007764F2" w:rsidRDefault="002E3FCB" w:rsidP="00EC1C62">
            <w:pPr>
              <w:spacing w:line="240" w:lineRule="auto"/>
              <w:jc w:val="left"/>
              <w:rPr>
                <w:bCs/>
                <w:color w:val="auto"/>
              </w:rPr>
            </w:pPr>
          </w:p>
          <w:p w14:paraId="44A2939F" w14:textId="77777777" w:rsidR="002E3FCB" w:rsidRPr="007764F2" w:rsidRDefault="002E3FCB" w:rsidP="00EC1C62">
            <w:pPr>
              <w:spacing w:line="240" w:lineRule="auto"/>
              <w:jc w:val="left"/>
              <w:rPr>
                <w:bCs/>
                <w:color w:val="auto"/>
              </w:rPr>
            </w:pPr>
          </w:p>
          <w:p w14:paraId="02033618" w14:textId="77777777" w:rsidR="002E3FCB" w:rsidRPr="007764F2" w:rsidRDefault="002E3FCB" w:rsidP="00EC1C62">
            <w:pPr>
              <w:spacing w:line="240" w:lineRule="auto"/>
              <w:jc w:val="left"/>
              <w:rPr>
                <w:bCs/>
                <w:color w:val="auto"/>
              </w:rPr>
            </w:pPr>
          </w:p>
          <w:p w14:paraId="1755413B" w14:textId="77777777" w:rsidR="002E3FCB" w:rsidRPr="007764F2" w:rsidRDefault="002E3FCB" w:rsidP="00EC1C62">
            <w:pPr>
              <w:spacing w:line="240" w:lineRule="auto"/>
              <w:jc w:val="left"/>
              <w:rPr>
                <w:bCs/>
                <w:color w:val="auto"/>
              </w:rPr>
            </w:pPr>
          </w:p>
          <w:p w14:paraId="688E0EBE" w14:textId="77777777" w:rsidR="002E3FCB" w:rsidRPr="007764F2" w:rsidRDefault="002E3FCB" w:rsidP="00EC1C62">
            <w:pPr>
              <w:spacing w:line="240" w:lineRule="auto"/>
              <w:jc w:val="left"/>
              <w:rPr>
                <w:bCs/>
                <w:color w:val="auto"/>
              </w:rPr>
            </w:pPr>
          </w:p>
          <w:p w14:paraId="088E91AE" w14:textId="77777777" w:rsidR="002E3FCB" w:rsidRPr="007764F2" w:rsidRDefault="002E3FCB" w:rsidP="00EC1C62">
            <w:pPr>
              <w:spacing w:line="240" w:lineRule="auto"/>
              <w:jc w:val="left"/>
              <w:rPr>
                <w:bCs/>
                <w:color w:val="auto"/>
              </w:rPr>
            </w:pPr>
          </w:p>
          <w:p w14:paraId="62B7ABEF" w14:textId="77777777" w:rsidR="002E3FCB" w:rsidRPr="007764F2" w:rsidRDefault="002E3FCB" w:rsidP="00EC1C62">
            <w:pPr>
              <w:spacing w:line="240" w:lineRule="auto"/>
              <w:jc w:val="left"/>
              <w:rPr>
                <w:bCs/>
                <w:color w:val="auto"/>
              </w:rPr>
            </w:pPr>
          </w:p>
          <w:p w14:paraId="682AB1E8" w14:textId="77777777" w:rsidR="002E3FCB" w:rsidRPr="007764F2" w:rsidRDefault="002E3FCB" w:rsidP="00EC1C62">
            <w:pPr>
              <w:spacing w:line="240" w:lineRule="auto"/>
              <w:jc w:val="left"/>
              <w:rPr>
                <w:bCs/>
                <w:color w:val="auto"/>
              </w:rPr>
            </w:pPr>
          </w:p>
          <w:p w14:paraId="6DACEBC5" w14:textId="77777777" w:rsidR="002E3FCB" w:rsidRPr="007764F2" w:rsidRDefault="002E3FCB" w:rsidP="00EC1C62">
            <w:pPr>
              <w:spacing w:line="240" w:lineRule="auto"/>
              <w:jc w:val="left"/>
              <w:rPr>
                <w:bCs/>
                <w:color w:val="auto"/>
              </w:rPr>
            </w:pPr>
          </w:p>
          <w:p w14:paraId="64702D61" w14:textId="77777777" w:rsidR="002E3FCB" w:rsidRPr="007764F2" w:rsidRDefault="002E3FCB" w:rsidP="00EC1C62">
            <w:pPr>
              <w:spacing w:line="240" w:lineRule="auto"/>
              <w:jc w:val="left"/>
              <w:rPr>
                <w:bCs/>
                <w:color w:val="auto"/>
              </w:rPr>
            </w:pPr>
          </w:p>
          <w:p w14:paraId="4A1D0218" w14:textId="77777777" w:rsidR="002E3FCB" w:rsidRPr="007764F2" w:rsidRDefault="002E3FCB" w:rsidP="00EC1C62">
            <w:pPr>
              <w:spacing w:line="240" w:lineRule="auto"/>
              <w:jc w:val="left"/>
              <w:rPr>
                <w:bCs/>
                <w:color w:val="auto"/>
              </w:rPr>
            </w:pPr>
          </w:p>
          <w:p w14:paraId="7AEC143F" w14:textId="77777777" w:rsidR="002E3FCB" w:rsidRPr="007764F2" w:rsidRDefault="002E3FCB" w:rsidP="00EC1C62">
            <w:pPr>
              <w:spacing w:line="240" w:lineRule="auto"/>
              <w:jc w:val="left"/>
              <w:rPr>
                <w:bCs/>
                <w:color w:val="auto"/>
              </w:rPr>
            </w:pPr>
          </w:p>
          <w:p w14:paraId="0056AE1B" w14:textId="77777777" w:rsidR="002E3FCB" w:rsidRPr="007764F2" w:rsidRDefault="002E3FCB" w:rsidP="00EC1C62">
            <w:pPr>
              <w:spacing w:line="240" w:lineRule="auto"/>
              <w:jc w:val="left"/>
              <w:rPr>
                <w:bCs/>
                <w:color w:val="auto"/>
              </w:rPr>
            </w:pPr>
          </w:p>
          <w:p w14:paraId="7FAFF2D6" w14:textId="77777777" w:rsidR="002E3FCB" w:rsidRPr="007764F2" w:rsidRDefault="002E3FCB" w:rsidP="00EC1C62">
            <w:pPr>
              <w:spacing w:line="240" w:lineRule="auto"/>
              <w:jc w:val="left"/>
              <w:rPr>
                <w:bCs/>
                <w:color w:val="auto"/>
              </w:rPr>
            </w:pPr>
          </w:p>
          <w:p w14:paraId="61F854C9" w14:textId="77777777" w:rsidR="002E3FCB" w:rsidRPr="007764F2" w:rsidRDefault="002E3FCB" w:rsidP="00EC1C62">
            <w:pPr>
              <w:spacing w:line="240" w:lineRule="auto"/>
              <w:jc w:val="left"/>
              <w:rPr>
                <w:bCs/>
                <w:color w:val="auto"/>
              </w:rPr>
            </w:pPr>
          </w:p>
          <w:p w14:paraId="4AB71D27" w14:textId="77777777" w:rsidR="002E3FCB" w:rsidRPr="007764F2" w:rsidRDefault="002E3FCB" w:rsidP="00EC1C62">
            <w:pPr>
              <w:spacing w:line="240" w:lineRule="auto"/>
              <w:jc w:val="left"/>
              <w:rPr>
                <w:bCs/>
                <w:color w:val="auto"/>
              </w:rPr>
            </w:pPr>
          </w:p>
          <w:p w14:paraId="32A3C239" w14:textId="77777777" w:rsidR="002E3FCB" w:rsidRPr="007764F2" w:rsidRDefault="002E3FCB" w:rsidP="00EC1C62">
            <w:pPr>
              <w:spacing w:line="240" w:lineRule="auto"/>
              <w:jc w:val="left"/>
              <w:rPr>
                <w:bCs/>
                <w:color w:val="auto"/>
              </w:rPr>
            </w:pPr>
          </w:p>
          <w:p w14:paraId="017061DE" w14:textId="77777777" w:rsidR="002E3FCB" w:rsidRPr="007764F2" w:rsidRDefault="002E3FCB" w:rsidP="00EC1C62">
            <w:pPr>
              <w:spacing w:line="240" w:lineRule="auto"/>
              <w:jc w:val="left"/>
              <w:rPr>
                <w:bCs/>
                <w:color w:val="auto"/>
              </w:rPr>
            </w:pPr>
          </w:p>
          <w:p w14:paraId="472E4A20" w14:textId="77777777" w:rsidR="002E3FCB" w:rsidRPr="007764F2" w:rsidRDefault="002E3FCB" w:rsidP="00EC1C62">
            <w:pPr>
              <w:spacing w:line="240" w:lineRule="auto"/>
              <w:jc w:val="left"/>
              <w:rPr>
                <w:bCs/>
                <w:color w:val="auto"/>
              </w:rPr>
            </w:pPr>
          </w:p>
          <w:p w14:paraId="524AF112" w14:textId="77777777" w:rsidR="002E3FCB" w:rsidRPr="007764F2" w:rsidRDefault="002E3FCB" w:rsidP="00EC1C62">
            <w:pPr>
              <w:spacing w:line="240" w:lineRule="auto"/>
              <w:jc w:val="left"/>
              <w:rPr>
                <w:bCs/>
                <w:color w:val="auto"/>
              </w:rPr>
            </w:pPr>
          </w:p>
          <w:p w14:paraId="7D98580E" w14:textId="77777777" w:rsidR="002E3FCB" w:rsidRPr="007764F2" w:rsidRDefault="002E3FCB" w:rsidP="00EC1C62">
            <w:pPr>
              <w:spacing w:line="240" w:lineRule="auto"/>
              <w:jc w:val="left"/>
              <w:rPr>
                <w:bCs/>
                <w:color w:val="auto"/>
              </w:rPr>
            </w:pPr>
          </w:p>
          <w:p w14:paraId="6977C5DE" w14:textId="77777777" w:rsidR="002E3FCB" w:rsidRPr="007764F2" w:rsidRDefault="002E3FCB" w:rsidP="00EC1C62">
            <w:pPr>
              <w:spacing w:line="240" w:lineRule="auto"/>
              <w:jc w:val="left"/>
              <w:rPr>
                <w:bCs/>
                <w:color w:val="auto"/>
              </w:rPr>
            </w:pPr>
          </w:p>
          <w:p w14:paraId="0E4A0C7C" w14:textId="77777777" w:rsidR="002E3FCB" w:rsidRPr="007764F2" w:rsidRDefault="002E3FCB" w:rsidP="00EC1C62">
            <w:pPr>
              <w:spacing w:line="240" w:lineRule="auto"/>
              <w:jc w:val="left"/>
              <w:rPr>
                <w:bCs/>
                <w:color w:val="auto"/>
              </w:rPr>
            </w:pPr>
          </w:p>
          <w:p w14:paraId="71E851F1" w14:textId="77777777" w:rsidR="002E3FCB" w:rsidRPr="007764F2" w:rsidRDefault="002E3FCB" w:rsidP="00EC1C62">
            <w:pPr>
              <w:spacing w:line="240" w:lineRule="auto"/>
              <w:jc w:val="left"/>
              <w:rPr>
                <w:bCs/>
                <w:color w:val="auto"/>
              </w:rPr>
            </w:pPr>
          </w:p>
          <w:p w14:paraId="288C7F8C" w14:textId="77777777" w:rsidR="002E3FCB" w:rsidRPr="007764F2" w:rsidRDefault="002E3FCB" w:rsidP="00EC1C62">
            <w:pPr>
              <w:spacing w:line="240" w:lineRule="auto"/>
              <w:jc w:val="left"/>
              <w:rPr>
                <w:bCs/>
                <w:color w:val="auto"/>
              </w:rPr>
            </w:pPr>
          </w:p>
          <w:p w14:paraId="4D2A5DA1" w14:textId="77777777" w:rsidR="002E3FCB" w:rsidRPr="007764F2" w:rsidRDefault="002E3FCB" w:rsidP="00EC1C62">
            <w:pPr>
              <w:spacing w:line="240" w:lineRule="auto"/>
              <w:jc w:val="left"/>
              <w:rPr>
                <w:bCs/>
                <w:color w:val="auto"/>
              </w:rPr>
            </w:pPr>
          </w:p>
          <w:p w14:paraId="361CED57" w14:textId="77777777" w:rsidR="002E3FCB" w:rsidRPr="007764F2" w:rsidRDefault="002E3FCB" w:rsidP="00EC1C62">
            <w:pPr>
              <w:spacing w:line="240" w:lineRule="auto"/>
              <w:jc w:val="left"/>
              <w:rPr>
                <w:bCs/>
                <w:color w:val="auto"/>
              </w:rPr>
            </w:pPr>
          </w:p>
          <w:p w14:paraId="76D7E838" w14:textId="77777777" w:rsidR="002E3FCB" w:rsidRPr="007764F2" w:rsidRDefault="002E3FCB" w:rsidP="00EC1C62">
            <w:pPr>
              <w:spacing w:line="240" w:lineRule="auto"/>
              <w:jc w:val="left"/>
              <w:rPr>
                <w:bCs/>
                <w:color w:val="auto"/>
              </w:rPr>
            </w:pPr>
          </w:p>
          <w:p w14:paraId="6C588AEE" w14:textId="77777777" w:rsidR="002E3FCB" w:rsidRPr="007764F2" w:rsidRDefault="002E3FCB" w:rsidP="00EC1C62">
            <w:pPr>
              <w:spacing w:line="240" w:lineRule="auto"/>
              <w:jc w:val="left"/>
              <w:rPr>
                <w:bCs/>
                <w:color w:val="auto"/>
              </w:rPr>
            </w:pPr>
          </w:p>
          <w:p w14:paraId="1B0EC094" w14:textId="77777777" w:rsidR="002E3FCB" w:rsidRPr="007764F2" w:rsidRDefault="002E3FCB" w:rsidP="00EC1C62">
            <w:pPr>
              <w:spacing w:line="240" w:lineRule="auto"/>
              <w:jc w:val="left"/>
              <w:rPr>
                <w:bCs/>
                <w:color w:val="auto"/>
              </w:rPr>
            </w:pPr>
          </w:p>
          <w:p w14:paraId="082EA5AC" w14:textId="77777777" w:rsidR="002E3FCB" w:rsidRPr="007764F2" w:rsidRDefault="002E3FCB" w:rsidP="00EC1C62">
            <w:pPr>
              <w:spacing w:line="240" w:lineRule="auto"/>
              <w:jc w:val="left"/>
              <w:rPr>
                <w:bCs/>
                <w:color w:val="auto"/>
              </w:rPr>
            </w:pPr>
          </w:p>
          <w:p w14:paraId="243C206E" w14:textId="77777777" w:rsidR="002E3FCB" w:rsidRPr="007764F2" w:rsidRDefault="002E3FCB" w:rsidP="00EC1C62">
            <w:pPr>
              <w:spacing w:line="240" w:lineRule="auto"/>
              <w:jc w:val="left"/>
              <w:rPr>
                <w:bCs/>
                <w:color w:val="auto"/>
              </w:rPr>
            </w:pPr>
          </w:p>
          <w:p w14:paraId="04F645C8" w14:textId="77777777" w:rsidR="002E3FCB" w:rsidRPr="007764F2" w:rsidRDefault="002E3FCB" w:rsidP="00EC1C62">
            <w:pPr>
              <w:spacing w:line="240" w:lineRule="auto"/>
              <w:jc w:val="left"/>
              <w:rPr>
                <w:bCs/>
                <w:color w:val="auto"/>
              </w:rPr>
            </w:pPr>
          </w:p>
          <w:p w14:paraId="000D071A" w14:textId="77777777" w:rsidR="002E3FCB" w:rsidRPr="007764F2" w:rsidRDefault="002E3FCB" w:rsidP="00EC1C62">
            <w:pPr>
              <w:spacing w:line="240" w:lineRule="auto"/>
              <w:jc w:val="left"/>
              <w:rPr>
                <w:bCs/>
                <w:color w:val="auto"/>
              </w:rPr>
            </w:pPr>
          </w:p>
          <w:p w14:paraId="4774EEAF" w14:textId="77777777" w:rsidR="002E3FCB" w:rsidRPr="007764F2" w:rsidRDefault="002E3FCB" w:rsidP="00EC1C62">
            <w:pPr>
              <w:spacing w:line="240" w:lineRule="auto"/>
              <w:jc w:val="left"/>
              <w:rPr>
                <w:bCs/>
                <w:color w:val="auto"/>
              </w:rPr>
            </w:pPr>
          </w:p>
          <w:p w14:paraId="46E822A5" w14:textId="77777777" w:rsidR="002E3FCB" w:rsidRPr="007764F2" w:rsidRDefault="002E3FCB" w:rsidP="00EC1C62">
            <w:pPr>
              <w:spacing w:line="240" w:lineRule="auto"/>
              <w:jc w:val="left"/>
              <w:rPr>
                <w:bCs/>
                <w:color w:val="auto"/>
              </w:rPr>
            </w:pPr>
          </w:p>
          <w:p w14:paraId="76592AD3" w14:textId="77777777" w:rsidR="002E3FCB" w:rsidRPr="007764F2" w:rsidRDefault="002E3FCB" w:rsidP="00EC1C62">
            <w:pPr>
              <w:spacing w:line="240" w:lineRule="auto"/>
              <w:jc w:val="left"/>
              <w:rPr>
                <w:bCs/>
                <w:color w:val="auto"/>
              </w:rPr>
            </w:pPr>
          </w:p>
          <w:p w14:paraId="311CF4D2" w14:textId="77777777" w:rsidR="002E3FCB" w:rsidRPr="007764F2" w:rsidRDefault="002E3FCB" w:rsidP="00EC1C62">
            <w:pPr>
              <w:spacing w:line="240" w:lineRule="auto"/>
              <w:jc w:val="left"/>
              <w:rPr>
                <w:bCs/>
                <w:color w:val="auto"/>
              </w:rPr>
            </w:pPr>
          </w:p>
          <w:p w14:paraId="0B03387B" w14:textId="77777777" w:rsidR="002E3FCB" w:rsidRPr="007764F2" w:rsidRDefault="002E3FCB" w:rsidP="00EC1C62">
            <w:pPr>
              <w:spacing w:line="240" w:lineRule="auto"/>
              <w:jc w:val="left"/>
              <w:rPr>
                <w:bCs/>
                <w:color w:val="auto"/>
              </w:rPr>
            </w:pPr>
          </w:p>
          <w:p w14:paraId="646110A4" w14:textId="77777777" w:rsidR="002E3FCB" w:rsidRPr="007764F2" w:rsidRDefault="002E3FCB" w:rsidP="00EC1C62">
            <w:pPr>
              <w:spacing w:line="240" w:lineRule="auto"/>
              <w:jc w:val="left"/>
              <w:rPr>
                <w:bCs/>
                <w:color w:val="auto"/>
              </w:rPr>
            </w:pPr>
          </w:p>
          <w:p w14:paraId="6F929BE9" w14:textId="77777777" w:rsidR="002E3FCB" w:rsidRPr="007764F2" w:rsidRDefault="002E3FCB" w:rsidP="00EC1C62">
            <w:pPr>
              <w:spacing w:line="240" w:lineRule="auto"/>
              <w:jc w:val="left"/>
              <w:rPr>
                <w:bCs/>
                <w:color w:val="auto"/>
              </w:rPr>
            </w:pPr>
          </w:p>
          <w:p w14:paraId="11DC629A" w14:textId="77777777" w:rsidR="002E3FCB" w:rsidRPr="007764F2" w:rsidRDefault="002E3FCB" w:rsidP="00EC1C62">
            <w:pPr>
              <w:spacing w:line="240" w:lineRule="auto"/>
              <w:jc w:val="left"/>
              <w:rPr>
                <w:bCs/>
                <w:color w:val="auto"/>
              </w:rPr>
            </w:pPr>
          </w:p>
          <w:p w14:paraId="20B58AA4" w14:textId="77777777" w:rsidR="002E3FCB" w:rsidRPr="007764F2" w:rsidRDefault="002E3FCB" w:rsidP="00EC1C62">
            <w:pPr>
              <w:spacing w:line="240" w:lineRule="auto"/>
              <w:jc w:val="left"/>
              <w:rPr>
                <w:bCs/>
                <w:color w:val="auto"/>
              </w:rPr>
            </w:pPr>
          </w:p>
          <w:p w14:paraId="2B7530EC" w14:textId="77777777" w:rsidR="002E3FCB" w:rsidRPr="007764F2" w:rsidRDefault="002E3FCB" w:rsidP="00EC1C62">
            <w:pPr>
              <w:spacing w:line="240" w:lineRule="auto"/>
              <w:jc w:val="left"/>
              <w:rPr>
                <w:bCs/>
                <w:color w:val="auto"/>
              </w:rPr>
            </w:pPr>
          </w:p>
          <w:p w14:paraId="170446EC" w14:textId="77777777" w:rsidR="002E3FCB" w:rsidRPr="007764F2" w:rsidRDefault="002E3FCB" w:rsidP="00EC1C62">
            <w:pPr>
              <w:spacing w:line="240" w:lineRule="auto"/>
              <w:jc w:val="left"/>
              <w:rPr>
                <w:bCs/>
                <w:color w:val="auto"/>
              </w:rPr>
            </w:pPr>
          </w:p>
          <w:p w14:paraId="141F7503" w14:textId="77777777" w:rsidR="002E3FCB" w:rsidRPr="007764F2" w:rsidRDefault="002E3FCB" w:rsidP="00EC1C62">
            <w:pPr>
              <w:spacing w:line="240" w:lineRule="auto"/>
              <w:jc w:val="left"/>
              <w:rPr>
                <w:bCs/>
                <w:color w:val="auto"/>
              </w:rPr>
            </w:pPr>
          </w:p>
          <w:p w14:paraId="37614C27" w14:textId="77777777" w:rsidR="002E3FCB" w:rsidRPr="007764F2" w:rsidRDefault="002E3FCB" w:rsidP="00EC1C62">
            <w:pPr>
              <w:spacing w:line="240" w:lineRule="auto"/>
              <w:jc w:val="left"/>
              <w:rPr>
                <w:bCs/>
                <w:color w:val="auto"/>
              </w:rPr>
            </w:pPr>
          </w:p>
          <w:p w14:paraId="3C656D28" w14:textId="77777777" w:rsidR="002E3FCB" w:rsidRPr="007764F2" w:rsidRDefault="002E3FCB" w:rsidP="00EC1C62">
            <w:pPr>
              <w:spacing w:line="240" w:lineRule="auto"/>
              <w:jc w:val="left"/>
              <w:rPr>
                <w:bCs/>
                <w:color w:val="auto"/>
              </w:rPr>
            </w:pPr>
          </w:p>
          <w:p w14:paraId="5CF6DCFE" w14:textId="77777777" w:rsidR="002E3FCB" w:rsidRPr="007764F2" w:rsidRDefault="002E3FCB" w:rsidP="00EC1C62">
            <w:pPr>
              <w:spacing w:line="240" w:lineRule="auto"/>
              <w:jc w:val="left"/>
              <w:rPr>
                <w:bCs/>
                <w:color w:val="auto"/>
              </w:rPr>
            </w:pPr>
          </w:p>
          <w:p w14:paraId="705F479D" w14:textId="77777777" w:rsidR="002E3FCB" w:rsidRPr="007764F2" w:rsidRDefault="002E3FCB" w:rsidP="00EC1C62">
            <w:pPr>
              <w:spacing w:line="240" w:lineRule="auto"/>
              <w:jc w:val="left"/>
              <w:rPr>
                <w:bCs/>
                <w:color w:val="auto"/>
              </w:rPr>
            </w:pPr>
          </w:p>
          <w:p w14:paraId="6E260556" w14:textId="77777777" w:rsidR="002E3FCB" w:rsidRPr="007764F2" w:rsidRDefault="002E3FCB" w:rsidP="00EC1C62">
            <w:pPr>
              <w:spacing w:line="240" w:lineRule="auto"/>
              <w:jc w:val="left"/>
              <w:rPr>
                <w:bCs/>
                <w:color w:val="auto"/>
              </w:rPr>
            </w:pPr>
          </w:p>
          <w:p w14:paraId="11EDC02B" w14:textId="77777777" w:rsidR="002E3FCB" w:rsidRPr="007764F2" w:rsidRDefault="002E3FCB" w:rsidP="00EC1C62">
            <w:pPr>
              <w:spacing w:line="240" w:lineRule="auto"/>
              <w:jc w:val="left"/>
              <w:rPr>
                <w:bCs/>
                <w:color w:val="auto"/>
              </w:rPr>
            </w:pPr>
          </w:p>
          <w:p w14:paraId="25CBC0C7" w14:textId="77777777" w:rsidR="002E3FCB" w:rsidRPr="007764F2" w:rsidRDefault="002E3FCB" w:rsidP="00EC1C62">
            <w:pPr>
              <w:spacing w:line="240" w:lineRule="auto"/>
              <w:jc w:val="left"/>
              <w:rPr>
                <w:bCs/>
                <w:color w:val="auto"/>
              </w:rPr>
            </w:pPr>
          </w:p>
          <w:p w14:paraId="268120CC" w14:textId="77777777" w:rsidR="002E3FCB" w:rsidRPr="007764F2" w:rsidRDefault="002E3FCB" w:rsidP="00EC1C62">
            <w:pPr>
              <w:spacing w:line="240" w:lineRule="auto"/>
              <w:jc w:val="left"/>
              <w:rPr>
                <w:bCs/>
                <w:color w:val="auto"/>
              </w:rPr>
            </w:pPr>
          </w:p>
          <w:p w14:paraId="57660E4A" w14:textId="77777777" w:rsidR="002E3FCB" w:rsidRPr="007764F2" w:rsidRDefault="002E3FCB" w:rsidP="00EC1C62">
            <w:pPr>
              <w:spacing w:line="240" w:lineRule="auto"/>
              <w:jc w:val="left"/>
              <w:rPr>
                <w:bCs/>
                <w:color w:val="auto"/>
              </w:rPr>
            </w:pPr>
          </w:p>
          <w:p w14:paraId="6D97EED8" w14:textId="77777777" w:rsidR="002E3FCB" w:rsidRPr="007764F2" w:rsidRDefault="002E3FCB" w:rsidP="00EC1C62">
            <w:pPr>
              <w:spacing w:line="240" w:lineRule="auto"/>
              <w:jc w:val="left"/>
              <w:rPr>
                <w:bCs/>
                <w:color w:val="auto"/>
              </w:rPr>
            </w:pPr>
          </w:p>
          <w:p w14:paraId="0005C2A8" w14:textId="77777777" w:rsidR="002E3FCB" w:rsidRPr="007764F2" w:rsidRDefault="002E3FCB" w:rsidP="00EC1C62">
            <w:pPr>
              <w:spacing w:line="240" w:lineRule="auto"/>
              <w:jc w:val="left"/>
              <w:rPr>
                <w:bCs/>
                <w:color w:val="auto"/>
              </w:rPr>
            </w:pPr>
          </w:p>
          <w:p w14:paraId="18948DE8" w14:textId="77777777" w:rsidR="002E3FCB" w:rsidRPr="007764F2" w:rsidRDefault="002E3FCB" w:rsidP="00EC1C62">
            <w:pPr>
              <w:spacing w:line="240" w:lineRule="auto"/>
              <w:jc w:val="left"/>
              <w:rPr>
                <w:bCs/>
                <w:color w:val="auto"/>
              </w:rPr>
            </w:pPr>
          </w:p>
          <w:p w14:paraId="31B9E091" w14:textId="77777777" w:rsidR="002E3FCB" w:rsidRPr="007764F2" w:rsidRDefault="002E3FCB" w:rsidP="00EC1C62">
            <w:pPr>
              <w:spacing w:line="240" w:lineRule="auto"/>
              <w:jc w:val="left"/>
              <w:rPr>
                <w:bCs/>
                <w:color w:val="auto"/>
              </w:rPr>
            </w:pPr>
          </w:p>
          <w:p w14:paraId="79F42BEC" w14:textId="77777777" w:rsidR="002E3FCB" w:rsidRPr="007764F2" w:rsidRDefault="002E3FCB" w:rsidP="00EC1C62">
            <w:pPr>
              <w:spacing w:line="240" w:lineRule="auto"/>
              <w:jc w:val="left"/>
              <w:rPr>
                <w:bCs/>
                <w:color w:val="auto"/>
              </w:rPr>
            </w:pPr>
          </w:p>
          <w:p w14:paraId="3FD4F9AA" w14:textId="77777777" w:rsidR="002E3FCB" w:rsidRPr="007764F2" w:rsidRDefault="002E3FCB" w:rsidP="00EC1C62">
            <w:pPr>
              <w:spacing w:line="240" w:lineRule="auto"/>
              <w:jc w:val="left"/>
              <w:rPr>
                <w:bCs/>
                <w:color w:val="auto"/>
              </w:rPr>
            </w:pPr>
          </w:p>
          <w:p w14:paraId="47941C98" w14:textId="77777777" w:rsidR="002E3FCB" w:rsidRPr="007764F2" w:rsidRDefault="002E3FCB" w:rsidP="00EC1C62">
            <w:pPr>
              <w:spacing w:line="240" w:lineRule="auto"/>
              <w:jc w:val="left"/>
              <w:rPr>
                <w:bCs/>
                <w:color w:val="auto"/>
              </w:rPr>
            </w:pPr>
          </w:p>
          <w:p w14:paraId="2F35FD22" w14:textId="77777777" w:rsidR="002E3FCB" w:rsidRPr="007764F2" w:rsidRDefault="002E3FCB" w:rsidP="00EC1C62">
            <w:pPr>
              <w:spacing w:line="240" w:lineRule="auto"/>
              <w:jc w:val="left"/>
              <w:rPr>
                <w:bCs/>
                <w:color w:val="auto"/>
              </w:rPr>
            </w:pPr>
          </w:p>
          <w:p w14:paraId="496CE716" w14:textId="77777777" w:rsidR="002E3FCB" w:rsidRPr="007764F2" w:rsidRDefault="002E3FCB" w:rsidP="00EC1C62">
            <w:pPr>
              <w:spacing w:line="240" w:lineRule="auto"/>
              <w:jc w:val="left"/>
              <w:rPr>
                <w:bCs/>
                <w:color w:val="auto"/>
              </w:rPr>
            </w:pPr>
          </w:p>
          <w:p w14:paraId="3C4F64A5" w14:textId="77777777" w:rsidR="002E3FCB" w:rsidRPr="007764F2" w:rsidRDefault="002E3FCB" w:rsidP="00EC1C62">
            <w:pPr>
              <w:spacing w:line="240" w:lineRule="auto"/>
              <w:jc w:val="left"/>
              <w:rPr>
                <w:bCs/>
                <w:color w:val="auto"/>
              </w:rPr>
            </w:pPr>
          </w:p>
          <w:p w14:paraId="1ED834D0" w14:textId="77777777" w:rsidR="002E3FCB" w:rsidRPr="007764F2" w:rsidRDefault="002E3FCB" w:rsidP="00EC1C62">
            <w:pPr>
              <w:spacing w:line="240" w:lineRule="auto"/>
              <w:jc w:val="left"/>
              <w:rPr>
                <w:bCs/>
                <w:color w:val="auto"/>
              </w:rPr>
            </w:pPr>
          </w:p>
          <w:p w14:paraId="22734352" w14:textId="77777777" w:rsidR="002E3FCB" w:rsidRPr="007764F2" w:rsidRDefault="002E3FCB" w:rsidP="00EC1C62">
            <w:pPr>
              <w:spacing w:line="240" w:lineRule="auto"/>
              <w:jc w:val="left"/>
              <w:rPr>
                <w:bCs/>
                <w:color w:val="auto"/>
              </w:rPr>
            </w:pPr>
          </w:p>
          <w:p w14:paraId="4C3674C9" w14:textId="77777777" w:rsidR="002E3FCB" w:rsidRPr="007764F2" w:rsidRDefault="002E3FCB" w:rsidP="00EC1C62">
            <w:pPr>
              <w:spacing w:line="240" w:lineRule="auto"/>
              <w:jc w:val="left"/>
              <w:rPr>
                <w:bCs/>
                <w:color w:val="auto"/>
              </w:rPr>
            </w:pPr>
          </w:p>
          <w:p w14:paraId="732C9C80" w14:textId="77777777" w:rsidR="002E3FCB" w:rsidRPr="007764F2" w:rsidRDefault="002E3FCB" w:rsidP="00EC1C62">
            <w:pPr>
              <w:spacing w:line="240" w:lineRule="auto"/>
              <w:jc w:val="left"/>
              <w:rPr>
                <w:bCs/>
                <w:color w:val="auto"/>
              </w:rPr>
            </w:pPr>
          </w:p>
          <w:p w14:paraId="7EB9734E" w14:textId="77777777" w:rsidR="002E3FCB" w:rsidRPr="007764F2" w:rsidRDefault="002E3FCB" w:rsidP="00EC1C62">
            <w:pPr>
              <w:spacing w:line="240" w:lineRule="auto"/>
              <w:jc w:val="left"/>
              <w:rPr>
                <w:bCs/>
                <w:color w:val="auto"/>
              </w:rPr>
            </w:pPr>
          </w:p>
          <w:p w14:paraId="6C6F7DFA" w14:textId="77777777" w:rsidR="00540A63" w:rsidRPr="007764F2" w:rsidRDefault="00540A63" w:rsidP="00EC1C62">
            <w:pPr>
              <w:spacing w:line="240" w:lineRule="auto"/>
              <w:jc w:val="left"/>
              <w:rPr>
                <w:b/>
                <w:color w:val="auto"/>
              </w:rPr>
            </w:pPr>
          </w:p>
          <w:p w14:paraId="4345106D" w14:textId="1B497739" w:rsidR="002E3FCB" w:rsidRPr="007764F2" w:rsidRDefault="002E3FCB" w:rsidP="00EC1C62">
            <w:pPr>
              <w:spacing w:line="240" w:lineRule="auto"/>
              <w:jc w:val="left"/>
              <w:rPr>
                <w:bCs/>
                <w:color w:val="auto"/>
              </w:rPr>
            </w:pPr>
            <w:r w:rsidRPr="007764F2">
              <w:rPr>
                <w:bCs/>
                <w:color w:val="auto"/>
              </w:rPr>
              <w:t>Nav ņemts vērā</w:t>
            </w:r>
          </w:p>
        </w:tc>
        <w:tc>
          <w:tcPr>
            <w:tcW w:w="4056" w:type="dxa"/>
            <w:shd w:val="clear" w:color="auto" w:fill="FFFFFF"/>
            <w:noWrap/>
            <w:tcMar>
              <w:top w:w="75" w:type="dxa"/>
              <w:left w:w="75" w:type="dxa"/>
              <w:bottom w:w="75" w:type="dxa"/>
              <w:right w:w="75" w:type="dxa"/>
            </w:tcMar>
            <w:vAlign w:val="center"/>
          </w:tcPr>
          <w:p w14:paraId="7526CC50" w14:textId="3B7CF66A" w:rsidR="00892F87" w:rsidRPr="007764F2" w:rsidRDefault="00803737" w:rsidP="00EC1C62">
            <w:pPr>
              <w:spacing w:line="240" w:lineRule="auto"/>
              <w:rPr>
                <w:color w:val="auto"/>
              </w:rPr>
            </w:pPr>
            <w:r w:rsidRPr="007764F2">
              <w:rPr>
                <w:color w:val="auto"/>
              </w:rPr>
              <w:lastRenderedPageBreak/>
              <w:t>Izteiktais priekšlikums</w:t>
            </w:r>
            <w:r w:rsidR="005545AA" w:rsidRPr="007764F2">
              <w:rPr>
                <w:color w:val="auto"/>
              </w:rPr>
              <w:t xml:space="preserve"> ir sa</w:t>
            </w:r>
            <w:r w:rsidR="001C0AAB" w:rsidRPr="007764F2">
              <w:rPr>
                <w:color w:val="auto"/>
              </w:rPr>
              <w:t>saistē</w:t>
            </w:r>
            <w:r w:rsidR="005545AA" w:rsidRPr="007764F2">
              <w:rPr>
                <w:color w:val="auto"/>
              </w:rPr>
              <w:t xml:space="preserve"> ar KNAB </w:t>
            </w:r>
            <w:r w:rsidR="001C0AAB" w:rsidRPr="007764F2">
              <w:rPr>
                <w:color w:val="auto"/>
              </w:rPr>
              <w:t>informatīvajā ziņojumā “</w:t>
            </w:r>
            <w:hyperlink r:id="rId7" w:history="1">
              <w:r w:rsidR="001C0AAB" w:rsidRPr="007764F2">
                <w:rPr>
                  <w:rStyle w:val="Hipersaite"/>
                  <w:color w:val="auto"/>
                </w:rPr>
                <w:t>Par valsts budžeta finansējuma piešķiršanas modeļa politiskajām organizācijām (partijām) izvērtējumu Latvijā no 2018. gada līdz 2023. gadam</w:t>
              </w:r>
            </w:hyperlink>
            <w:r w:rsidR="001C0AAB" w:rsidRPr="007764F2">
              <w:rPr>
                <w:color w:val="auto"/>
              </w:rPr>
              <w:t>” secināto.</w:t>
            </w:r>
          </w:p>
          <w:p w14:paraId="223E24D8" w14:textId="63F3188E" w:rsidR="00540A63" w:rsidRPr="007764F2" w:rsidRDefault="00EC1C62" w:rsidP="00540A63">
            <w:pPr>
              <w:spacing w:line="240" w:lineRule="auto"/>
              <w:rPr>
                <w:color w:val="auto"/>
              </w:rPr>
            </w:pPr>
            <w:r w:rsidRPr="007764F2">
              <w:rPr>
                <w:color w:val="auto"/>
              </w:rPr>
              <w:t>Ņemot vērā</w:t>
            </w:r>
            <w:r w:rsidR="001C0AAB" w:rsidRPr="007764F2">
              <w:rPr>
                <w:color w:val="auto"/>
              </w:rPr>
              <w:t xml:space="preserve"> </w:t>
            </w:r>
            <w:r w:rsidR="00C67697" w:rsidRPr="007764F2">
              <w:rPr>
                <w:color w:val="auto"/>
              </w:rPr>
              <w:t>apzināto</w:t>
            </w:r>
            <w:r w:rsidR="001C0AAB" w:rsidRPr="007764F2">
              <w:rPr>
                <w:color w:val="auto"/>
              </w:rPr>
              <w:t xml:space="preserve"> problemātiku saistībā ar politiskajām organizācijām (partijām) piešķirtā valsts budžeta finansējuma izlietojuma </w:t>
            </w:r>
            <w:r w:rsidRPr="007764F2">
              <w:rPr>
                <w:color w:val="auto"/>
              </w:rPr>
              <w:t xml:space="preserve">nepietiekamu caurskatāmību, </w:t>
            </w:r>
            <w:r w:rsidR="00540A63" w:rsidRPr="007764F2">
              <w:rPr>
                <w:color w:val="auto"/>
              </w:rPr>
              <w:t xml:space="preserve">KNAB papildinājis plāna projektu ar </w:t>
            </w:r>
            <w:r w:rsidR="00172268" w:rsidRPr="007764F2">
              <w:rPr>
                <w:color w:val="auto"/>
              </w:rPr>
              <w:t>jaunu pasākumu</w:t>
            </w:r>
            <w:r w:rsidR="00540A63" w:rsidRPr="007764F2">
              <w:rPr>
                <w:color w:val="auto"/>
              </w:rPr>
              <w:t xml:space="preserve"> </w:t>
            </w:r>
            <w:r w:rsidR="00172268" w:rsidRPr="007764F2">
              <w:rPr>
                <w:color w:val="auto"/>
              </w:rPr>
              <w:t>1.2.</w:t>
            </w:r>
          </w:p>
          <w:p w14:paraId="0D0BD3C3" w14:textId="76DA2439" w:rsidR="00540A63" w:rsidRPr="007764F2" w:rsidRDefault="00172268" w:rsidP="00540A63">
            <w:pPr>
              <w:spacing w:line="240" w:lineRule="auto"/>
              <w:rPr>
                <w:color w:val="auto"/>
              </w:rPr>
            </w:pPr>
            <w:r w:rsidRPr="007764F2">
              <w:rPr>
                <w:color w:val="auto"/>
              </w:rPr>
              <w:t>Tas</w:t>
            </w:r>
            <w:r w:rsidR="00540A63" w:rsidRPr="007764F2">
              <w:rPr>
                <w:color w:val="auto"/>
              </w:rPr>
              <w:t xml:space="preserve"> paredz veicināt valsts finansējuma politiskajām </w:t>
            </w:r>
            <w:r w:rsidR="00540A63" w:rsidRPr="007764F2">
              <w:rPr>
                <w:color w:val="auto"/>
              </w:rPr>
              <w:lastRenderedPageBreak/>
              <w:t xml:space="preserve">partijām izlietojuma caurskatāmību, nodrošinot detalizētu datu publisku pieejamību par partiju izdevumiem. </w:t>
            </w:r>
          </w:p>
          <w:p w14:paraId="16C1EF3E" w14:textId="2D5C5F8B" w:rsidR="00540A63" w:rsidRPr="007764F2" w:rsidRDefault="00172268" w:rsidP="00540A63">
            <w:pPr>
              <w:spacing w:line="240" w:lineRule="auto"/>
              <w:rPr>
                <w:color w:val="auto"/>
              </w:rPr>
            </w:pPr>
            <w:r w:rsidRPr="007764F2">
              <w:rPr>
                <w:color w:val="auto"/>
                <w:u w:val="single"/>
              </w:rPr>
              <w:t>Darbības</w:t>
            </w:r>
            <w:r w:rsidRPr="007764F2">
              <w:rPr>
                <w:color w:val="auto"/>
                <w:u w:val="single"/>
              </w:rPr>
              <w:t> </w:t>
            </w:r>
            <w:r w:rsidRPr="007764F2">
              <w:rPr>
                <w:color w:val="auto"/>
                <w:u w:val="single"/>
              </w:rPr>
              <w:t>rezultāts:</w:t>
            </w:r>
            <w:r w:rsidRPr="007764F2">
              <w:rPr>
                <w:color w:val="auto"/>
              </w:rPr>
              <w:br/>
              <w:t>Izstrādāti grozījumi ar politisko organizāciju (partiju) finansēšanu saistītajos normatīvajos aktos, paredzot pienākumu politiskajām partijām un to apvienībām sniegt detalizētāku informāciju par valsts finansējuma izlietojumu. Pamatojoties uz šo regulējumu, nodrošināta sabiedrībai pieejama informācija par izdevumiem detalizētākā dalījumā, nekā šobrīd noteikts, tostarp atspoguļojot visas izmaksas, kas segtas no valsts budžeta līdzekļiem.</w:t>
            </w:r>
          </w:p>
          <w:p w14:paraId="11CF062D" w14:textId="04599629" w:rsidR="00540A63" w:rsidRPr="007764F2" w:rsidRDefault="00172268" w:rsidP="00540A63">
            <w:pPr>
              <w:spacing w:line="240" w:lineRule="auto"/>
              <w:rPr>
                <w:color w:val="auto"/>
              </w:rPr>
            </w:pPr>
            <w:r w:rsidRPr="007764F2">
              <w:rPr>
                <w:color w:val="auto"/>
                <w:u w:val="single"/>
              </w:rPr>
              <w:t>Rezultatīvais rādītājs:</w:t>
            </w:r>
          </w:p>
          <w:p w14:paraId="63D8E62B" w14:textId="06C27B17" w:rsidR="002E3FCB" w:rsidRPr="007764F2" w:rsidRDefault="00172268" w:rsidP="00172268">
            <w:pPr>
              <w:spacing w:line="240" w:lineRule="auto"/>
              <w:rPr>
                <w:color w:val="auto"/>
              </w:rPr>
            </w:pPr>
            <w:r w:rsidRPr="007764F2">
              <w:rPr>
                <w:color w:val="auto"/>
              </w:rPr>
              <w:t>1) </w:t>
            </w:r>
            <w:r w:rsidRPr="007764F2">
              <w:rPr>
                <w:color w:val="auto"/>
              </w:rPr>
              <w:t>Grozījumi normatīvajā regulējumā.</w:t>
            </w:r>
          </w:p>
          <w:p w14:paraId="0CC49AA7" w14:textId="06F6398B" w:rsidR="00172268" w:rsidRPr="007764F2" w:rsidRDefault="00172268" w:rsidP="00172268">
            <w:pPr>
              <w:spacing w:line="240" w:lineRule="auto"/>
              <w:rPr>
                <w:color w:val="auto"/>
              </w:rPr>
            </w:pPr>
            <w:r w:rsidRPr="007764F2">
              <w:rPr>
                <w:color w:val="auto"/>
              </w:rPr>
              <w:t>2) </w:t>
            </w:r>
            <w:r w:rsidRPr="007764F2">
              <w:rPr>
                <w:color w:val="auto"/>
              </w:rPr>
              <w:t>Sabiedrībai publiski pieejami dati par politisko partiju valsts finansējuma izlietojumu detalizētā dalījumā KNAB tīmekļvietnē.</w:t>
            </w:r>
          </w:p>
          <w:p w14:paraId="5B27E665" w14:textId="77777777" w:rsidR="00172268" w:rsidRPr="007764F2" w:rsidRDefault="00172268" w:rsidP="00172268">
            <w:pPr>
              <w:spacing w:line="240" w:lineRule="auto"/>
              <w:jc w:val="left"/>
              <w:rPr>
                <w:color w:val="auto"/>
                <w:u w:val="single"/>
              </w:rPr>
            </w:pPr>
            <w:r w:rsidRPr="007764F2">
              <w:rPr>
                <w:color w:val="auto"/>
                <w:u w:val="single"/>
              </w:rPr>
              <w:t>Atbildīgā institūcija:</w:t>
            </w:r>
            <w:r w:rsidRPr="007764F2">
              <w:rPr>
                <w:color w:val="auto"/>
                <w:u w:val="single"/>
              </w:rPr>
              <w:t xml:space="preserve"> </w:t>
            </w:r>
          </w:p>
          <w:p w14:paraId="55CCADD6" w14:textId="732E8818" w:rsidR="00172268" w:rsidRPr="007764F2" w:rsidRDefault="00172268" w:rsidP="00172268">
            <w:pPr>
              <w:spacing w:line="240" w:lineRule="auto"/>
              <w:jc w:val="left"/>
              <w:rPr>
                <w:color w:val="auto"/>
                <w:u w:val="single"/>
              </w:rPr>
            </w:pPr>
            <w:r w:rsidRPr="007764F2">
              <w:rPr>
                <w:color w:val="auto"/>
                <w:szCs w:val="24"/>
              </w:rPr>
              <w:t>KNAB</w:t>
            </w:r>
          </w:p>
          <w:p w14:paraId="1BF124AF" w14:textId="0FF12253" w:rsidR="00172268" w:rsidRPr="007764F2" w:rsidRDefault="00172268" w:rsidP="00172268">
            <w:pPr>
              <w:spacing w:line="240" w:lineRule="auto"/>
              <w:jc w:val="left"/>
              <w:rPr>
                <w:color w:val="auto"/>
                <w:u w:val="single"/>
              </w:rPr>
            </w:pPr>
            <w:r w:rsidRPr="007764F2">
              <w:rPr>
                <w:color w:val="auto"/>
                <w:u w:val="single"/>
              </w:rPr>
              <w:t>Termiņš:</w:t>
            </w:r>
          </w:p>
          <w:p w14:paraId="17B271FB" w14:textId="768876F4" w:rsidR="00172268" w:rsidRPr="007764F2" w:rsidRDefault="00172268" w:rsidP="00172268">
            <w:pPr>
              <w:pStyle w:val="Sarakstarindkopa"/>
              <w:numPr>
                <w:ilvl w:val="0"/>
                <w:numId w:val="4"/>
              </w:numPr>
              <w:spacing w:line="240" w:lineRule="auto"/>
              <w:ind w:left="460"/>
              <w:jc w:val="left"/>
              <w:rPr>
                <w:color w:val="auto"/>
              </w:rPr>
            </w:pPr>
            <w:r w:rsidRPr="007764F2">
              <w:rPr>
                <w:color w:val="auto"/>
              </w:rPr>
              <w:t xml:space="preserve">2027. gada </w:t>
            </w:r>
            <w:r w:rsidRPr="007764F2">
              <w:rPr>
                <w:color w:val="auto"/>
              </w:rPr>
              <w:t>I</w:t>
            </w:r>
            <w:r w:rsidRPr="007764F2">
              <w:rPr>
                <w:color w:val="auto"/>
              </w:rPr>
              <w:t>I</w:t>
            </w:r>
            <w:r w:rsidRPr="007764F2">
              <w:rPr>
                <w:color w:val="auto"/>
              </w:rPr>
              <w:t xml:space="preserve"> </w:t>
            </w:r>
            <w:r w:rsidRPr="007764F2">
              <w:rPr>
                <w:color w:val="auto"/>
              </w:rPr>
              <w:t>ceturksnis</w:t>
            </w:r>
          </w:p>
          <w:p w14:paraId="1DFC63AC" w14:textId="04678D85" w:rsidR="00172268" w:rsidRPr="007764F2" w:rsidRDefault="00172268" w:rsidP="00172268">
            <w:pPr>
              <w:pStyle w:val="Sarakstarindkopa"/>
              <w:numPr>
                <w:ilvl w:val="0"/>
                <w:numId w:val="4"/>
              </w:numPr>
              <w:spacing w:line="240" w:lineRule="auto"/>
              <w:ind w:left="460"/>
              <w:jc w:val="left"/>
              <w:rPr>
                <w:color w:val="auto"/>
              </w:rPr>
            </w:pPr>
            <w:r w:rsidRPr="007764F2">
              <w:rPr>
                <w:color w:val="auto"/>
              </w:rPr>
              <w:t>2027. gada IV ceturksnis</w:t>
            </w:r>
          </w:p>
          <w:p w14:paraId="752CB65E" w14:textId="77777777" w:rsidR="002E3FCB" w:rsidRPr="007764F2" w:rsidRDefault="002E3FCB" w:rsidP="002E3FCB">
            <w:pPr>
              <w:spacing w:line="240" w:lineRule="auto"/>
              <w:jc w:val="left"/>
              <w:rPr>
                <w:color w:val="auto"/>
              </w:rPr>
            </w:pPr>
          </w:p>
          <w:p w14:paraId="46A84744" w14:textId="77777777" w:rsidR="002E3FCB" w:rsidRPr="007764F2" w:rsidRDefault="002E3FCB" w:rsidP="002E3FCB">
            <w:pPr>
              <w:spacing w:line="240" w:lineRule="auto"/>
              <w:jc w:val="left"/>
              <w:rPr>
                <w:color w:val="auto"/>
              </w:rPr>
            </w:pPr>
          </w:p>
          <w:p w14:paraId="0D8FA6C9" w14:textId="77777777" w:rsidR="002E3FCB" w:rsidRPr="007764F2" w:rsidRDefault="002E3FCB" w:rsidP="002E3FCB">
            <w:pPr>
              <w:spacing w:line="240" w:lineRule="auto"/>
              <w:jc w:val="left"/>
              <w:rPr>
                <w:color w:val="auto"/>
              </w:rPr>
            </w:pPr>
          </w:p>
          <w:p w14:paraId="6045EFEC" w14:textId="77777777" w:rsidR="002E3FCB" w:rsidRPr="007764F2" w:rsidRDefault="002E3FCB" w:rsidP="002E3FCB">
            <w:pPr>
              <w:spacing w:line="240" w:lineRule="auto"/>
              <w:jc w:val="left"/>
              <w:rPr>
                <w:color w:val="auto"/>
              </w:rPr>
            </w:pPr>
          </w:p>
          <w:p w14:paraId="2F3A8369" w14:textId="77777777" w:rsidR="002E3FCB" w:rsidRPr="007764F2" w:rsidRDefault="002E3FCB" w:rsidP="002E3FCB">
            <w:pPr>
              <w:spacing w:line="240" w:lineRule="auto"/>
              <w:jc w:val="left"/>
              <w:rPr>
                <w:color w:val="auto"/>
              </w:rPr>
            </w:pPr>
          </w:p>
          <w:p w14:paraId="33837D73" w14:textId="77777777" w:rsidR="002E3FCB" w:rsidRPr="007764F2" w:rsidRDefault="002E3FCB" w:rsidP="002E3FCB">
            <w:pPr>
              <w:spacing w:line="240" w:lineRule="auto"/>
              <w:jc w:val="left"/>
              <w:rPr>
                <w:color w:val="auto"/>
              </w:rPr>
            </w:pPr>
          </w:p>
          <w:p w14:paraId="3323D72D" w14:textId="77777777" w:rsidR="002E3FCB" w:rsidRPr="007764F2" w:rsidRDefault="002E3FCB" w:rsidP="002E3FCB">
            <w:pPr>
              <w:spacing w:line="240" w:lineRule="auto"/>
              <w:jc w:val="left"/>
              <w:rPr>
                <w:color w:val="auto"/>
              </w:rPr>
            </w:pPr>
          </w:p>
          <w:p w14:paraId="5FC9484C" w14:textId="77777777" w:rsidR="002E3FCB" w:rsidRPr="007764F2" w:rsidRDefault="002E3FCB" w:rsidP="002E3FCB">
            <w:pPr>
              <w:spacing w:line="240" w:lineRule="auto"/>
              <w:jc w:val="left"/>
              <w:rPr>
                <w:color w:val="auto"/>
              </w:rPr>
            </w:pPr>
          </w:p>
          <w:p w14:paraId="15F4A9D8" w14:textId="77777777" w:rsidR="002E3FCB" w:rsidRPr="007764F2" w:rsidRDefault="002E3FCB" w:rsidP="002E3FCB">
            <w:pPr>
              <w:spacing w:line="240" w:lineRule="auto"/>
              <w:jc w:val="left"/>
              <w:rPr>
                <w:color w:val="auto"/>
              </w:rPr>
            </w:pPr>
          </w:p>
          <w:p w14:paraId="20C00A68" w14:textId="77777777" w:rsidR="002E3FCB" w:rsidRPr="007764F2" w:rsidRDefault="002E3FCB" w:rsidP="002E3FCB">
            <w:pPr>
              <w:spacing w:line="240" w:lineRule="auto"/>
              <w:jc w:val="left"/>
              <w:rPr>
                <w:color w:val="auto"/>
              </w:rPr>
            </w:pPr>
          </w:p>
          <w:p w14:paraId="1D70DCBA" w14:textId="77777777" w:rsidR="002E3FCB" w:rsidRPr="007764F2" w:rsidRDefault="002E3FCB" w:rsidP="002E3FCB">
            <w:pPr>
              <w:spacing w:line="240" w:lineRule="auto"/>
              <w:jc w:val="left"/>
              <w:rPr>
                <w:color w:val="auto"/>
              </w:rPr>
            </w:pPr>
          </w:p>
          <w:p w14:paraId="13507068" w14:textId="77777777" w:rsidR="002E3FCB" w:rsidRPr="007764F2" w:rsidRDefault="002E3FCB" w:rsidP="002E3FCB">
            <w:pPr>
              <w:spacing w:line="240" w:lineRule="auto"/>
              <w:jc w:val="left"/>
              <w:rPr>
                <w:color w:val="auto"/>
              </w:rPr>
            </w:pPr>
          </w:p>
          <w:p w14:paraId="466C8F3B" w14:textId="77777777" w:rsidR="002E3FCB" w:rsidRPr="007764F2" w:rsidRDefault="002E3FCB" w:rsidP="002E3FCB">
            <w:pPr>
              <w:spacing w:line="240" w:lineRule="auto"/>
              <w:jc w:val="left"/>
              <w:rPr>
                <w:color w:val="auto"/>
              </w:rPr>
            </w:pPr>
          </w:p>
          <w:p w14:paraId="4D4A14E0" w14:textId="77777777" w:rsidR="002E3FCB" w:rsidRPr="007764F2" w:rsidRDefault="002E3FCB" w:rsidP="002E3FCB">
            <w:pPr>
              <w:spacing w:line="240" w:lineRule="auto"/>
              <w:jc w:val="left"/>
              <w:rPr>
                <w:color w:val="auto"/>
              </w:rPr>
            </w:pPr>
          </w:p>
          <w:p w14:paraId="2BBE9746" w14:textId="77777777" w:rsidR="002E3FCB" w:rsidRPr="007764F2" w:rsidRDefault="002E3FCB" w:rsidP="002E3FCB">
            <w:pPr>
              <w:spacing w:line="240" w:lineRule="auto"/>
              <w:jc w:val="left"/>
              <w:rPr>
                <w:color w:val="auto"/>
              </w:rPr>
            </w:pPr>
          </w:p>
          <w:p w14:paraId="1DEF3185" w14:textId="77777777" w:rsidR="002E3FCB" w:rsidRPr="007764F2" w:rsidRDefault="002E3FCB" w:rsidP="002E3FCB">
            <w:pPr>
              <w:spacing w:line="240" w:lineRule="auto"/>
              <w:jc w:val="left"/>
              <w:rPr>
                <w:color w:val="auto"/>
              </w:rPr>
            </w:pPr>
          </w:p>
          <w:p w14:paraId="78168EB0" w14:textId="77777777" w:rsidR="002E3FCB" w:rsidRPr="007764F2" w:rsidRDefault="002E3FCB" w:rsidP="002E3FCB">
            <w:pPr>
              <w:spacing w:line="240" w:lineRule="auto"/>
              <w:jc w:val="left"/>
              <w:rPr>
                <w:color w:val="auto"/>
              </w:rPr>
            </w:pPr>
          </w:p>
          <w:p w14:paraId="3034B6F8" w14:textId="77777777" w:rsidR="002E3FCB" w:rsidRPr="007764F2" w:rsidRDefault="002E3FCB" w:rsidP="002E3FCB">
            <w:pPr>
              <w:spacing w:line="240" w:lineRule="auto"/>
              <w:jc w:val="left"/>
              <w:rPr>
                <w:color w:val="auto"/>
              </w:rPr>
            </w:pPr>
          </w:p>
          <w:p w14:paraId="73D9DEA9" w14:textId="77777777" w:rsidR="002E3FCB" w:rsidRPr="007764F2" w:rsidRDefault="002E3FCB" w:rsidP="002E3FCB">
            <w:pPr>
              <w:spacing w:line="240" w:lineRule="auto"/>
              <w:jc w:val="left"/>
              <w:rPr>
                <w:color w:val="auto"/>
              </w:rPr>
            </w:pPr>
          </w:p>
          <w:p w14:paraId="18A4FC5A" w14:textId="77777777" w:rsidR="002E3FCB" w:rsidRPr="007764F2" w:rsidRDefault="002E3FCB" w:rsidP="002E3FCB">
            <w:pPr>
              <w:spacing w:line="240" w:lineRule="auto"/>
              <w:jc w:val="left"/>
              <w:rPr>
                <w:color w:val="auto"/>
              </w:rPr>
            </w:pPr>
          </w:p>
          <w:p w14:paraId="0152A0E9" w14:textId="77777777" w:rsidR="002E3FCB" w:rsidRPr="007764F2" w:rsidRDefault="002E3FCB" w:rsidP="002E3FCB">
            <w:pPr>
              <w:spacing w:line="240" w:lineRule="auto"/>
              <w:jc w:val="left"/>
              <w:rPr>
                <w:color w:val="auto"/>
              </w:rPr>
            </w:pPr>
          </w:p>
          <w:p w14:paraId="78BD06D1" w14:textId="77777777" w:rsidR="002E3FCB" w:rsidRPr="007764F2" w:rsidRDefault="002E3FCB" w:rsidP="002E3FCB">
            <w:pPr>
              <w:spacing w:line="240" w:lineRule="auto"/>
              <w:jc w:val="left"/>
              <w:rPr>
                <w:color w:val="auto"/>
              </w:rPr>
            </w:pPr>
          </w:p>
          <w:p w14:paraId="61B6892A" w14:textId="77777777" w:rsidR="002E3FCB" w:rsidRPr="007764F2" w:rsidRDefault="002E3FCB" w:rsidP="002E3FCB">
            <w:pPr>
              <w:spacing w:line="240" w:lineRule="auto"/>
              <w:jc w:val="left"/>
              <w:rPr>
                <w:color w:val="auto"/>
              </w:rPr>
            </w:pPr>
          </w:p>
          <w:p w14:paraId="7EE4C59E" w14:textId="77777777" w:rsidR="002E3FCB" w:rsidRPr="007764F2" w:rsidRDefault="002E3FCB" w:rsidP="002E3FCB">
            <w:pPr>
              <w:spacing w:line="240" w:lineRule="auto"/>
              <w:jc w:val="left"/>
              <w:rPr>
                <w:color w:val="auto"/>
              </w:rPr>
            </w:pPr>
          </w:p>
          <w:p w14:paraId="6851AD00" w14:textId="77777777" w:rsidR="002E3FCB" w:rsidRPr="007764F2" w:rsidRDefault="002E3FCB" w:rsidP="002E3FCB">
            <w:pPr>
              <w:spacing w:line="240" w:lineRule="auto"/>
              <w:jc w:val="left"/>
              <w:rPr>
                <w:color w:val="auto"/>
              </w:rPr>
            </w:pPr>
          </w:p>
          <w:p w14:paraId="246B1448" w14:textId="77777777" w:rsidR="002E3FCB" w:rsidRPr="007764F2" w:rsidRDefault="002E3FCB" w:rsidP="002E3FCB">
            <w:pPr>
              <w:spacing w:line="240" w:lineRule="auto"/>
              <w:jc w:val="left"/>
              <w:rPr>
                <w:color w:val="auto"/>
              </w:rPr>
            </w:pPr>
          </w:p>
          <w:p w14:paraId="0279855D" w14:textId="77777777" w:rsidR="002E3FCB" w:rsidRPr="007764F2" w:rsidRDefault="002E3FCB" w:rsidP="002E3FCB">
            <w:pPr>
              <w:spacing w:line="240" w:lineRule="auto"/>
              <w:jc w:val="left"/>
              <w:rPr>
                <w:color w:val="auto"/>
              </w:rPr>
            </w:pPr>
          </w:p>
          <w:p w14:paraId="4909BD1D" w14:textId="77777777" w:rsidR="002E3FCB" w:rsidRPr="007764F2" w:rsidRDefault="002E3FCB" w:rsidP="002E3FCB">
            <w:pPr>
              <w:spacing w:line="240" w:lineRule="auto"/>
              <w:jc w:val="left"/>
              <w:rPr>
                <w:color w:val="auto"/>
              </w:rPr>
            </w:pPr>
          </w:p>
          <w:p w14:paraId="088FF793" w14:textId="77777777" w:rsidR="002E3FCB" w:rsidRPr="007764F2" w:rsidRDefault="002E3FCB" w:rsidP="002E3FCB">
            <w:pPr>
              <w:spacing w:line="240" w:lineRule="auto"/>
              <w:jc w:val="left"/>
              <w:rPr>
                <w:color w:val="auto"/>
              </w:rPr>
            </w:pPr>
          </w:p>
          <w:p w14:paraId="6B41B998" w14:textId="77777777" w:rsidR="002E3FCB" w:rsidRPr="007764F2" w:rsidRDefault="002E3FCB" w:rsidP="002E3FCB">
            <w:pPr>
              <w:spacing w:line="240" w:lineRule="auto"/>
              <w:jc w:val="left"/>
              <w:rPr>
                <w:color w:val="auto"/>
              </w:rPr>
            </w:pPr>
          </w:p>
          <w:p w14:paraId="09F80B6F" w14:textId="77777777" w:rsidR="002E3FCB" w:rsidRPr="007764F2" w:rsidRDefault="002E3FCB" w:rsidP="002E3FCB">
            <w:pPr>
              <w:spacing w:line="240" w:lineRule="auto"/>
              <w:jc w:val="left"/>
              <w:rPr>
                <w:color w:val="auto"/>
              </w:rPr>
            </w:pPr>
          </w:p>
          <w:p w14:paraId="77A1B608" w14:textId="77777777" w:rsidR="002E3FCB" w:rsidRPr="007764F2" w:rsidRDefault="002E3FCB" w:rsidP="002E3FCB">
            <w:pPr>
              <w:spacing w:line="240" w:lineRule="auto"/>
              <w:jc w:val="left"/>
              <w:rPr>
                <w:color w:val="auto"/>
              </w:rPr>
            </w:pPr>
          </w:p>
          <w:p w14:paraId="237DEF3D" w14:textId="77777777" w:rsidR="002E3FCB" w:rsidRPr="007764F2" w:rsidRDefault="002E3FCB" w:rsidP="002E3FCB">
            <w:pPr>
              <w:spacing w:line="240" w:lineRule="auto"/>
              <w:jc w:val="left"/>
              <w:rPr>
                <w:color w:val="auto"/>
              </w:rPr>
            </w:pPr>
          </w:p>
          <w:p w14:paraId="59A8117F" w14:textId="77777777" w:rsidR="002E3FCB" w:rsidRPr="007764F2" w:rsidRDefault="002E3FCB" w:rsidP="002E3FCB">
            <w:pPr>
              <w:spacing w:line="240" w:lineRule="auto"/>
              <w:jc w:val="left"/>
              <w:rPr>
                <w:color w:val="auto"/>
              </w:rPr>
            </w:pPr>
          </w:p>
          <w:p w14:paraId="5ADD30E9" w14:textId="77777777" w:rsidR="002E3FCB" w:rsidRPr="007764F2" w:rsidRDefault="002E3FCB" w:rsidP="002E3FCB">
            <w:pPr>
              <w:spacing w:line="240" w:lineRule="auto"/>
              <w:jc w:val="left"/>
              <w:rPr>
                <w:color w:val="auto"/>
              </w:rPr>
            </w:pPr>
          </w:p>
          <w:p w14:paraId="0ABFBBC7" w14:textId="77777777" w:rsidR="002E3FCB" w:rsidRPr="007764F2" w:rsidRDefault="002E3FCB" w:rsidP="002E3FCB">
            <w:pPr>
              <w:spacing w:line="240" w:lineRule="auto"/>
              <w:jc w:val="left"/>
              <w:rPr>
                <w:color w:val="auto"/>
              </w:rPr>
            </w:pPr>
          </w:p>
          <w:p w14:paraId="4BEDBB7F" w14:textId="77777777" w:rsidR="002E3FCB" w:rsidRPr="007764F2" w:rsidRDefault="002E3FCB" w:rsidP="002E3FCB">
            <w:pPr>
              <w:spacing w:line="240" w:lineRule="auto"/>
              <w:jc w:val="left"/>
              <w:rPr>
                <w:color w:val="auto"/>
              </w:rPr>
            </w:pPr>
          </w:p>
          <w:p w14:paraId="580ECB0B" w14:textId="77777777" w:rsidR="002E3FCB" w:rsidRPr="007764F2" w:rsidRDefault="002E3FCB" w:rsidP="002E3FCB">
            <w:pPr>
              <w:spacing w:line="240" w:lineRule="auto"/>
              <w:jc w:val="left"/>
              <w:rPr>
                <w:color w:val="auto"/>
              </w:rPr>
            </w:pPr>
          </w:p>
          <w:p w14:paraId="19BEF551" w14:textId="77777777" w:rsidR="002E3FCB" w:rsidRPr="007764F2" w:rsidRDefault="002E3FCB" w:rsidP="002E3FCB">
            <w:pPr>
              <w:spacing w:line="240" w:lineRule="auto"/>
              <w:jc w:val="left"/>
              <w:rPr>
                <w:color w:val="auto"/>
              </w:rPr>
            </w:pPr>
          </w:p>
          <w:p w14:paraId="1F0AD321" w14:textId="77777777" w:rsidR="002E3FCB" w:rsidRPr="007764F2" w:rsidRDefault="002E3FCB" w:rsidP="002E3FCB">
            <w:pPr>
              <w:spacing w:line="240" w:lineRule="auto"/>
              <w:jc w:val="left"/>
              <w:rPr>
                <w:color w:val="auto"/>
              </w:rPr>
            </w:pPr>
          </w:p>
          <w:p w14:paraId="59BF3DBA" w14:textId="77777777" w:rsidR="002E3FCB" w:rsidRPr="007764F2" w:rsidRDefault="002E3FCB" w:rsidP="002E3FCB">
            <w:pPr>
              <w:spacing w:line="240" w:lineRule="auto"/>
              <w:jc w:val="left"/>
              <w:rPr>
                <w:color w:val="auto"/>
              </w:rPr>
            </w:pPr>
          </w:p>
          <w:p w14:paraId="328CF9C7" w14:textId="77777777" w:rsidR="002E3FCB" w:rsidRPr="007764F2" w:rsidRDefault="002E3FCB" w:rsidP="002E3FCB">
            <w:pPr>
              <w:spacing w:line="240" w:lineRule="auto"/>
              <w:jc w:val="left"/>
              <w:rPr>
                <w:color w:val="auto"/>
              </w:rPr>
            </w:pPr>
          </w:p>
          <w:p w14:paraId="592937D6" w14:textId="77777777" w:rsidR="002E3FCB" w:rsidRPr="007764F2" w:rsidRDefault="002E3FCB" w:rsidP="002E3FCB">
            <w:pPr>
              <w:spacing w:line="240" w:lineRule="auto"/>
              <w:jc w:val="left"/>
              <w:rPr>
                <w:color w:val="auto"/>
              </w:rPr>
            </w:pPr>
          </w:p>
          <w:p w14:paraId="1D08B6E8" w14:textId="77777777" w:rsidR="002E3FCB" w:rsidRPr="007764F2" w:rsidRDefault="002E3FCB" w:rsidP="002E3FCB">
            <w:pPr>
              <w:spacing w:line="240" w:lineRule="auto"/>
              <w:jc w:val="left"/>
              <w:rPr>
                <w:color w:val="auto"/>
              </w:rPr>
            </w:pPr>
          </w:p>
          <w:p w14:paraId="0E889FA6" w14:textId="77777777" w:rsidR="002E3FCB" w:rsidRPr="007764F2" w:rsidRDefault="002E3FCB" w:rsidP="002E3FCB">
            <w:pPr>
              <w:spacing w:line="240" w:lineRule="auto"/>
              <w:jc w:val="left"/>
              <w:rPr>
                <w:color w:val="auto"/>
              </w:rPr>
            </w:pPr>
          </w:p>
          <w:p w14:paraId="4C98CC1B" w14:textId="73DE1E3C" w:rsidR="002E3FCB" w:rsidRPr="007764F2" w:rsidRDefault="0098693F" w:rsidP="009A4381">
            <w:pPr>
              <w:spacing w:line="240" w:lineRule="auto"/>
              <w:rPr>
                <w:color w:val="auto"/>
                <w:shd w:val="clear" w:color="auto" w:fill="FFFFFF"/>
              </w:rPr>
            </w:pPr>
            <w:r w:rsidRPr="007764F2">
              <w:rPr>
                <w:color w:val="auto"/>
              </w:rPr>
              <w:t>Plāna</w:t>
            </w:r>
            <w:r w:rsidR="002E3FCB" w:rsidRPr="007764F2">
              <w:rPr>
                <w:color w:val="auto"/>
              </w:rPr>
              <w:t xml:space="preserve"> pasākumi nedublē </w:t>
            </w:r>
            <w:r w:rsidR="002E3FCB" w:rsidRPr="007764F2">
              <w:rPr>
                <w:color w:val="auto"/>
                <w:shd w:val="clear" w:color="auto" w:fill="FFFFFF"/>
              </w:rPr>
              <w:t xml:space="preserve">citu institūciju izstrādātajos attīstības plānošanas dokumentos paredzētos pasākumus </w:t>
            </w:r>
            <w:r w:rsidR="00540A63" w:rsidRPr="007764F2">
              <w:rPr>
                <w:color w:val="auto"/>
                <w:shd w:val="clear" w:color="auto" w:fill="FFFFFF"/>
              </w:rPr>
              <w:t>un</w:t>
            </w:r>
            <w:r w:rsidR="002E3FCB" w:rsidRPr="007764F2">
              <w:rPr>
                <w:color w:val="auto"/>
                <w:shd w:val="clear" w:color="auto" w:fill="FFFFFF"/>
              </w:rPr>
              <w:t xml:space="preserve"> uzdevumus. </w:t>
            </w:r>
          </w:p>
          <w:p w14:paraId="616BE6A2" w14:textId="70DC5C99" w:rsidR="002E3FCB" w:rsidRPr="007764F2" w:rsidRDefault="002E3FCB" w:rsidP="009A4381">
            <w:pPr>
              <w:spacing w:line="240" w:lineRule="auto"/>
              <w:rPr>
                <w:color w:val="auto"/>
                <w:shd w:val="clear" w:color="auto" w:fill="FFFFFF"/>
              </w:rPr>
            </w:pPr>
            <w:r w:rsidRPr="007764F2">
              <w:rPr>
                <w:color w:val="auto"/>
              </w:rPr>
              <w:t>KNAB līdzšinējā darba un sasniegto rezultātu neatkarīgu izvērtējumu</w:t>
            </w:r>
            <w:r w:rsidR="009A4381" w:rsidRPr="007764F2">
              <w:rPr>
                <w:color w:val="auto"/>
              </w:rPr>
              <w:t xml:space="preserve"> līdz 30.09.2026. </w:t>
            </w:r>
            <w:r w:rsidRPr="007764F2">
              <w:rPr>
                <w:color w:val="auto"/>
              </w:rPr>
              <w:t xml:space="preserve">nodrošinās Valsts kanceleja, izpildot E. Siliņas vadītās valdības Rīcības plāna uzdevuma </w:t>
            </w:r>
            <w:r w:rsidR="00107861" w:rsidRPr="007764F2">
              <w:rPr>
                <w:color w:val="auto"/>
              </w:rPr>
              <w:t>N</w:t>
            </w:r>
            <w:r w:rsidRPr="007764F2">
              <w:rPr>
                <w:color w:val="auto"/>
              </w:rPr>
              <w:t>r. 007 pasākum</w:t>
            </w:r>
            <w:r w:rsidR="00107861" w:rsidRPr="007764F2">
              <w:rPr>
                <w:color w:val="auto"/>
              </w:rPr>
              <w:t>u N</w:t>
            </w:r>
            <w:r w:rsidRPr="007764F2">
              <w:rPr>
                <w:color w:val="auto"/>
              </w:rPr>
              <w:t>r.</w:t>
            </w:r>
            <w:r w:rsidR="00107861" w:rsidRPr="007764F2">
              <w:rPr>
                <w:color w:val="auto"/>
              </w:rPr>
              <w:t> </w:t>
            </w:r>
            <w:r w:rsidRPr="007764F2">
              <w:rPr>
                <w:color w:val="auto"/>
              </w:rPr>
              <w:t>7.8.</w:t>
            </w:r>
            <w:r w:rsidRPr="007764F2">
              <w:rPr>
                <w:color w:val="auto"/>
              </w:rPr>
              <w:br/>
            </w:r>
          </w:p>
          <w:p w14:paraId="4B93ED87" w14:textId="02212518" w:rsidR="002E3FCB" w:rsidRPr="007764F2" w:rsidRDefault="002E3FCB" w:rsidP="002E3FCB">
            <w:pPr>
              <w:spacing w:line="240" w:lineRule="auto"/>
              <w:jc w:val="left"/>
              <w:rPr>
                <w:b/>
                <w:bCs/>
                <w:color w:val="auto"/>
              </w:rPr>
            </w:pPr>
          </w:p>
        </w:tc>
      </w:tr>
    </w:tbl>
    <w:p w14:paraId="68B089DB" w14:textId="77777777" w:rsidR="00FE5C1C" w:rsidRPr="007764F2" w:rsidRDefault="00FE5C1C">
      <w:pPr>
        <w:rPr>
          <w:color w:val="auto"/>
        </w:rPr>
      </w:pPr>
      <w:r w:rsidRPr="007764F2">
        <w:rPr>
          <w:color w:val="auto"/>
        </w:rPr>
        <w:br w:type="page"/>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892F87" w:rsidRPr="007764F2" w14:paraId="4D45411F" w14:textId="77777777" w:rsidTr="00540A63">
        <w:trPr>
          <w:trHeight w:val="1492"/>
        </w:trPr>
        <w:tc>
          <w:tcPr>
            <w:tcW w:w="750" w:type="dxa"/>
            <w:shd w:val="clear" w:color="auto" w:fill="FFFFFF"/>
            <w:noWrap/>
            <w:tcMar>
              <w:top w:w="75" w:type="dxa"/>
              <w:left w:w="75" w:type="dxa"/>
              <w:bottom w:w="75" w:type="dxa"/>
              <w:right w:w="75" w:type="dxa"/>
            </w:tcMar>
            <w:vAlign w:val="center"/>
          </w:tcPr>
          <w:p w14:paraId="4170EFF1" w14:textId="2CA8F44A" w:rsidR="00892F87" w:rsidRPr="007764F2" w:rsidRDefault="00A60F16">
            <w:pPr>
              <w:spacing w:line="240" w:lineRule="auto"/>
              <w:jc w:val="center"/>
              <w:rPr>
                <w:color w:val="auto"/>
              </w:rPr>
            </w:pPr>
            <w:r w:rsidRPr="007764F2">
              <w:rPr>
                <w:color w:val="auto"/>
              </w:rPr>
              <w:t>2.</w:t>
            </w:r>
          </w:p>
        </w:tc>
        <w:tc>
          <w:tcPr>
            <w:tcW w:w="4055" w:type="dxa"/>
            <w:shd w:val="clear" w:color="auto" w:fill="FFFFFF"/>
            <w:noWrap/>
            <w:tcMar>
              <w:top w:w="75" w:type="dxa"/>
              <w:left w:w="75" w:type="dxa"/>
              <w:bottom w:w="75" w:type="dxa"/>
              <w:right w:w="75" w:type="dxa"/>
            </w:tcMar>
            <w:vAlign w:val="center"/>
          </w:tcPr>
          <w:p w14:paraId="24B1D854" w14:textId="77777777" w:rsidR="00892F87" w:rsidRPr="007764F2" w:rsidRDefault="00A60F16">
            <w:pPr>
              <w:spacing w:line="240" w:lineRule="auto"/>
              <w:jc w:val="left"/>
              <w:rPr>
                <w:color w:val="auto"/>
              </w:rPr>
            </w:pPr>
            <w:r w:rsidRPr="007764F2">
              <w:rPr>
                <w:color w:val="auto"/>
              </w:rPr>
              <w:t>Biedrība "Sabiedrība par atklātību - Delna"</w:t>
            </w:r>
          </w:p>
        </w:tc>
        <w:tc>
          <w:tcPr>
            <w:tcW w:w="4056" w:type="dxa"/>
            <w:shd w:val="clear" w:color="auto" w:fill="FFFFFF"/>
            <w:noWrap/>
            <w:tcMar>
              <w:top w:w="75" w:type="dxa"/>
              <w:left w:w="75" w:type="dxa"/>
              <w:bottom w:w="75" w:type="dxa"/>
              <w:right w:w="75" w:type="dxa"/>
            </w:tcMar>
            <w:vAlign w:val="center"/>
          </w:tcPr>
          <w:p w14:paraId="55C4D7F2" w14:textId="77777777" w:rsidR="00892F87" w:rsidRPr="007764F2" w:rsidRDefault="00A60F16">
            <w:pPr>
              <w:spacing w:line="240" w:lineRule="auto"/>
              <w:jc w:val="left"/>
              <w:rPr>
                <w:color w:val="auto"/>
              </w:rPr>
            </w:pPr>
            <w:r w:rsidRPr="007764F2">
              <w:rPr>
                <w:color w:val="auto"/>
              </w:rPr>
              <w:t>Biedrības "Sabiedrība par atklātību – Delna" (Delna) atzinīgi vērtē Korupcijas novēršanas un apkarošanas pasākumu plānu 2026.–2027. gadam (KNAPP). Tas ir stratēģiski svarīgs dokuments Latvijas pretkorupcijas politikas īstenošanā, kas nostiprina saikni ar plašākiem valsts attīstības, drošības un ekonomikas dokumentiem. Šī integrācija ir plāna stiprā puse, jo uzsver, ka pretkorupcijas politika nav izolēts pasākumu kopums, bet daļa no kopējām valsts attīstības prioritātēm. </w:t>
            </w:r>
            <w:r w:rsidRPr="007764F2">
              <w:rPr>
                <w:color w:val="auto"/>
              </w:rPr>
              <w:br/>
            </w:r>
            <w:r w:rsidRPr="007764F2">
              <w:rPr>
                <w:color w:val="auto"/>
              </w:rPr>
              <w:br/>
              <w:t>Pozitīvi vērtējams, ka ir skaidri definēti četri rīcības virzieni – atklātība un sabiedrības līdzdalība, institucionālās noturības stiprināšana, korupcijas risku mazināšana publiskajos iepirkumos un efektīva korupcijas atklāšana un sodāmība. Svarīgi, ka īpaša nozīme piešķirta publiskajiem iepirkumiem, kas starptautiski tiek atzīti par augsta riska jomu ar iespējamu pārrobežu ietekmi. Tāpat plāns aptver citas augstu risku nozares, piemēram, aizsardzību un veselības aprūpi, kā arī paredz konkrētus uzdevumus šo jomu risku vadībai.  </w:t>
            </w:r>
            <w:r w:rsidRPr="007764F2">
              <w:rPr>
                <w:color w:val="auto"/>
              </w:rPr>
              <w:br/>
            </w:r>
            <w:r w:rsidRPr="007764F2">
              <w:rPr>
                <w:color w:val="auto"/>
              </w:rPr>
              <w:br/>
              <w:t>Pozitīvi vērtējams arī sabiedrības iesaistes aspekts. Dokumentā pasvītrota nepieciešamība stiprināt trauksmes celšanas mehānismus, palielināt sabiedrības informētību, īpaši jauniešu vidū, kā arī atbalstīt pilsoniskās sabiedrības un mediju kapacitāti pilsoniskās uzraudzības nodrošināšanā. Šie pasākumi ir nozīmīgi, lai ilgtermiņā mainītu sabiedrības attieksmi pret korupciju. </w:t>
            </w:r>
            <w:r w:rsidRPr="007764F2">
              <w:rPr>
                <w:color w:val="auto"/>
              </w:rPr>
              <w:br/>
            </w:r>
            <w:r w:rsidRPr="007764F2">
              <w:rPr>
                <w:color w:val="auto"/>
              </w:rPr>
              <w:br/>
              <w:t>Vienlaikus Delna vēlas vērst uzmanību vairākiem izaicinājumiem:</w:t>
            </w:r>
            <w:r w:rsidRPr="007764F2">
              <w:rPr>
                <w:color w:val="auto"/>
              </w:rPr>
              <w:br/>
              <w:t>Pirmkārt, plāna darbības termiņš ir tikai divi gadi, kamēr daudziem tajā paredzētajiem pasākumiem nepieciešama ilgstoša un konsekventa īstenošana vairāku gadu garumā. Tas nozīmē, ka pasākumi būs jāturpina arī nākamajā KNAPP, lai būtu ilgtspējīgi rezultāti.</w:t>
            </w:r>
            <w:r w:rsidRPr="007764F2">
              <w:rPr>
                <w:color w:val="auto"/>
              </w:rPr>
              <w:br/>
              <w:t>Otrkārt, plāna sekmīga īstenošana būs tieši atkarīga no politiskās gribas. Delna ir novērojusi, ka atsevišķās jomās, piemēram, Interešu pārstāvības atklātības likuma iedzīvināšanā, politiskā griba ir bijusi nepietiekama. Tas rada risku, ka netiks sasniegts KNAPP plānā minētais – noteikta iestāde, kas būs atbildīga par likuma ieviešanu.</w:t>
            </w:r>
            <w:r w:rsidRPr="007764F2">
              <w:rPr>
                <w:color w:val="auto"/>
              </w:rPr>
              <w:br/>
              <w:t>Treškārt, KNAB un citu līdzatbildīgo institūciju kapacitāte. Pieaugošais aizsardzības budžets nosaka īpašu pienākumu savlaicīgi un bez kompromisiem pārvaldīt korupcijas riskus šajā nozarē. Tas prasa atbilstošus resursus, un ne tikai finansiālus.    </w:t>
            </w:r>
            <w:r w:rsidRPr="007764F2">
              <w:rPr>
                <w:color w:val="auto"/>
              </w:rPr>
              <w:br/>
              <w:t xml:space="preserve">Ceturtkārt, ciešā KNAPP </w:t>
            </w:r>
            <w:proofErr w:type="spellStart"/>
            <w:r w:rsidRPr="007764F2">
              <w:rPr>
                <w:color w:val="auto"/>
              </w:rPr>
              <w:t>sasaite</w:t>
            </w:r>
            <w:proofErr w:type="spellEnd"/>
            <w:r w:rsidRPr="007764F2">
              <w:rPr>
                <w:color w:val="auto"/>
              </w:rPr>
              <w:t xml:space="preserve"> ar citiem politikas dokumentiem rada koordinācijas riskus. Ja netiks nodrošināta pietiekami efektīva sadarbība starp institūcijām, var būt sarežģīti atklāt reālos rezultātus un novērtēt ietekmi.  </w:t>
            </w:r>
            <w:r w:rsidRPr="007764F2">
              <w:rPr>
                <w:color w:val="auto"/>
              </w:rPr>
              <w:br/>
              <w:t>Piektkārt, sabiedrības uztvere par korupciju Latvijā joprojām ir skeptiska. Uzlabojumi uzticības līmenī būs iespējami tikai tad, ja iedzīvotāji redzēs skaidrus un konkrētus rezultātus. </w:t>
            </w:r>
            <w:r w:rsidRPr="007764F2">
              <w:rPr>
                <w:color w:val="auto"/>
              </w:rPr>
              <w:br/>
            </w:r>
            <w:r w:rsidRPr="007764F2">
              <w:rPr>
                <w:color w:val="auto"/>
              </w:rPr>
              <w:br/>
              <w:t>Ņemot vērā minēto, Delna sniedz šādus ieteikumus plāna pilnveidei un īstenošanai: </w:t>
            </w:r>
            <w:r w:rsidRPr="007764F2">
              <w:rPr>
                <w:color w:val="auto"/>
              </w:rPr>
              <w:br/>
            </w:r>
            <w:bookmarkStart w:id="0" w:name="_Hlk210819002"/>
            <w:r w:rsidRPr="007764F2">
              <w:rPr>
                <w:color w:val="auto"/>
              </w:rPr>
              <w:t>Integritātes paktu ieviešana praksē – plānā paredzēts attīstīt integritātes paktu mehānismu publiskajos iepirkumos, taču nepieciešamas konkrētas darbības, lai to īstenotu reāli, nevis tikai iekļautu normatīvajos aktos. </w:t>
            </w:r>
            <w:bookmarkEnd w:id="0"/>
            <w:r w:rsidRPr="007764F2">
              <w:rPr>
                <w:color w:val="auto"/>
              </w:rPr>
              <w:br/>
              <w:t xml:space="preserve">Sabiedrības izglītošanas stiprināšana – jāparedz mērķtiecīgāki un regulāri izglītojoši pasākumi, kas sabiedrībai skaidro dažādus korupcijas veidus (piemēram, “pateicības” veselības jomā, </w:t>
            </w:r>
            <w:proofErr w:type="spellStart"/>
            <w:r w:rsidRPr="007764F2">
              <w:rPr>
                <w:color w:val="auto"/>
              </w:rPr>
              <w:t>nepotisms</w:t>
            </w:r>
            <w:proofErr w:type="spellEnd"/>
            <w:r w:rsidRPr="007764F2">
              <w:rPr>
                <w:color w:val="auto"/>
              </w:rPr>
              <w:t>) un palīdz mazināt priekšstatu, ka “viss ir slikti”. Informācija jāpadara maksimāli pieejama un saprotama, ne tikai nodrošinot datu pieejamību, bet aktīvi tos izplatot. </w:t>
            </w:r>
            <w:r w:rsidRPr="007764F2">
              <w:rPr>
                <w:color w:val="auto"/>
              </w:rPr>
              <w:br/>
              <w:t>Mediju un žurnālistu kapacitātes atbalsts – valstīs, kur pētnieciskā žurnālistika ir spēcīgāka, korupcija mazinās. Tādēļ plānā paredzētā mediju lomas stiprināšana jāīsteno praktiski, tostarp nodrošinot izglītošanas un apmācību pasākumus žurnālistiem. </w:t>
            </w:r>
            <w:r w:rsidRPr="007764F2">
              <w:rPr>
                <w:color w:val="auto"/>
              </w:rPr>
              <w:br/>
              <w:t>Politiskās prioritātes nostiprināšana – valdībai un Saeimai korupcijas novēršana jāpatur kā nepārprotama prioritāte, lai nodrošinātu, ka KNAPP pasākumi netiek atlikti vai īstenoti tikai daļēji. </w:t>
            </w:r>
            <w:r w:rsidRPr="007764F2">
              <w:rPr>
                <w:color w:val="auto"/>
              </w:rPr>
              <w:br/>
              <w:t>Koordinācijas mehānismu stiprināšana – nepieciešams skaidrāk noteikt atbildīgās institūcijas, īpaši jautājumos, kas skar vairākus plānus vienlaikus, piemēram, interešu pārstāvības regulējuma īstenošanu. </w:t>
            </w:r>
            <w:r w:rsidRPr="007764F2">
              <w:rPr>
                <w:color w:val="auto"/>
              </w:rPr>
              <w:br/>
              <w:t>Kopumā Delna atzinīgi vērtē KNAPP 2026–2027 kā labi strukturētu un stratēģiski nostiprinātu politikas dokumentu, kas uzsver sabiedrības lomu korupcijas mazināšanā un stiprina valsts institucionālo noturību. Tā sekmīga īstenošana gan būs atkarīga no politiskās gribas, koordinācijas kvalitātes un sabiedrības iesaistes. Tikai nodrošinot šos priekšnoteikumus, plāns var būtiski veicināt uzticēšanos valsts institūcijām un mazināt korupcijas riskus Latvijā. </w:t>
            </w:r>
            <w:r w:rsidRPr="007764F2">
              <w:rPr>
                <w:color w:val="auto"/>
              </w:rPr>
              <w:br/>
            </w:r>
          </w:p>
        </w:tc>
        <w:tc>
          <w:tcPr>
            <w:tcW w:w="1650" w:type="dxa"/>
            <w:shd w:val="clear" w:color="auto" w:fill="FFFFFF"/>
            <w:noWrap/>
            <w:tcMar>
              <w:top w:w="75" w:type="dxa"/>
              <w:left w:w="75" w:type="dxa"/>
              <w:bottom w:w="75" w:type="dxa"/>
              <w:right w:w="75" w:type="dxa"/>
            </w:tcMar>
          </w:tcPr>
          <w:p w14:paraId="7B9D390D" w14:textId="4FFECFE1" w:rsidR="00892F87" w:rsidRPr="007764F2" w:rsidRDefault="00FE5C1C" w:rsidP="00540A63">
            <w:pPr>
              <w:spacing w:line="240" w:lineRule="auto"/>
              <w:jc w:val="center"/>
              <w:rPr>
                <w:color w:val="auto"/>
              </w:rPr>
            </w:pPr>
            <w:r w:rsidRPr="007764F2">
              <w:rPr>
                <w:color w:val="auto"/>
              </w:rPr>
              <w:t>Ņemts vērā</w:t>
            </w:r>
          </w:p>
        </w:tc>
        <w:tc>
          <w:tcPr>
            <w:tcW w:w="4056" w:type="dxa"/>
            <w:shd w:val="clear" w:color="auto" w:fill="FFFFFF"/>
            <w:noWrap/>
            <w:tcMar>
              <w:top w:w="75" w:type="dxa"/>
              <w:left w:w="75" w:type="dxa"/>
              <w:bottom w:w="75" w:type="dxa"/>
              <w:right w:w="75" w:type="dxa"/>
            </w:tcMar>
          </w:tcPr>
          <w:p w14:paraId="25CDE4B7" w14:textId="78B8FB38" w:rsidR="00870AD4" w:rsidRPr="007764F2" w:rsidRDefault="0098693F" w:rsidP="00540A63">
            <w:pPr>
              <w:spacing w:line="240" w:lineRule="auto"/>
              <w:rPr>
                <w:color w:val="auto"/>
              </w:rPr>
            </w:pPr>
            <w:r w:rsidRPr="007764F2">
              <w:rPr>
                <w:color w:val="auto"/>
              </w:rPr>
              <w:t>KNAB</w:t>
            </w:r>
            <w:r w:rsidR="006E3C50" w:rsidRPr="007764F2">
              <w:rPr>
                <w:color w:val="auto"/>
              </w:rPr>
              <w:t xml:space="preserve"> izsaka pateicību par sniegto vērtējumu un komentāriem par Korupcijas novēršanas un apkarošanas pasākumu plānu 2026.–2027. gadam</w:t>
            </w:r>
            <w:r w:rsidRPr="007764F2">
              <w:rPr>
                <w:color w:val="auto"/>
              </w:rPr>
              <w:t xml:space="preserve">. </w:t>
            </w:r>
            <w:r w:rsidR="006E3C50" w:rsidRPr="007764F2">
              <w:rPr>
                <w:color w:val="auto"/>
              </w:rPr>
              <w:t xml:space="preserve">KNAB pauž gandarījumu, ka nākamajam plānošanas periodam izdevies radīt sabalansētu un uz risku mazināšanu vērstu pretkorupcijas pasākumu plānu, kas stiprina saikni ar valsts attīstības prioritātēm, aptver augsta riska jomas un paredz nozīmīgus pasākumus sabiedrības iesaistes un pilsoniskās līdzdalības veicināšanai. Izsakām pateicību darba grupas locekļiem, tostarp biedrībai </w:t>
            </w:r>
            <w:r w:rsidR="006E3C50" w:rsidRPr="007764F2">
              <w:rPr>
                <w:rStyle w:val="Izclums"/>
                <w:color w:val="auto"/>
              </w:rPr>
              <w:t>“Sabiedrība par atklātību – Delna”</w:t>
            </w:r>
            <w:r w:rsidR="006E3C50" w:rsidRPr="007764F2">
              <w:rPr>
                <w:color w:val="auto"/>
              </w:rPr>
              <w:t>, par iesaisti plāna izstrādē.</w:t>
            </w:r>
          </w:p>
          <w:p w14:paraId="60E9777C" w14:textId="71A73A14" w:rsidR="00870AD4" w:rsidRPr="007764F2" w:rsidRDefault="005D71DB" w:rsidP="00540A63">
            <w:pPr>
              <w:spacing w:before="120" w:line="240" w:lineRule="auto"/>
              <w:rPr>
                <w:color w:val="auto"/>
              </w:rPr>
            </w:pPr>
            <w:r w:rsidRPr="007764F2">
              <w:rPr>
                <w:color w:val="auto"/>
              </w:rPr>
              <w:t>K</w:t>
            </w:r>
            <w:r w:rsidR="006E3C50" w:rsidRPr="007764F2">
              <w:rPr>
                <w:color w:val="auto"/>
              </w:rPr>
              <w:t xml:space="preserve">ā minēts plāna kopsavilkumā, </w:t>
            </w:r>
            <w:r w:rsidR="0098693F" w:rsidRPr="007764F2">
              <w:rPr>
                <w:color w:val="auto"/>
              </w:rPr>
              <w:t>tas</w:t>
            </w:r>
            <w:r w:rsidR="006E3C50" w:rsidRPr="007764F2">
              <w:rPr>
                <w:color w:val="auto"/>
              </w:rPr>
              <w:t xml:space="preserve"> ir īstermiņa politikas plānošanas dokuments, kura darbības periods salāgots ar Nacionālo attīstības plānu 2021.–2027. gadam, kā arī Eiropas Savienības fondu 2021.–2027. gada plānošanas perioda noslēgumu. Ja KNAB vai tā partneriestādes</w:t>
            </w:r>
            <w:r w:rsidR="00F510B2" w:rsidRPr="007764F2">
              <w:rPr>
                <w:color w:val="auto"/>
              </w:rPr>
              <w:t xml:space="preserve"> </w:t>
            </w:r>
            <w:r w:rsidR="006E3C50" w:rsidRPr="007764F2">
              <w:rPr>
                <w:color w:val="auto"/>
              </w:rPr>
              <w:t>saskatīs nepieciešamību īstermiņa plānā iekļautos uzdevumus turpināt, tie tiks pār</w:t>
            </w:r>
            <w:r w:rsidRPr="007764F2">
              <w:rPr>
                <w:color w:val="auto"/>
              </w:rPr>
              <w:t>celti</w:t>
            </w:r>
            <w:r w:rsidR="006E3C50" w:rsidRPr="007764F2">
              <w:rPr>
                <w:color w:val="auto"/>
              </w:rPr>
              <w:t xml:space="preserve"> nākamajā vidēja termiņa pretkorupcijas pasākumu plānā, nodrošinot ilgtspēju un konsekvenci.</w:t>
            </w:r>
          </w:p>
          <w:p w14:paraId="4408D284" w14:textId="3838FA3F" w:rsidR="005D71DB" w:rsidRPr="007764F2" w:rsidRDefault="005D71DB" w:rsidP="00540A63">
            <w:pPr>
              <w:spacing w:before="120" w:line="240" w:lineRule="auto"/>
              <w:rPr>
                <w:color w:val="auto"/>
              </w:rPr>
            </w:pPr>
            <w:r w:rsidRPr="007764F2">
              <w:rPr>
                <w:color w:val="auto"/>
              </w:rPr>
              <w:t>Attiecībā uz politiskās gribas nozīmi</w:t>
            </w:r>
            <w:r w:rsidR="00F510B2" w:rsidRPr="007764F2">
              <w:rPr>
                <w:color w:val="auto"/>
              </w:rPr>
              <w:t xml:space="preserve"> plāna uzdevumu izpildē</w:t>
            </w:r>
            <w:r w:rsidRPr="007764F2">
              <w:rPr>
                <w:color w:val="auto"/>
              </w:rPr>
              <w:t xml:space="preserve"> KNAB kā politiski neitrāla iestāde neietekmē valdības un Saeimas lēmumus, taču turpina neatkarīgi plānot, koordinēt un monitorēt pretkorupcijas pasākumu īstenošanu, tai skaitā interešu pārstāvības atklātības jomas attīstību, tādējādi veicinot šī jautājuma </w:t>
            </w:r>
            <w:r w:rsidR="00F510B2" w:rsidRPr="007764F2">
              <w:rPr>
                <w:color w:val="auto"/>
              </w:rPr>
              <w:t>uzturēšanu</w:t>
            </w:r>
            <w:r w:rsidRPr="007764F2">
              <w:rPr>
                <w:color w:val="auto"/>
              </w:rPr>
              <w:t xml:space="preserve"> valsts dienaskārtībā.</w:t>
            </w:r>
          </w:p>
          <w:p w14:paraId="7791E59A" w14:textId="4421CA0B" w:rsidR="005D71DB" w:rsidRPr="007764F2" w:rsidRDefault="005D71DB" w:rsidP="00540A63">
            <w:pPr>
              <w:spacing w:before="120" w:line="240" w:lineRule="auto"/>
              <w:rPr>
                <w:color w:val="auto"/>
              </w:rPr>
            </w:pPr>
            <w:r w:rsidRPr="007764F2">
              <w:rPr>
                <w:color w:val="auto"/>
              </w:rPr>
              <w:t xml:space="preserve">KNAB </w:t>
            </w:r>
            <w:r w:rsidR="0098693F" w:rsidRPr="007764F2">
              <w:rPr>
                <w:color w:val="auto"/>
              </w:rPr>
              <w:t>piekrīt</w:t>
            </w:r>
            <w:r w:rsidRPr="007764F2">
              <w:rPr>
                <w:color w:val="auto"/>
              </w:rPr>
              <w:t>, ka efektīva pretkorupcijas pasākumu īstenošana prasa pietiekamus resursus ne vien KNAB, bet arī citām</w:t>
            </w:r>
            <w:r w:rsidR="00F510B2" w:rsidRPr="007764F2">
              <w:rPr>
                <w:color w:val="auto"/>
              </w:rPr>
              <w:t xml:space="preserve"> </w:t>
            </w:r>
            <w:r w:rsidRPr="007764F2">
              <w:rPr>
                <w:color w:val="auto"/>
              </w:rPr>
              <w:t>līdzatbildīgajām institūcijām plāna uzdevumu izpildē. Īpaša uzmanība nepieciešama finanšu ietilpīgajās nozarē</w:t>
            </w:r>
            <w:r w:rsidR="0098693F" w:rsidRPr="007764F2">
              <w:rPr>
                <w:color w:val="auto"/>
              </w:rPr>
              <w:t>m</w:t>
            </w:r>
            <w:r w:rsidRPr="007764F2">
              <w:rPr>
                <w:color w:val="auto"/>
              </w:rPr>
              <w:t>, kur savlaicīga un precīza risku pārvaldība ir būtisks priekšnoteikums atbildīgai</w:t>
            </w:r>
            <w:r w:rsidR="00F510B2" w:rsidRPr="007764F2">
              <w:rPr>
                <w:color w:val="auto"/>
              </w:rPr>
              <w:t>, efektīvai</w:t>
            </w:r>
            <w:r w:rsidRPr="007764F2">
              <w:rPr>
                <w:color w:val="auto"/>
              </w:rPr>
              <w:t xml:space="preserve"> publisko līdzekļu izlietojuma nodrošināšanai, kā arī sabiedrības uzticības stiprināšanai.</w:t>
            </w:r>
          </w:p>
          <w:p w14:paraId="5B2AD9C7" w14:textId="4E742138" w:rsidR="001D5BAA" w:rsidRPr="007764F2" w:rsidRDefault="001D5BAA" w:rsidP="00540A63">
            <w:pPr>
              <w:spacing w:before="120" w:line="240" w:lineRule="auto"/>
              <w:rPr>
                <w:color w:val="auto"/>
              </w:rPr>
            </w:pPr>
            <w:r w:rsidRPr="007764F2">
              <w:rPr>
                <w:color w:val="auto"/>
              </w:rPr>
              <w:t xml:space="preserve">Pretkorupcijas pasākumu plāns ir sagatavots ciešā sasaistē ar citiem nacionālajiem attīstības plānošanas dokumentiem. Vienlaikus KNAB ir veicis pasākumus, lai nodrošinātu lielāku pārskatāmību par </w:t>
            </w:r>
            <w:hyperlink r:id="rId8" w:history="1">
              <w:r w:rsidRPr="007764F2">
                <w:rPr>
                  <w:rStyle w:val="Hipersaite"/>
                  <w:color w:val="auto"/>
                </w:rPr>
                <w:t>citos attīstības plānošanas dokumentos</w:t>
              </w:r>
            </w:hyperlink>
            <w:r w:rsidRPr="007764F2">
              <w:rPr>
                <w:color w:val="auto"/>
              </w:rPr>
              <w:t xml:space="preserve"> iekļautajiem pasākumiem, kas atbalsta pretkorupcijas politikas mērķu sasniegšanu.</w:t>
            </w:r>
          </w:p>
          <w:p w14:paraId="197D7D48" w14:textId="77777777" w:rsidR="00D33120" w:rsidRPr="007764F2" w:rsidRDefault="001D5BAA" w:rsidP="00540A63">
            <w:pPr>
              <w:spacing w:before="120" w:line="240" w:lineRule="auto"/>
              <w:rPr>
                <w:color w:val="auto"/>
              </w:rPr>
            </w:pPr>
            <w:r w:rsidRPr="007764F2">
              <w:rPr>
                <w:color w:val="auto"/>
              </w:rPr>
              <w:t>KNAB</w:t>
            </w:r>
            <w:r w:rsidR="00F510B2" w:rsidRPr="007764F2">
              <w:rPr>
                <w:color w:val="auto"/>
              </w:rPr>
              <w:t xml:space="preserve"> </w:t>
            </w:r>
            <w:r w:rsidRPr="007764F2">
              <w:rPr>
                <w:color w:val="auto"/>
              </w:rPr>
              <w:t>piekrīt</w:t>
            </w:r>
            <w:r w:rsidR="00F510B2" w:rsidRPr="007764F2">
              <w:rPr>
                <w:color w:val="auto"/>
              </w:rPr>
              <w:t xml:space="preserve"> biedrības </w:t>
            </w:r>
            <w:r w:rsidR="00F510B2" w:rsidRPr="007764F2">
              <w:rPr>
                <w:rStyle w:val="Izclums"/>
                <w:color w:val="auto"/>
              </w:rPr>
              <w:t xml:space="preserve">“Sabiedrība par atklātību – Delna” </w:t>
            </w:r>
            <w:r w:rsidR="00F510B2" w:rsidRPr="007764F2">
              <w:rPr>
                <w:rStyle w:val="Izclums"/>
                <w:i w:val="0"/>
                <w:iCs w:val="0"/>
                <w:color w:val="auto"/>
              </w:rPr>
              <w:t>atziņai</w:t>
            </w:r>
            <w:r w:rsidRPr="007764F2">
              <w:rPr>
                <w:color w:val="auto"/>
              </w:rPr>
              <w:t xml:space="preserve">, ka sabiedrības uztveres maiņa attiecībā uz korupciju būs iespējama tikai tad, ja iedzīvotāji redzēs skaidrus un konkrētus rezultātus, tāpēc būtiska nozīme ir sabiedrības līdzdalības un informētības stiprināšanai, kā arī praktiskai un caurskatāmai plāna pasākumu īstenošanai, kas veido pamatu uzticības </w:t>
            </w:r>
            <w:r w:rsidR="001F5369" w:rsidRPr="007764F2">
              <w:rPr>
                <w:color w:val="auto"/>
              </w:rPr>
              <w:t>celšanai</w:t>
            </w:r>
            <w:r w:rsidRPr="007764F2">
              <w:rPr>
                <w:color w:val="auto"/>
              </w:rPr>
              <w:t>.</w:t>
            </w:r>
          </w:p>
          <w:p w14:paraId="4DA68298" w14:textId="77777777" w:rsidR="001F5369" w:rsidRPr="007764F2" w:rsidRDefault="001F5369" w:rsidP="00540A63">
            <w:pPr>
              <w:spacing w:before="120" w:line="240" w:lineRule="auto"/>
              <w:rPr>
                <w:b/>
                <w:bCs/>
                <w:i/>
                <w:iCs/>
                <w:color w:val="auto"/>
              </w:rPr>
            </w:pPr>
            <w:r w:rsidRPr="007764F2">
              <w:rPr>
                <w:rStyle w:val="Izteiksmgs"/>
                <w:b w:val="0"/>
                <w:bCs w:val="0"/>
                <w:i/>
                <w:iCs/>
                <w:color w:val="auto"/>
              </w:rPr>
              <w:t>Par sniegtajiem ieteikumiem:</w:t>
            </w:r>
          </w:p>
          <w:p w14:paraId="4BF4F239" w14:textId="2E5548AE" w:rsidR="005A4D57" w:rsidRPr="007764F2" w:rsidRDefault="001F5369" w:rsidP="00540A63">
            <w:pPr>
              <w:spacing w:before="120" w:line="240" w:lineRule="auto"/>
              <w:rPr>
                <w:color w:val="auto"/>
              </w:rPr>
            </w:pPr>
            <w:r w:rsidRPr="007764F2">
              <w:rPr>
                <w:color w:val="auto"/>
              </w:rPr>
              <w:t>1) </w:t>
            </w:r>
            <w:r w:rsidR="002D03B1" w:rsidRPr="007764F2">
              <w:rPr>
                <w:color w:val="auto"/>
              </w:rPr>
              <w:t xml:space="preserve">KNAB vērtējumā integritātes pakta praktiska ieviešana ir efektīvs instruments korupcijas risku mazināšanai un sabiedrības pārliecības stiprināšanai, ka publiskie iepirkumi tiek īstenoti caurskatāmi, godprātīgi un valsts interesēs. KNAB atbalsta pakāpenisku un brīvprātīgu integritātes paktu ieviešanu liela apjoma publiskajos iepirkumos, ņemot vērā papildu izmaksas pasūtītājam, kas </w:t>
            </w:r>
            <w:r w:rsidR="002651E8" w:rsidRPr="007764F2">
              <w:rPr>
                <w:color w:val="auto"/>
              </w:rPr>
              <w:t xml:space="preserve">var </w:t>
            </w:r>
            <w:r w:rsidR="002D03B1" w:rsidRPr="007764F2">
              <w:rPr>
                <w:color w:val="auto"/>
              </w:rPr>
              <w:t>veido</w:t>
            </w:r>
            <w:r w:rsidR="002651E8" w:rsidRPr="007764F2">
              <w:rPr>
                <w:color w:val="auto"/>
              </w:rPr>
              <w:t>t</w:t>
            </w:r>
            <w:r w:rsidR="002D03B1" w:rsidRPr="007764F2">
              <w:rPr>
                <w:color w:val="auto"/>
              </w:rPr>
              <w:t xml:space="preserve"> aptuveni 1–2 % no iepirkuma līguma vērtības. Lai nodrošinātu, ka mehānisms tiek īstenots praksē, plāna projekts paredz Valsts kancelejai izstrādāt</w:t>
            </w:r>
            <w:r w:rsidR="002651E8" w:rsidRPr="007764F2">
              <w:rPr>
                <w:color w:val="auto"/>
              </w:rPr>
              <w:t xml:space="preserve"> </w:t>
            </w:r>
            <w:r w:rsidR="002D03B1" w:rsidRPr="007764F2">
              <w:rPr>
                <w:color w:val="auto"/>
              </w:rPr>
              <w:t>standartu sabiedriskās uzraudzības īstenošanai un integritātes paktu mehānisma piemērošanai. Šāds standarts kalpos kā vadlīnijas jeb rokasgrāmata pasūtītājiem, lai atvieglotu integritātes pakta ieviešanu un nodrošinātu vienotu pieeju gadījumos, kad tiks pieņemts lēmums to īstenot konkrētā iepirkumā.</w:t>
            </w:r>
          </w:p>
          <w:p w14:paraId="688CBC6B" w14:textId="155D995E" w:rsidR="00FA6DC5" w:rsidRPr="007764F2" w:rsidRDefault="00BD120D" w:rsidP="00540A63">
            <w:pPr>
              <w:spacing w:line="240" w:lineRule="auto"/>
              <w:rPr>
                <w:color w:val="auto"/>
              </w:rPr>
            </w:pPr>
            <w:r w:rsidRPr="007764F2">
              <w:rPr>
                <w:color w:val="auto"/>
              </w:rPr>
              <w:t xml:space="preserve">Vienlaikus </w:t>
            </w:r>
            <w:r w:rsidR="00FA6DC5" w:rsidRPr="007764F2">
              <w:rPr>
                <w:color w:val="auto"/>
              </w:rPr>
              <w:t xml:space="preserve">KNAB </w:t>
            </w:r>
            <w:r w:rsidRPr="007764F2">
              <w:rPr>
                <w:color w:val="auto"/>
              </w:rPr>
              <w:t xml:space="preserve">pauž gatavību sniegt atbalstu </w:t>
            </w:r>
            <w:r w:rsidR="00FA6DC5" w:rsidRPr="007764F2">
              <w:rPr>
                <w:color w:val="auto"/>
              </w:rPr>
              <w:t>VKanc un tās sadarbīb</w:t>
            </w:r>
            <w:r w:rsidRPr="007764F2">
              <w:rPr>
                <w:color w:val="auto"/>
              </w:rPr>
              <w:t xml:space="preserve">as </w:t>
            </w:r>
            <w:r w:rsidR="00FA6DC5" w:rsidRPr="007764F2">
              <w:rPr>
                <w:color w:val="auto"/>
              </w:rPr>
              <w:t>partner</w:t>
            </w:r>
            <w:r w:rsidRPr="007764F2">
              <w:rPr>
                <w:color w:val="auto"/>
              </w:rPr>
              <w:t>u</w:t>
            </w:r>
            <w:r w:rsidR="00FA6DC5" w:rsidRPr="007764F2">
              <w:rPr>
                <w:color w:val="auto"/>
              </w:rPr>
              <w:t xml:space="preserve"> komunikācijas pasākum</w:t>
            </w:r>
            <w:r w:rsidRPr="007764F2">
              <w:rPr>
                <w:color w:val="auto"/>
              </w:rPr>
              <w:t>iem pēc</w:t>
            </w:r>
            <w:r w:rsidR="00FA6DC5" w:rsidRPr="007764F2">
              <w:rPr>
                <w:color w:val="auto"/>
              </w:rPr>
              <w:t xml:space="preserve"> minētā standarta izstrād</w:t>
            </w:r>
            <w:r w:rsidRPr="007764F2">
              <w:rPr>
                <w:color w:val="auto"/>
              </w:rPr>
              <w:t>es</w:t>
            </w:r>
            <w:r w:rsidR="00FA6DC5" w:rsidRPr="007764F2">
              <w:rPr>
                <w:color w:val="auto"/>
              </w:rPr>
              <w:t>.</w:t>
            </w:r>
          </w:p>
          <w:p w14:paraId="2998218E" w14:textId="2A403282" w:rsidR="005A4D57" w:rsidRPr="007764F2" w:rsidRDefault="00BD120D" w:rsidP="00540A63">
            <w:pPr>
              <w:spacing w:line="240" w:lineRule="auto"/>
              <w:rPr>
                <w:color w:val="auto"/>
              </w:rPr>
            </w:pPr>
            <w:r w:rsidRPr="007764F2">
              <w:rPr>
                <w:color w:val="auto"/>
              </w:rPr>
              <w:t xml:space="preserve">Attiecīgi, </w:t>
            </w:r>
            <w:bookmarkStart w:id="1" w:name="_Hlk210818778"/>
            <w:r w:rsidRPr="007764F2">
              <w:rPr>
                <w:color w:val="auto"/>
              </w:rPr>
              <w:t>p</w:t>
            </w:r>
            <w:r w:rsidR="002651E8" w:rsidRPr="007764F2">
              <w:rPr>
                <w:color w:val="auto"/>
              </w:rPr>
              <w:t>amatojoties uz nākamo divu gadu laikā izveidoto praksi integritātes paktu ieviešanā, KNAB izvērtēs nepieciešamību iekļaut papildu veicamos pasākumus</w:t>
            </w:r>
            <w:r w:rsidR="00FA6DC5" w:rsidRPr="007764F2">
              <w:rPr>
                <w:color w:val="auto"/>
              </w:rPr>
              <w:t xml:space="preserve"> integritātes paktu mehānismu  veicināšanai publiskajos iepirkumos</w:t>
            </w:r>
            <w:r w:rsidR="002651E8" w:rsidRPr="007764F2">
              <w:rPr>
                <w:color w:val="auto"/>
              </w:rPr>
              <w:t xml:space="preserve"> nākamajā vidēja termiņa pretkorupcijas pasākumu plānā</w:t>
            </w:r>
            <w:r w:rsidR="00FA6DC5" w:rsidRPr="007764F2">
              <w:rPr>
                <w:color w:val="auto"/>
              </w:rPr>
              <w:t>.</w:t>
            </w:r>
          </w:p>
          <w:bookmarkEnd w:id="1"/>
          <w:p w14:paraId="32330F5F" w14:textId="6BE16F33" w:rsidR="00FA6DC5" w:rsidRPr="007764F2" w:rsidRDefault="00FA6DC5" w:rsidP="00540A63">
            <w:pPr>
              <w:spacing w:line="240" w:lineRule="auto"/>
              <w:rPr>
                <w:color w:val="auto"/>
              </w:rPr>
            </w:pPr>
          </w:p>
          <w:p w14:paraId="081526F5" w14:textId="2B1D5CE3" w:rsidR="005A4D57" w:rsidRPr="007764F2" w:rsidRDefault="00671163" w:rsidP="00540A63">
            <w:pPr>
              <w:spacing w:line="240" w:lineRule="auto"/>
              <w:rPr>
                <w:color w:val="auto"/>
              </w:rPr>
            </w:pPr>
            <w:r w:rsidRPr="007764F2">
              <w:rPr>
                <w:color w:val="auto"/>
              </w:rPr>
              <w:t>2) </w:t>
            </w:r>
            <w:r w:rsidR="00FE5C1C" w:rsidRPr="007764F2">
              <w:rPr>
                <w:color w:val="auto"/>
              </w:rPr>
              <w:t>Sabiedrības izglītošanas un informēšanas pasākumi nākamajā plānošanas periodā tiks īstenoti, maksimāli izmantojot KNAB pieejamos resursus un institucionālo kapacitāti. Tomēr jāņem vērā, ka nākam</w:t>
            </w:r>
            <w:r w:rsidR="00FE6656" w:rsidRPr="007764F2">
              <w:rPr>
                <w:color w:val="auto"/>
              </w:rPr>
              <w:t>ajiem</w:t>
            </w:r>
            <w:r w:rsidR="00FE5C1C" w:rsidRPr="007764F2">
              <w:rPr>
                <w:color w:val="auto"/>
              </w:rPr>
              <w:t xml:space="preserve"> div</w:t>
            </w:r>
            <w:r w:rsidR="00FE6656" w:rsidRPr="007764F2">
              <w:rPr>
                <w:color w:val="auto"/>
              </w:rPr>
              <w:t>iem</w:t>
            </w:r>
            <w:r w:rsidR="00FE5C1C" w:rsidRPr="007764F2">
              <w:rPr>
                <w:color w:val="auto"/>
              </w:rPr>
              <w:t xml:space="preserve"> gad</w:t>
            </w:r>
            <w:r w:rsidR="00FE6656" w:rsidRPr="007764F2">
              <w:rPr>
                <w:color w:val="auto"/>
              </w:rPr>
              <w:t>iem</w:t>
            </w:r>
            <w:r w:rsidR="00FE5C1C" w:rsidRPr="007764F2">
              <w:rPr>
                <w:color w:val="auto"/>
              </w:rPr>
              <w:t xml:space="preserve"> valsts budžet</w:t>
            </w:r>
            <w:r w:rsidR="00FE6656" w:rsidRPr="007764F2">
              <w:rPr>
                <w:color w:val="auto"/>
              </w:rPr>
              <w:t>ā</w:t>
            </w:r>
            <w:r w:rsidR="00FE5C1C" w:rsidRPr="007764F2">
              <w:rPr>
                <w:color w:val="auto"/>
              </w:rPr>
              <w:t xml:space="preserve"> nav paredzēti papildu līdzekļi plaša mēroga sabiedrības informēšanas kampaņām.</w:t>
            </w:r>
          </w:p>
          <w:p w14:paraId="6E557409" w14:textId="5F517A8C" w:rsidR="00741767" w:rsidRPr="007764F2" w:rsidRDefault="00741767" w:rsidP="00540A63">
            <w:pPr>
              <w:spacing w:line="240" w:lineRule="auto"/>
              <w:rPr>
                <w:color w:val="auto"/>
              </w:rPr>
            </w:pPr>
          </w:p>
          <w:p w14:paraId="53D741AC" w14:textId="2444F7E9" w:rsidR="00741767" w:rsidRPr="007764F2" w:rsidRDefault="00671163" w:rsidP="00540A63">
            <w:pPr>
              <w:spacing w:line="240" w:lineRule="auto"/>
              <w:rPr>
                <w:color w:val="auto"/>
              </w:rPr>
            </w:pPr>
            <w:r w:rsidRPr="007764F2">
              <w:rPr>
                <w:color w:val="auto"/>
              </w:rPr>
              <w:t>3) </w:t>
            </w:r>
            <w:r w:rsidR="00FE5C1C" w:rsidRPr="007764F2">
              <w:rPr>
                <w:color w:val="auto"/>
              </w:rPr>
              <w:t>Plānā paredzēti tematiski informatīvi semināri mediju un nevalstisko organizāciju pārstāvjiem, lai stiprinātu to kapacitāti korupcijas risku identificēšanā un uzraudzībā.</w:t>
            </w:r>
          </w:p>
          <w:p w14:paraId="1E76269D" w14:textId="77777777" w:rsidR="00BD120D" w:rsidRPr="007764F2" w:rsidRDefault="00BD120D" w:rsidP="00540A63">
            <w:pPr>
              <w:spacing w:line="240" w:lineRule="auto"/>
              <w:rPr>
                <w:color w:val="auto"/>
              </w:rPr>
            </w:pPr>
          </w:p>
          <w:p w14:paraId="15D10E9D" w14:textId="16B17C0D" w:rsidR="001F5369" w:rsidRPr="007764F2" w:rsidRDefault="00671163" w:rsidP="00540A63">
            <w:pPr>
              <w:spacing w:line="240" w:lineRule="auto"/>
              <w:rPr>
                <w:color w:val="auto"/>
              </w:rPr>
            </w:pPr>
            <w:r w:rsidRPr="007764F2">
              <w:rPr>
                <w:color w:val="auto"/>
              </w:rPr>
              <w:t>4) </w:t>
            </w:r>
            <w:r w:rsidR="00741767" w:rsidRPr="007764F2">
              <w:rPr>
                <w:color w:val="auto"/>
              </w:rPr>
              <w:t xml:space="preserve">Kā minēts iepriekš, KNAB kā politiski neitrāla iestāde neietekmē valdības un Saeimas lēmumus, taču turpina neatkarīgi plānot, koordinēt un monitorēt pretkorupcijas pasākumu īstenošanu, tai skaitā interešu pārstāvības atklātības jomas attīstību, </w:t>
            </w:r>
            <w:r w:rsidR="00FE6656" w:rsidRPr="007764F2">
              <w:rPr>
                <w:color w:val="auto"/>
              </w:rPr>
              <w:t>attiecīgi</w:t>
            </w:r>
            <w:r w:rsidR="00741767" w:rsidRPr="007764F2">
              <w:rPr>
                <w:color w:val="auto"/>
              </w:rPr>
              <w:t xml:space="preserve"> veicinot šī jautājuma uzturēšanu valsts dienaskārtībā.</w:t>
            </w:r>
          </w:p>
          <w:p w14:paraId="5A095898" w14:textId="77777777" w:rsidR="00BD120D" w:rsidRPr="007764F2" w:rsidRDefault="00BD120D" w:rsidP="00540A63">
            <w:pPr>
              <w:spacing w:line="240" w:lineRule="auto"/>
              <w:rPr>
                <w:color w:val="auto"/>
              </w:rPr>
            </w:pPr>
          </w:p>
          <w:p w14:paraId="59A29544" w14:textId="31F0CEE6" w:rsidR="00FE5C1C" w:rsidRPr="007764F2" w:rsidRDefault="00FE5C1C" w:rsidP="00540A63">
            <w:pPr>
              <w:spacing w:line="240" w:lineRule="auto"/>
              <w:rPr>
                <w:color w:val="auto"/>
                <w:szCs w:val="24"/>
              </w:rPr>
            </w:pPr>
            <w:r w:rsidRPr="007764F2">
              <w:rPr>
                <w:color w:val="auto"/>
              </w:rPr>
              <w:t>5) </w:t>
            </w:r>
            <w:r w:rsidR="00671163" w:rsidRPr="007764F2">
              <w:rPr>
                <w:color w:val="auto"/>
              </w:rPr>
              <w:t xml:space="preserve">Plāna 2.2. pasākuma ietvaros paredzēts </w:t>
            </w:r>
            <w:r w:rsidR="00671163" w:rsidRPr="007764F2">
              <w:rPr>
                <w:color w:val="auto"/>
                <w:szCs w:val="24"/>
              </w:rPr>
              <w:t>veikt nepieciešamos pasākumus par Interešu pārstāvības atklātības likumu atbildīgās institūcijas noteikšanai, kā arī attiecīgi veikt nepieciešamos grozījumus normatīvajā regulējumā.</w:t>
            </w:r>
          </w:p>
        </w:tc>
      </w:tr>
    </w:tbl>
    <w:p w14:paraId="74E01FEB" w14:textId="77777777" w:rsidR="00892F87" w:rsidRPr="007764F2" w:rsidRDefault="00892F87">
      <w:pPr>
        <w:rPr>
          <w:color w:val="auto"/>
        </w:rPr>
      </w:pPr>
    </w:p>
    <w:tbl>
      <w:tblPr>
        <w:tblStyle w:val="a"/>
        <w:tblW w:w="14567" w:type="dxa"/>
        <w:tblInd w:w="0" w:type="dxa"/>
        <w:tblLayout w:type="fixed"/>
        <w:tblLook w:val="0600" w:firstRow="0" w:lastRow="0" w:firstColumn="0" w:lastColumn="0" w:noHBand="1" w:noVBand="1"/>
      </w:tblPr>
      <w:tblGrid>
        <w:gridCol w:w="4855"/>
        <w:gridCol w:w="4856"/>
        <w:gridCol w:w="4856"/>
      </w:tblGrid>
      <w:tr w:rsidR="007764F2" w:rsidRPr="007764F2" w14:paraId="772B07A1" w14:textId="77777777">
        <w:tc>
          <w:tcPr>
            <w:tcW w:w="4855" w:type="dxa"/>
            <w:shd w:val="clear" w:color="auto" w:fill="FFFFFF"/>
            <w:noWrap/>
            <w:tcMar>
              <w:top w:w="75" w:type="dxa"/>
              <w:left w:w="75" w:type="dxa"/>
              <w:bottom w:w="75" w:type="dxa"/>
              <w:right w:w="75" w:type="dxa"/>
            </w:tcMar>
            <w:vAlign w:val="center"/>
          </w:tcPr>
          <w:p w14:paraId="55357C85" w14:textId="77777777" w:rsidR="00892F87" w:rsidRPr="007764F2" w:rsidRDefault="00A60F16">
            <w:pPr>
              <w:spacing w:line="240" w:lineRule="auto"/>
              <w:jc w:val="left"/>
              <w:rPr>
                <w:color w:val="auto"/>
              </w:rPr>
            </w:pPr>
            <w:r w:rsidRPr="007764F2">
              <w:rPr>
                <w:color w:val="auto"/>
              </w:rPr>
              <w:t>Datums**</w:t>
            </w:r>
          </w:p>
        </w:tc>
        <w:tc>
          <w:tcPr>
            <w:tcW w:w="4856" w:type="dxa"/>
            <w:shd w:val="clear" w:color="auto" w:fill="FFFFFF"/>
            <w:noWrap/>
            <w:tcMar>
              <w:top w:w="75" w:type="dxa"/>
              <w:left w:w="75" w:type="dxa"/>
              <w:bottom w:w="75" w:type="dxa"/>
              <w:right w:w="75" w:type="dxa"/>
            </w:tcMar>
            <w:vAlign w:val="center"/>
          </w:tcPr>
          <w:p w14:paraId="7FF6E7C8" w14:textId="77777777" w:rsidR="00892F87" w:rsidRPr="007764F2" w:rsidRDefault="00892F87">
            <w:pPr>
              <w:pBdr>
                <w:bottom w:val="single" w:sz="10" w:space="1" w:color="000000"/>
              </w:pBdr>
              <w:spacing w:line="240" w:lineRule="auto"/>
              <w:rPr>
                <w:color w:val="auto"/>
              </w:rPr>
            </w:pPr>
          </w:p>
        </w:tc>
        <w:tc>
          <w:tcPr>
            <w:tcW w:w="4856" w:type="dxa"/>
            <w:shd w:val="clear" w:color="auto" w:fill="FFFFFF"/>
            <w:noWrap/>
            <w:tcMar>
              <w:top w:w="75" w:type="dxa"/>
              <w:left w:w="75" w:type="dxa"/>
              <w:bottom w:w="75" w:type="dxa"/>
              <w:right w:w="75" w:type="dxa"/>
            </w:tcMar>
            <w:vAlign w:val="center"/>
          </w:tcPr>
          <w:p w14:paraId="3E26F252" w14:textId="77777777" w:rsidR="00892F87" w:rsidRPr="007764F2" w:rsidRDefault="00892F87">
            <w:pPr>
              <w:spacing w:line="240" w:lineRule="auto"/>
              <w:rPr>
                <w:color w:val="auto"/>
              </w:rPr>
            </w:pPr>
          </w:p>
        </w:tc>
      </w:tr>
      <w:tr w:rsidR="007764F2" w:rsidRPr="007764F2" w14:paraId="23DFBC67" w14:textId="77777777">
        <w:tc>
          <w:tcPr>
            <w:tcW w:w="4855" w:type="dxa"/>
            <w:shd w:val="clear" w:color="auto" w:fill="FFFFFF"/>
            <w:noWrap/>
            <w:tcMar>
              <w:top w:w="75" w:type="dxa"/>
              <w:left w:w="75" w:type="dxa"/>
              <w:bottom w:w="75" w:type="dxa"/>
              <w:right w:w="75" w:type="dxa"/>
            </w:tcMar>
            <w:vAlign w:val="center"/>
          </w:tcPr>
          <w:p w14:paraId="48D0B582" w14:textId="77777777" w:rsidR="00892F87" w:rsidRPr="007764F2" w:rsidRDefault="00892F87">
            <w:pPr>
              <w:spacing w:line="240" w:lineRule="auto"/>
              <w:rPr>
                <w:color w:val="auto"/>
              </w:rPr>
            </w:pPr>
          </w:p>
        </w:tc>
        <w:tc>
          <w:tcPr>
            <w:tcW w:w="4856" w:type="dxa"/>
            <w:shd w:val="clear" w:color="auto" w:fill="FFFFFF"/>
            <w:noWrap/>
            <w:tcMar>
              <w:top w:w="75" w:type="dxa"/>
              <w:left w:w="75" w:type="dxa"/>
              <w:bottom w:w="75" w:type="dxa"/>
              <w:right w:w="75" w:type="dxa"/>
            </w:tcMar>
            <w:vAlign w:val="center"/>
          </w:tcPr>
          <w:p w14:paraId="09D0062F" w14:textId="77777777" w:rsidR="00892F87" w:rsidRPr="007764F2" w:rsidRDefault="00A60F16">
            <w:pPr>
              <w:spacing w:line="240" w:lineRule="auto"/>
              <w:jc w:val="center"/>
              <w:rPr>
                <w:color w:val="auto"/>
              </w:rPr>
            </w:pPr>
            <w:r w:rsidRPr="007764F2">
              <w:rPr>
                <w:color w:val="auto"/>
              </w:rPr>
              <w:t>(</w:t>
            </w:r>
            <w:proofErr w:type="spellStart"/>
            <w:r w:rsidRPr="007764F2">
              <w:rPr>
                <w:color w:val="auto"/>
              </w:rPr>
              <w:t>dd.mm.gggg</w:t>
            </w:r>
            <w:proofErr w:type="spellEnd"/>
            <w:r w:rsidRPr="007764F2">
              <w:rPr>
                <w:color w:val="auto"/>
              </w:rPr>
              <w:t>)</w:t>
            </w:r>
          </w:p>
        </w:tc>
        <w:tc>
          <w:tcPr>
            <w:tcW w:w="4856" w:type="dxa"/>
            <w:shd w:val="clear" w:color="auto" w:fill="FFFFFF"/>
            <w:noWrap/>
            <w:tcMar>
              <w:top w:w="75" w:type="dxa"/>
              <w:left w:w="75" w:type="dxa"/>
              <w:bottom w:w="75" w:type="dxa"/>
              <w:right w:w="75" w:type="dxa"/>
            </w:tcMar>
            <w:vAlign w:val="center"/>
          </w:tcPr>
          <w:p w14:paraId="0C89F745" w14:textId="77777777" w:rsidR="00892F87" w:rsidRPr="007764F2" w:rsidRDefault="00892F87">
            <w:pPr>
              <w:spacing w:line="240" w:lineRule="auto"/>
              <w:rPr>
                <w:color w:val="auto"/>
              </w:rPr>
            </w:pPr>
          </w:p>
        </w:tc>
      </w:tr>
      <w:tr w:rsidR="007764F2" w:rsidRPr="007764F2" w14:paraId="48B8DF29" w14:textId="77777777">
        <w:tc>
          <w:tcPr>
            <w:tcW w:w="4855" w:type="dxa"/>
            <w:shd w:val="clear" w:color="auto" w:fill="FFFFFF"/>
            <w:noWrap/>
            <w:tcMar>
              <w:top w:w="75" w:type="dxa"/>
              <w:left w:w="75" w:type="dxa"/>
              <w:bottom w:w="75" w:type="dxa"/>
              <w:right w:w="75" w:type="dxa"/>
            </w:tcMar>
            <w:vAlign w:val="center"/>
          </w:tcPr>
          <w:p w14:paraId="594B86F2" w14:textId="77777777" w:rsidR="00892F87" w:rsidRPr="007764F2" w:rsidRDefault="00A60F16">
            <w:pPr>
              <w:spacing w:line="240" w:lineRule="auto"/>
              <w:jc w:val="left"/>
              <w:rPr>
                <w:color w:val="auto"/>
              </w:rPr>
            </w:pPr>
            <w:r w:rsidRPr="007764F2">
              <w:rPr>
                <w:color w:val="auto"/>
              </w:rPr>
              <w:t>Atbildīgā persona</w:t>
            </w:r>
          </w:p>
        </w:tc>
        <w:tc>
          <w:tcPr>
            <w:tcW w:w="4856" w:type="dxa"/>
            <w:shd w:val="clear" w:color="auto" w:fill="FFFFFF"/>
            <w:noWrap/>
            <w:tcMar>
              <w:top w:w="75" w:type="dxa"/>
              <w:left w:w="75" w:type="dxa"/>
              <w:bottom w:w="75" w:type="dxa"/>
              <w:right w:w="75" w:type="dxa"/>
            </w:tcMar>
            <w:vAlign w:val="center"/>
          </w:tcPr>
          <w:p w14:paraId="4184CF5A" w14:textId="77777777" w:rsidR="00892F87" w:rsidRPr="007764F2" w:rsidRDefault="00892F87">
            <w:pPr>
              <w:pBdr>
                <w:bottom w:val="single" w:sz="10" w:space="1" w:color="000000"/>
              </w:pBdr>
              <w:spacing w:line="240" w:lineRule="auto"/>
              <w:rPr>
                <w:color w:val="auto"/>
              </w:rPr>
            </w:pPr>
          </w:p>
        </w:tc>
        <w:tc>
          <w:tcPr>
            <w:tcW w:w="4856" w:type="dxa"/>
            <w:shd w:val="clear" w:color="auto" w:fill="FFFFFF"/>
            <w:noWrap/>
            <w:tcMar>
              <w:top w:w="75" w:type="dxa"/>
              <w:left w:w="75" w:type="dxa"/>
              <w:bottom w:w="75" w:type="dxa"/>
              <w:right w:w="75" w:type="dxa"/>
            </w:tcMar>
            <w:vAlign w:val="center"/>
          </w:tcPr>
          <w:p w14:paraId="1F137694" w14:textId="77777777" w:rsidR="00892F87" w:rsidRPr="007764F2" w:rsidRDefault="00892F87">
            <w:pPr>
              <w:spacing w:line="240" w:lineRule="auto"/>
              <w:rPr>
                <w:color w:val="auto"/>
              </w:rPr>
            </w:pPr>
          </w:p>
        </w:tc>
      </w:tr>
      <w:tr w:rsidR="00892F87" w:rsidRPr="007764F2" w14:paraId="3283A561" w14:textId="77777777">
        <w:tc>
          <w:tcPr>
            <w:tcW w:w="4855" w:type="dxa"/>
            <w:shd w:val="clear" w:color="auto" w:fill="FFFFFF"/>
            <w:noWrap/>
            <w:tcMar>
              <w:top w:w="75" w:type="dxa"/>
              <w:left w:w="75" w:type="dxa"/>
              <w:bottom w:w="75" w:type="dxa"/>
              <w:right w:w="75" w:type="dxa"/>
            </w:tcMar>
            <w:vAlign w:val="center"/>
          </w:tcPr>
          <w:p w14:paraId="77560819" w14:textId="77777777" w:rsidR="00892F87" w:rsidRPr="007764F2" w:rsidRDefault="00892F87">
            <w:pPr>
              <w:spacing w:line="240" w:lineRule="auto"/>
              <w:rPr>
                <w:color w:val="auto"/>
              </w:rPr>
            </w:pPr>
          </w:p>
        </w:tc>
        <w:tc>
          <w:tcPr>
            <w:tcW w:w="4856" w:type="dxa"/>
            <w:shd w:val="clear" w:color="auto" w:fill="FFFFFF"/>
            <w:noWrap/>
            <w:tcMar>
              <w:top w:w="75" w:type="dxa"/>
              <w:left w:w="75" w:type="dxa"/>
              <w:bottom w:w="75" w:type="dxa"/>
              <w:right w:w="75" w:type="dxa"/>
            </w:tcMar>
            <w:vAlign w:val="center"/>
          </w:tcPr>
          <w:p w14:paraId="3A81AFFA" w14:textId="77777777" w:rsidR="00892F87" w:rsidRPr="007764F2" w:rsidRDefault="00A60F16">
            <w:pPr>
              <w:spacing w:line="240" w:lineRule="auto"/>
              <w:jc w:val="center"/>
              <w:rPr>
                <w:color w:val="auto"/>
              </w:rPr>
            </w:pPr>
            <w:r w:rsidRPr="007764F2">
              <w:rPr>
                <w:color w:val="auto"/>
              </w:rPr>
              <w:t>(vārds, uzvārds, paraksts**)</w:t>
            </w:r>
          </w:p>
        </w:tc>
        <w:tc>
          <w:tcPr>
            <w:tcW w:w="4856" w:type="dxa"/>
            <w:shd w:val="clear" w:color="auto" w:fill="FFFFFF"/>
            <w:noWrap/>
            <w:tcMar>
              <w:top w:w="75" w:type="dxa"/>
              <w:left w:w="75" w:type="dxa"/>
              <w:bottom w:w="75" w:type="dxa"/>
              <w:right w:w="75" w:type="dxa"/>
            </w:tcMar>
            <w:vAlign w:val="center"/>
          </w:tcPr>
          <w:p w14:paraId="1C48DE44" w14:textId="77777777" w:rsidR="00892F87" w:rsidRPr="007764F2" w:rsidRDefault="00892F87">
            <w:pPr>
              <w:spacing w:line="240" w:lineRule="auto"/>
              <w:rPr>
                <w:color w:val="auto"/>
              </w:rPr>
            </w:pPr>
          </w:p>
        </w:tc>
      </w:tr>
    </w:tbl>
    <w:p w14:paraId="7F6C496F" w14:textId="77777777" w:rsidR="00892F87" w:rsidRPr="007764F2" w:rsidRDefault="00892F87">
      <w:pPr>
        <w:rPr>
          <w:color w:val="auto"/>
        </w:rPr>
      </w:pPr>
    </w:p>
    <w:p w14:paraId="784A274C" w14:textId="77777777" w:rsidR="00892F87" w:rsidRPr="007764F2" w:rsidRDefault="00A60F16">
      <w:pPr>
        <w:rPr>
          <w:color w:val="auto"/>
        </w:rPr>
      </w:pPr>
      <w:r w:rsidRPr="007764F2">
        <w:rPr>
          <w:color w:val="auto"/>
        </w:rPr>
        <w:t>Piezīmes.</w:t>
      </w:r>
    </w:p>
    <w:p w14:paraId="4FD2981A" w14:textId="77777777" w:rsidR="00892F87" w:rsidRPr="007764F2" w:rsidRDefault="00A60F16">
      <w:pPr>
        <w:rPr>
          <w:color w:val="auto"/>
        </w:rPr>
      </w:pPr>
      <w:r w:rsidRPr="007764F2">
        <w:rPr>
          <w:color w:val="auto"/>
        </w:rPr>
        <w:t>* Iesniedzējs (fiziskai personai – vārds, uzvārds, juridiskai personai – nosaukums) var tikt publiskots, ja viņš tam ir piekritis. Ja attiecināms, iesniedzējs norāda interešu pārstāvja reģistrācijas numuru.</w:t>
      </w:r>
    </w:p>
    <w:p w14:paraId="5D220345" w14:textId="77777777" w:rsidR="00892F87" w:rsidRPr="007764F2" w:rsidRDefault="00A60F16">
      <w:pPr>
        <w:rPr>
          <w:color w:val="auto"/>
        </w:rPr>
      </w:pPr>
      <w:r w:rsidRPr="007764F2">
        <w:rPr>
          <w:color w:val="auto"/>
        </w:rPr>
        <w:t>** Dokumenta rekvizītus "datums" un "paraksts" neaizpilda, ja elektroniskais dokuments ir sagatavots atbilstoši normatīvajiem aktiem par elektronisko dokumentu noformēšanu.</w:t>
      </w:r>
    </w:p>
    <w:sectPr w:rsidR="00892F87" w:rsidRPr="007764F2">
      <w:headerReference w:type="default" r:id="rId9"/>
      <w:footerReference w:type="default" r:id="rId10"/>
      <w:head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5BA82" w14:textId="77777777" w:rsidR="000224F4" w:rsidRDefault="00A60F16">
      <w:r>
        <w:separator/>
      </w:r>
    </w:p>
  </w:endnote>
  <w:endnote w:type="continuationSeparator" w:id="0">
    <w:p w14:paraId="3EF5E876" w14:textId="77777777" w:rsidR="000224F4" w:rsidRDefault="00A60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F74AB" w14:textId="77777777" w:rsidR="00892F87" w:rsidRDefault="00A60F16">
    <w:pPr>
      <w:jc w:val="right"/>
    </w:pPr>
    <w:r>
      <w:rPr>
        <w:sz w:val="24"/>
        <w:szCs w:val="24"/>
      </w:rPr>
      <w:fldChar w:fldCharType="begin"/>
    </w:r>
    <w:r>
      <w:rPr>
        <w:sz w:val="24"/>
        <w:szCs w:val="24"/>
      </w:rPr>
      <w:instrText>PAGE</w:instrText>
    </w:r>
    <w:r>
      <w:rPr>
        <w:sz w:val="24"/>
        <w:szCs w:val="24"/>
      </w:rPr>
      <w:fldChar w:fldCharType="separate"/>
    </w:r>
    <w:r w:rsidR="003E1E0F">
      <w:rPr>
        <w:noProof/>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4687F" w14:textId="77777777" w:rsidR="000224F4" w:rsidRDefault="00A60F16">
      <w:r>
        <w:separator/>
      </w:r>
    </w:p>
  </w:footnote>
  <w:footnote w:type="continuationSeparator" w:id="0">
    <w:p w14:paraId="7DE5388A" w14:textId="77777777" w:rsidR="000224F4" w:rsidRDefault="00A60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1D76A" w14:textId="77777777" w:rsidR="00892F87" w:rsidRDefault="00A60F16">
    <w:pPr>
      <w:pStyle w:val="Galvene"/>
      <w:contextualSpacing w:val="0"/>
    </w:pPr>
    <w:r>
      <w:t>Viedokļu pārskats 25-TA-1882</w:t>
    </w:r>
    <w:r>
      <w:br/>
      <w:t>Izdrukāts 30.09.2025. 08.47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A7A" w14:textId="77777777" w:rsidR="00892F87" w:rsidRDefault="00A60F16">
    <w:pPr>
      <w:pStyle w:val="Galvene"/>
      <w:contextualSpacing w:val="0"/>
    </w:pPr>
    <w:r>
      <w:t>Viedokļu pārskats 25-TA-1882</w:t>
    </w:r>
    <w:r>
      <w:br/>
      <w:t>Izdrukāts 30.09.2025. 08.47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00446"/>
    <w:multiLevelType w:val="hybridMultilevel"/>
    <w:tmpl w:val="8E642F5C"/>
    <w:lvl w:ilvl="0" w:tplc="6B68D13E">
      <w:start w:val="1"/>
      <w:numFmt w:val="decimal"/>
      <w:lvlText w:val="%1)"/>
      <w:lvlJc w:val="left"/>
      <w:pPr>
        <w:ind w:left="720" w:hanging="360"/>
      </w:pPr>
      <w:rPr>
        <w:rFonts w:hint="default"/>
        <w:color w:val="333333"/>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410984"/>
    <w:multiLevelType w:val="hybridMultilevel"/>
    <w:tmpl w:val="AF40A2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697B6D"/>
    <w:multiLevelType w:val="multilevel"/>
    <w:tmpl w:val="A1941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0751DE"/>
    <w:multiLevelType w:val="hybridMultilevel"/>
    <w:tmpl w:val="FE107488"/>
    <w:lvl w:ilvl="0" w:tplc="D1E24164">
      <w:start w:val="1"/>
      <w:numFmt w:val="decimal"/>
      <w:lvlText w:val="%1)"/>
      <w:lvlJc w:val="left"/>
      <w:pPr>
        <w:ind w:left="435" w:hanging="360"/>
      </w:pPr>
      <w:rPr>
        <w:rFonts w:hint="default"/>
      </w:rPr>
    </w:lvl>
    <w:lvl w:ilvl="1" w:tplc="04260019" w:tentative="1">
      <w:start w:val="1"/>
      <w:numFmt w:val="lowerLetter"/>
      <w:lvlText w:val="%2."/>
      <w:lvlJc w:val="left"/>
      <w:pPr>
        <w:ind w:left="1155" w:hanging="360"/>
      </w:pPr>
    </w:lvl>
    <w:lvl w:ilvl="2" w:tplc="0426001B" w:tentative="1">
      <w:start w:val="1"/>
      <w:numFmt w:val="lowerRoman"/>
      <w:lvlText w:val="%3."/>
      <w:lvlJc w:val="right"/>
      <w:pPr>
        <w:ind w:left="1875" w:hanging="180"/>
      </w:pPr>
    </w:lvl>
    <w:lvl w:ilvl="3" w:tplc="0426000F" w:tentative="1">
      <w:start w:val="1"/>
      <w:numFmt w:val="decimal"/>
      <w:lvlText w:val="%4."/>
      <w:lvlJc w:val="left"/>
      <w:pPr>
        <w:ind w:left="2595" w:hanging="360"/>
      </w:pPr>
    </w:lvl>
    <w:lvl w:ilvl="4" w:tplc="04260019" w:tentative="1">
      <w:start w:val="1"/>
      <w:numFmt w:val="lowerLetter"/>
      <w:lvlText w:val="%5."/>
      <w:lvlJc w:val="left"/>
      <w:pPr>
        <w:ind w:left="3315" w:hanging="360"/>
      </w:pPr>
    </w:lvl>
    <w:lvl w:ilvl="5" w:tplc="0426001B" w:tentative="1">
      <w:start w:val="1"/>
      <w:numFmt w:val="lowerRoman"/>
      <w:lvlText w:val="%6."/>
      <w:lvlJc w:val="right"/>
      <w:pPr>
        <w:ind w:left="4035" w:hanging="180"/>
      </w:pPr>
    </w:lvl>
    <w:lvl w:ilvl="6" w:tplc="0426000F" w:tentative="1">
      <w:start w:val="1"/>
      <w:numFmt w:val="decimal"/>
      <w:lvlText w:val="%7."/>
      <w:lvlJc w:val="left"/>
      <w:pPr>
        <w:ind w:left="4755" w:hanging="360"/>
      </w:pPr>
    </w:lvl>
    <w:lvl w:ilvl="7" w:tplc="04260019" w:tentative="1">
      <w:start w:val="1"/>
      <w:numFmt w:val="lowerLetter"/>
      <w:lvlText w:val="%8."/>
      <w:lvlJc w:val="left"/>
      <w:pPr>
        <w:ind w:left="5475" w:hanging="360"/>
      </w:pPr>
    </w:lvl>
    <w:lvl w:ilvl="8" w:tplc="0426001B" w:tentative="1">
      <w:start w:val="1"/>
      <w:numFmt w:val="lowerRoman"/>
      <w:lvlText w:val="%9."/>
      <w:lvlJc w:val="right"/>
      <w:pPr>
        <w:ind w:left="6195" w:hanging="180"/>
      </w:pPr>
    </w:lvl>
  </w:abstractNum>
  <w:num w:numId="1" w16cid:durableId="1762991664">
    <w:abstractNumId w:val="2"/>
  </w:num>
  <w:num w:numId="2" w16cid:durableId="1778331980">
    <w:abstractNumId w:val="3"/>
  </w:num>
  <w:num w:numId="3" w16cid:durableId="1046955494">
    <w:abstractNumId w:val="1"/>
  </w:num>
  <w:num w:numId="4" w16cid:durableId="786659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F87"/>
    <w:rsid w:val="000224F4"/>
    <w:rsid w:val="000256BB"/>
    <w:rsid w:val="0009573E"/>
    <w:rsid w:val="000E386F"/>
    <w:rsid w:val="00107861"/>
    <w:rsid w:val="00170D59"/>
    <w:rsid w:val="00172268"/>
    <w:rsid w:val="001C0AAB"/>
    <w:rsid w:val="001D5BAA"/>
    <w:rsid w:val="001F5369"/>
    <w:rsid w:val="002651E8"/>
    <w:rsid w:val="00271ECE"/>
    <w:rsid w:val="002D03B1"/>
    <w:rsid w:val="002D060D"/>
    <w:rsid w:val="002E3FCB"/>
    <w:rsid w:val="003E1E0F"/>
    <w:rsid w:val="004F6083"/>
    <w:rsid w:val="005071F3"/>
    <w:rsid w:val="00540A63"/>
    <w:rsid w:val="005545AA"/>
    <w:rsid w:val="005A4D57"/>
    <w:rsid w:val="005D71DB"/>
    <w:rsid w:val="00611513"/>
    <w:rsid w:val="00671163"/>
    <w:rsid w:val="006E3C50"/>
    <w:rsid w:val="00741767"/>
    <w:rsid w:val="007764F2"/>
    <w:rsid w:val="00787213"/>
    <w:rsid w:val="007B5F22"/>
    <w:rsid w:val="00803737"/>
    <w:rsid w:val="008400EE"/>
    <w:rsid w:val="00870AD4"/>
    <w:rsid w:val="00877CAC"/>
    <w:rsid w:val="00892F87"/>
    <w:rsid w:val="00914F18"/>
    <w:rsid w:val="0096424E"/>
    <w:rsid w:val="00976EDF"/>
    <w:rsid w:val="0098278F"/>
    <w:rsid w:val="0098693F"/>
    <w:rsid w:val="009A4381"/>
    <w:rsid w:val="009A5C89"/>
    <w:rsid w:val="00A60F16"/>
    <w:rsid w:val="00AF0726"/>
    <w:rsid w:val="00B752C7"/>
    <w:rsid w:val="00B80E14"/>
    <w:rsid w:val="00BA435B"/>
    <w:rsid w:val="00BA5886"/>
    <w:rsid w:val="00BD120D"/>
    <w:rsid w:val="00C67697"/>
    <w:rsid w:val="00CD6B50"/>
    <w:rsid w:val="00D04CDB"/>
    <w:rsid w:val="00D33120"/>
    <w:rsid w:val="00D425B3"/>
    <w:rsid w:val="00D845EF"/>
    <w:rsid w:val="00E276DA"/>
    <w:rsid w:val="00E5389F"/>
    <w:rsid w:val="00E9437C"/>
    <w:rsid w:val="00EC1C62"/>
    <w:rsid w:val="00F2755B"/>
    <w:rsid w:val="00F510B2"/>
    <w:rsid w:val="00F7302D"/>
    <w:rsid w:val="00FA6DC5"/>
    <w:rsid w:val="00FE5C1C"/>
    <w:rsid w:val="00FE66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E9908"/>
  <w15:docId w15:val="{7F8379D5-3F35-4738-A587-C294451F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styleId="Kjene">
    <w:name w:val="footer"/>
    <w:basedOn w:val="Parasts"/>
    <w:link w:val="KjeneRakstz"/>
    <w:uiPriority w:val="99"/>
    <w:unhideWhenUsed/>
    <w:rsid w:val="00803737"/>
    <w:pPr>
      <w:tabs>
        <w:tab w:val="center" w:pos="4153"/>
        <w:tab w:val="right" w:pos="8306"/>
      </w:tabs>
    </w:pPr>
  </w:style>
  <w:style w:type="character" w:customStyle="1" w:styleId="KjeneRakstz">
    <w:name w:val="Kājene Rakstz."/>
    <w:basedOn w:val="Noklusjumarindkopasfonts"/>
    <w:link w:val="Kjene"/>
    <w:uiPriority w:val="99"/>
    <w:rsid w:val="00803737"/>
  </w:style>
  <w:style w:type="character" w:styleId="Vresatsauce">
    <w:name w:val="footnote reference"/>
    <w:aliases w:val="Footnote Refernece,BVI fnr,fr,ftref,Footnote Reference Number,Footnote symbol,Footnote Reference Superscript,Odwołanie przypisu,Footnotes refss,SUPERS,Ref,de nota al pie,-E Fußnotenzeichen,Footnote reference number,Times 10 Point,E,E FNZ"/>
    <w:basedOn w:val="Noklusjumarindkopasfonts"/>
    <w:link w:val="BVIfnrChar"/>
    <w:uiPriority w:val="99"/>
    <w:unhideWhenUsed/>
    <w:qFormat/>
    <w:rsid w:val="00870AD4"/>
    <w:rPr>
      <w:vertAlign w:val="superscript"/>
    </w:rPr>
  </w:style>
  <w:style w:type="character" w:styleId="Izclums">
    <w:name w:val="Emphasis"/>
    <w:basedOn w:val="Noklusjumarindkopasfonts"/>
    <w:uiPriority w:val="20"/>
    <w:qFormat/>
    <w:rsid w:val="00870AD4"/>
    <w:rPr>
      <w:i/>
      <w:iCs/>
    </w:rPr>
  </w:style>
  <w:style w:type="paragraph" w:customStyle="1" w:styleId="BVIfnrChar">
    <w:name w:val="BVI fnr Char"/>
    <w:aliases w:val="BVI fnr Car Car Char,BVI fnr Car Char,BVI fnr Car Car Car Car Char1,BVI fnr Car Car Car Car Char Car Char Char"/>
    <w:basedOn w:val="Parasts"/>
    <w:link w:val="Vresatsauce"/>
    <w:uiPriority w:val="99"/>
    <w:rsid w:val="00870AD4"/>
    <w:pPr>
      <w:spacing w:before="120" w:after="120" w:line="240" w:lineRule="exact"/>
    </w:pPr>
    <w:rPr>
      <w:vertAlign w:val="superscript"/>
    </w:rPr>
  </w:style>
  <w:style w:type="paragraph" w:styleId="Paraststmeklis">
    <w:name w:val="Normal (Web)"/>
    <w:basedOn w:val="Parasts"/>
    <w:uiPriority w:val="99"/>
    <w:semiHidden/>
    <w:unhideWhenUsed/>
    <w:rsid w:val="001F5369"/>
    <w:pPr>
      <w:spacing w:before="100" w:beforeAutospacing="1" w:after="100" w:afterAutospacing="1"/>
      <w:jc w:val="left"/>
    </w:pPr>
    <w:rPr>
      <w:color w:val="auto"/>
      <w:sz w:val="24"/>
      <w:szCs w:val="24"/>
    </w:rPr>
  </w:style>
  <w:style w:type="character" w:styleId="Izteiksmgs">
    <w:name w:val="Strong"/>
    <w:basedOn w:val="Noklusjumarindkopasfonts"/>
    <w:uiPriority w:val="22"/>
    <w:qFormat/>
    <w:rsid w:val="001F5369"/>
    <w:rPr>
      <w:b/>
      <w:bCs/>
    </w:rPr>
  </w:style>
  <w:style w:type="paragraph" w:styleId="Bezatstarpm">
    <w:name w:val="No Spacing"/>
    <w:uiPriority w:val="1"/>
    <w:qFormat/>
    <w:rsid w:val="001F5369"/>
  </w:style>
  <w:style w:type="paragraph" w:styleId="Sarakstarindkopa">
    <w:name w:val="List Paragraph"/>
    <w:basedOn w:val="Parasts"/>
    <w:uiPriority w:val="34"/>
    <w:qFormat/>
    <w:rsid w:val="001F5369"/>
    <w:pPr>
      <w:ind w:left="720"/>
      <w:contextualSpacing/>
    </w:pPr>
  </w:style>
  <w:style w:type="character" w:styleId="Hipersaite">
    <w:name w:val="Hyperlink"/>
    <w:basedOn w:val="Noklusjumarindkopasfonts"/>
    <w:uiPriority w:val="99"/>
    <w:unhideWhenUsed/>
    <w:rsid w:val="00FE5C1C"/>
    <w:rPr>
      <w:color w:val="0563C1" w:themeColor="hyperlink"/>
      <w:u w:val="single"/>
    </w:rPr>
  </w:style>
  <w:style w:type="character" w:styleId="Neatrisintapieminana">
    <w:name w:val="Unresolved Mention"/>
    <w:basedOn w:val="Noklusjumarindkopasfonts"/>
    <w:uiPriority w:val="99"/>
    <w:semiHidden/>
    <w:unhideWhenUsed/>
    <w:rsid w:val="00FE5C1C"/>
    <w:rPr>
      <w:color w:val="605E5C"/>
      <w:shd w:val="clear" w:color="auto" w:fill="E1DFDD"/>
    </w:rPr>
  </w:style>
  <w:style w:type="character" w:styleId="Izmantotahipersaite">
    <w:name w:val="FollowedHyperlink"/>
    <w:basedOn w:val="Noklusjumarindkopasfonts"/>
    <w:uiPriority w:val="99"/>
    <w:semiHidden/>
    <w:unhideWhenUsed/>
    <w:rsid w:val="00FE5C1C"/>
    <w:rPr>
      <w:color w:val="954F72" w:themeColor="followedHyperlink"/>
      <w:u w:val="single"/>
    </w:rPr>
  </w:style>
  <w:style w:type="character" w:styleId="Komentraatsauce">
    <w:name w:val="annotation reference"/>
    <w:basedOn w:val="Noklusjumarindkopasfonts"/>
    <w:uiPriority w:val="99"/>
    <w:semiHidden/>
    <w:unhideWhenUsed/>
    <w:rsid w:val="00611513"/>
    <w:rPr>
      <w:sz w:val="16"/>
      <w:szCs w:val="16"/>
    </w:rPr>
  </w:style>
  <w:style w:type="paragraph" w:styleId="Komentrateksts">
    <w:name w:val="annotation text"/>
    <w:basedOn w:val="Parasts"/>
    <w:link w:val="KomentratekstsRakstz"/>
    <w:uiPriority w:val="99"/>
    <w:semiHidden/>
    <w:unhideWhenUsed/>
    <w:rsid w:val="00611513"/>
    <w:rPr>
      <w:sz w:val="20"/>
    </w:rPr>
  </w:style>
  <w:style w:type="character" w:customStyle="1" w:styleId="KomentratekstsRakstz">
    <w:name w:val="Komentāra teksts Rakstz."/>
    <w:basedOn w:val="Noklusjumarindkopasfonts"/>
    <w:link w:val="Komentrateksts"/>
    <w:uiPriority w:val="99"/>
    <w:semiHidden/>
    <w:rsid w:val="00611513"/>
    <w:rPr>
      <w:sz w:val="20"/>
    </w:rPr>
  </w:style>
  <w:style w:type="paragraph" w:styleId="Komentratma">
    <w:name w:val="annotation subject"/>
    <w:basedOn w:val="Komentrateksts"/>
    <w:next w:val="Komentrateksts"/>
    <w:link w:val="KomentratmaRakstz"/>
    <w:uiPriority w:val="99"/>
    <w:semiHidden/>
    <w:unhideWhenUsed/>
    <w:rsid w:val="00611513"/>
    <w:rPr>
      <w:b/>
      <w:bCs/>
    </w:rPr>
  </w:style>
  <w:style w:type="character" w:customStyle="1" w:styleId="KomentratmaRakstz">
    <w:name w:val="Komentāra tēma Rakstz."/>
    <w:basedOn w:val="KomentratekstsRakstz"/>
    <w:link w:val="Komentratma"/>
    <w:uiPriority w:val="99"/>
    <w:semiHidden/>
    <w:rsid w:val="00611513"/>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16358">
      <w:bodyDiv w:val="1"/>
      <w:marLeft w:val="0"/>
      <w:marRight w:val="0"/>
      <w:marTop w:val="0"/>
      <w:marBottom w:val="0"/>
      <w:divBdr>
        <w:top w:val="none" w:sz="0" w:space="0" w:color="auto"/>
        <w:left w:val="none" w:sz="0" w:space="0" w:color="auto"/>
        <w:bottom w:val="none" w:sz="0" w:space="0" w:color="auto"/>
        <w:right w:val="none" w:sz="0" w:space="0" w:color="auto"/>
      </w:divBdr>
    </w:div>
    <w:div w:id="1668631643">
      <w:bodyDiv w:val="1"/>
      <w:marLeft w:val="0"/>
      <w:marRight w:val="0"/>
      <w:marTop w:val="0"/>
      <w:marBottom w:val="0"/>
      <w:divBdr>
        <w:top w:val="none" w:sz="0" w:space="0" w:color="auto"/>
        <w:left w:val="none" w:sz="0" w:space="0" w:color="auto"/>
        <w:bottom w:val="none" w:sz="0" w:space="0" w:color="auto"/>
        <w:right w:val="none" w:sz="0" w:space="0" w:color="auto"/>
      </w:divBdr>
    </w:div>
    <w:div w:id="1768191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knab.gov.lv/lv/pretkorupcijas-politiku-atbalstosi-attistibas-planosanas-dokument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apportals.mk.gov.lv/legal_acts/1ed5e2a9-b52b-4579-9c7f-4576b686282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446</TotalTime>
  <Pages>14</Pages>
  <Words>10971</Words>
  <Characters>6255</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viedoklu_parskats_25-TA-1882.docx</vt:lpstr>
    </vt:vector>
  </TitlesOfParts>
  <Company/>
  <LinksUpToDate>false</LinksUpToDate>
  <CharactersWithSpaces>17192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viedoklu_parskats_25-TA-1882.docx</dc:title>
  <dc:creator>060</dc:creator>
  <cp:lastModifiedBy>Līga Bernharde</cp:lastModifiedBy>
  <cp:revision>32</cp:revision>
  <dcterms:created xsi:type="dcterms:W3CDTF">2025-09-30T05:51:00Z</dcterms:created>
  <dcterms:modified xsi:type="dcterms:W3CDTF">2025-10-08T09:37:00Z</dcterms:modified>
</cp:coreProperties>
</file>