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C284B5" w14:textId="77777777" w:rsidR="0003164E" w:rsidRDefault="008B4E91">
      <w:pPr>
        <w:spacing w:after="240"/>
        <w:jc w:val="center"/>
        <w:rPr>
          <w:b/>
        </w:rPr>
      </w:pPr>
      <w:r>
        <w:rPr>
          <w:b/>
        </w:rPr>
        <w:t>“Publiskās apspriešanas laikā 04.02.2025. - 18.02.2025. saņemto viedokļu, priekšlikumu un iebildumu apkopojums par Noteikumi par notekūdeņu dūņu apsaimniekošanas reģionālo centru darbību”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02"/>
        <w:gridCol w:w="4678"/>
        <w:gridCol w:w="1559"/>
        <w:gridCol w:w="5278"/>
      </w:tblGrid>
      <w:tr w:rsidR="0003164E" w14:paraId="196FB453" w14:textId="77777777" w:rsidTr="00E518AC">
        <w:tc>
          <w:tcPr>
            <w:tcW w:w="750" w:type="dxa"/>
            <w:shd w:val="clear" w:color="auto" w:fill="FFFFFF"/>
            <w:noWrap/>
            <w:tcMar>
              <w:top w:w="75" w:type="dxa"/>
              <w:left w:w="75" w:type="dxa"/>
              <w:bottom w:w="75" w:type="dxa"/>
              <w:right w:w="75" w:type="dxa"/>
            </w:tcMar>
            <w:vAlign w:val="center"/>
          </w:tcPr>
          <w:p w14:paraId="3069F5D6" w14:textId="77777777" w:rsidR="0003164E" w:rsidRDefault="008B4E91">
            <w:pPr>
              <w:jc w:val="center"/>
            </w:pPr>
            <w:proofErr w:type="spellStart"/>
            <w:r>
              <w:rPr>
                <w:b/>
              </w:rPr>
              <w:t>Nr.p.k</w:t>
            </w:r>
            <w:proofErr w:type="spellEnd"/>
            <w:r>
              <w:rPr>
                <w:b/>
              </w:rPr>
              <w:t>.</w:t>
            </w:r>
          </w:p>
        </w:tc>
        <w:tc>
          <w:tcPr>
            <w:tcW w:w="2302" w:type="dxa"/>
            <w:shd w:val="clear" w:color="auto" w:fill="FFFFFF"/>
            <w:noWrap/>
            <w:tcMar>
              <w:top w:w="75" w:type="dxa"/>
              <w:left w:w="75" w:type="dxa"/>
              <w:bottom w:w="75" w:type="dxa"/>
              <w:right w:w="75" w:type="dxa"/>
            </w:tcMar>
            <w:vAlign w:val="center"/>
          </w:tcPr>
          <w:p w14:paraId="6C08E3AA" w14:textId="77777777" w:rsidR="0003164E" w:rsidRDefault="008B4E91">
            <w:pPr>
              <w:jc w:val="center"/>
            </w:pPr>
            <w:r>
              <w:rPr>
                <w:b/>
              </w:rPr>
              <w:t>Viedokļa / priekšlikuma / iebilduma iesniedzējs*</w:t>
            </w:r>
          </w:p>
        </w:tc>
        <w:tc>
          <w:tcPr>
            <w:tcW w:w="4678" w:type="dxa"/>
            <w:shd w:val="clear" w:color="auto" w:fill="FFFFFF"/>
            <w:noWrap/>
            <w:tcMar>
              <w:top w:w="75" w:type="dxa"/>
              <w:left w:w="75" w:type="dxa"/>
              <w:bottom w:w="75" w:type="dxa"/>
              <w:right w:w="75" w:type="dxa"/>
            </w:tcMar>
            <w:vAlign w:val="center"/>
          </w:tcPr>
          <w:p w14:paraId="2C12D131" w14:textId="77777777" w:rsidR="0003164E" w:rsidRDefault="008B4E91">
            <w:pPr>
              <w:jc w:val="center"/>
            </w:pPr>
            <w:r>
              <w:rPr>
                <w:b/>
              </w:rPr>
              <w:t>Iesniegtā viedokļa / priekšlikuma / iebilduma būtība</w:t>
            </w:r>
          </w:p>
        </w:tc>
        <w:tc>
          <w:tcPr>
            <w:tcW w:w="1559" w:type="dxa"/>
            <w:shd w:val="clear" w:color="auto" w:fill="FFFFFF"/>
            <w:noWrap/>
            <w:tcMar>
              <w:top w:w="75" w:type="dxa"/>
              <w:left w:w="75" w:type="dxa"/>
              <w:bottom w:w="75" w:type="dxa"/>
              <w:right w:w="75" w:type="dxa"/>
            </w:tcMar>
            <w:vAlign w:val="center"/>
          </w:tcPr>
          <w:p w14:paraId="68F015F2" w14:textId="77777777" w:rsidR="0003164E" w:rsidRDefault="008B4E91">
            <w:pPr>
              <w:jc w:val="center"/>
            </w:pPr>
            <w:r>
              <w:rPr>
                <w:b/>
              </w:rPr>
              <w:t>Ņemts vērā / ņemts vērā daļēji / nav ņemts vērā</w:t>
            </w:r>
          </w:p>
        </w:tc>
        <w:tc>
          <w:tcPr>
            <w:tcW w:w="5278" w:type="dxa"/>
            <w:shd w:val="clear" w:color="auto" w:fill="FFFFFF"/>
            <w:noWrap/>
            <w:tcMar>
              <w:top w:w="75" w:type="dxa"/>
              <w:left w:w="75" w:type="dxa"/>
              <w:bottom w:w="75" w:type="dxa"/>
              <w:right w:w="75" w:type="dxa"/>
            </w:tcMar>
            <w:vAlign w:val="center"/>
          </w:tcPr>
          <w:p w14:paraId="5D86DA40" w14:textId="77777777" w:rsidR="0003164E" w:rsidRDefault="008B4E91">
            <w:pPr>
              <w:jc w:val="center"/>
            </w:pPr>
            <w:r>
              <w:rPr>
                <w:b/>
              </w:rPr>
              <w:t>Skaidrojums, kādā veidā viedoklis / priekšlikums / iebildums ir ņemts vērā vai ņemts vērā daļēji, vai pamatojums, ja viedoklis / priekšlikums / iebildums nav ņemts vērā</w:t>
            </w:r>
          </w:p>
        </w:tc>
      </w:tr>
      <w:tr w:rsidR="0003164E" w14:paraId="71671A1C" w14:textId="77777777" w:rsidTr="00E518AC">
        <w:tc>
          <w:tcPr>
            <w:tcW w:w="750" w:type="dxa"/>
            <w:shd w:val="clear" w:color="auto" w:fill="FFFFFF"/>
            <w:noWrap/>
            <w:tcMar>
              <w:top w:w="75" w:type="dxa"/>
              <w:left w:w="75" w:type="dxa"/>
              <w:bottom w:w="75" w:type="dxa"/>
              <w:right w:w="75" w:type="dxa"/>
            </w:tcMar>
            <w:vAlign w:val="center"/>
          </w:tcPr>
          <w:p w14:paraId="6D659D48" w14:textId="77777777" w:rsidR="0003164E" w:rsidRDefault="008B4E91">
            <w:pPr>
              <w:jc w:val="center"/>
            </w:pPr>
            <w:r>
              <w:t>1.</w:t>
            </w:r>
          </w:p>
        </w:tc>
        <w:tc>
          <w:tcPr>
            <w:tcW w:w="2302" w:type="dxa"/>
            <w:shd w:val="clear" w:color="auto" w:fill="FFFFFF"/>
            <w:noWrap/>
            <w:tcMar>
              <w:top w:w="75" w:type="dxa"/>
              <w:left w:w="75" w:type="dxa"/>
              <w:bottom w:w="75" w:type="dxa"/>
              <w:right w:w="75" w:type="dxa"/>
            </w:tcMar>
            <w:vAlign w:val="center"/>
          </w:tcPr>
          <w:p w14:paraId="6E4FB7C8" w14:textId="77777777" w:rsidR="0003164E" w:rsidRDefault="008B4E91">
            <w:pPr>
              <w:jc w:val="left"/>
            </w:pPr>
            <w:r>
              <w:t>*Biedrība "Latvijas Ūdensapgādes un kanalizācijas uzņēmumu asociācija"</w:t>
            </w:r>
          </w:p>
        </w:tc>
        <w:tc>
          <w:tcPr>
            <w:tcW w:w="4678" w:type="dxa"/>
            <w:shd w:val="clear" w:color="auto" w:fill="FFFFFF"/>
            <w:noWrap/>
            <w:tcMar>
              <w:top w:w="75" w:type="dxa"/>
              <w:left w:w="75" w:type="dxa"/>
              <w:bottom w:w="75" w:type="dxa"/>
              <w:right w:w="75" w:type="dxa"/>
            </w:tcMar>
            <w:vAlign w:val="center"/>
          </w:tcPr>
          <w:p w14:paraId="5743568D" w14:textId="77777777" w:rsidR="00D076F8" w:rsidRDefault="008B4E91">
            <w:pPr>
              <w:jc w:val="left"/>
            </w:pPr>
            <w:r>
              <w:t>1.punkts</w:t>
            </w:r>
          </w:p>
          <w:p w14:paraId="6622B902" w14:textId="40DDC7CA" w:rsidR="00680C40" w:rsidRPr="00DA67EB" w:rsidRDefault="00680C40">
            <w:pPr>
              <w:jc w:val="left"/>
              <w:rPr>
                <w:color w:val="45B0E1" w:themeColor="accent1" w:themeTint="99"/>
              </w:rPr>
            </w:pPr>
          </w:p>
          <w:p w14:paraId="7984D82B" w14:textId="77777777" w:rsidR="002200AE" w:rsidRDefault="008B4E91">
            <w:pPr>
              <w:jc w:val="left"/>
            </w:pPr>
            <w:r>
              <w:t>Biedrības ieskatā likumprojektā aprakstīto procesu veikšana ir ļoti būtiska tiem potenciālajiem notekūdeņu dūņu pārstrādes centriem, kas tuvākajā laikā plāno piesaistīt būtiskas investīcijas. Līdz ar to gadījumos, kuros nav plānotas vai nepieciešamas plašas investīcijas notekūdeņu dūņu pārstrādes pilnveidē, būtu nepieciešams normatīvajā regulējumā iestrādāt iespēju attiecīgās darbības veikt garākos termiņos. It īpaši tas ir svarīgi apstākļos, kuros nozarē ir būtisks speciālistu un ekspertu trūkums, kas ir pietiekami kvalificēti, lai izstrādātu nepieciešamos dokumentus un izvērtējumus.</w:t>
            </w:r>
            <w:r>
              <w:br/>
            </w:r>
          </w:p>
          <w:p w14:paraId="69BFE121" w14:textId="77777777" w:rsidR="00E352DD" w:rsidRDefault="00E352DD">
            <w:pPr>
              <w:jc w:val="left"/>
            </w:pPr>
          </w:p>
          <w:p w14:paraId="259552A9" w14:textId="77777777" w:rsidR="00E352DD" w:rsidRDefault="00E352DD">
            <w:pPr>
              <w:jc w:val="left"/>
            </w:pPr>
          </w:p>
          <w:p w14:paraId="1066B61A" w14:textId="77777777" w:rsidR="00E352DD" w:rsidRDefault="00E352DD">
            <w:pPr>
              <w:jc w:val="left"/>
            </w:pPr>
          </w:p>
          <w:p w14:paraId="688D6D97" w14:textId="77777777" w:rsidR="00E352DD" w:rsidRDefault="00E352DD">
            <w:pPr>
              <w:jc w:val="left"/>
            </w:pPr>
          </w:p>
          <w:p w14:paraId="11E64018" w14:textId="77777777" w:rsidR="00E352DD" w:rsidRDefault="00E352DD">
            <w:pPr>
              <w:jc w:val="left"/>
            </w:pPr>
          </w:p>
          <w:p w14:paraId="7F2DC402" w14:textId="14B22947" w:rsidR="00D076F8" w:rsidRDefault="008B4E91">
            <w:pPr>
              <w:jc w:val="left"/>
            </w:pPr>
            <w:r>
              <w:br/>
              <w:t>2.punkts</w:t>
            </w:r>
          </w:p>
          <w:p w14:paraId="5F56D108" w14:textId="6A807022" w:rsidR="005C0A20" w:rsidRDefault="008B4E91">
            <w:pPr>
              <w:jc w:val="left"/>
            </w:pPr>
            <w:r>
              <w:br/>
              <w:t>Biedrība ir konstatējusi nesakritību Ūdenssaimniecības pakalpojumu likumā (turpmāk – ŪPL), Notekūdeņu dūņu apsaimniekošanas plānā 2024.-2027.gadam (turpmāk – NDPL) un šajā likumprojektā izmantotās terminoloģijas nesakritību.</w:t>
            </w:r>
            <w:r>
              <w:br/>
            </w:r>
            <w:r>
              <w:rPr>
                <w:b/>
              </w:rPr>
              <w:t>Notekūdeņu dūņu apsaimniekošana</w:t>
            </w:r>
            <w:r>
              <w:t>:</w:t>
            </w:r>
            <w:r>
              <w:br/>
              <w:t>Atbilstoši ŪPL: notekūdeņu dūņu apsaimniekošana — procesu kopums, kas ietver notekūdeņu dūņu apstrādi, pārstrādi, utilizāciju un citas darbības ar notekūdeņu dūņām no to rašanās notekūdeņu attīrīšanas procesā līdz tālākai izmantošanai;</w:t>
            </w:r>
            <w:r>
              <w:br/>
              <w:t xml:space="preserve">Atbilstoši NDPL - notekūdeņu dūņu apsaimniekošana procesu kopums, kas ietver notekūdeņu dūņu apstrādi, pārstrādi, lietderīgu izmantošanu u.c. veicamās darbības ar notekūdeņu </w:t>
            </w:r>
            <w:r>
              <w:lastRenderedPageBreak/>
              <w:t>dūņām no to radīšanas līdz utilizācijai.</w:t>
            </w:r>
            <w:r>
              <w:br/>
            </w:r>
            <w:r>
              <w:br/>
            </w:r>
            <w:r>
              <w:rPr>
                <w:b/>
              </w:rPr>
              <w:t>Notekūdeņu dūņu apsaimniekošanas reģionālais centrs</w:t>
            </w:r>
            <w:r>
              <w:t>:</w:t>
            </w:r>
            <w:r>
              <w:br/>
              <w:t>Atbilstoši ŪPL: notekūdeņu dūņu apsaimniekošanas reģionālais centrs — atbilstoši ierīkota un apsaimniekota vieta (teritorija, būve), ko izmanto notekūdeņu dūņu apstrādei, pārstrādei un sagatavošanai utilizācijai;</w:t>
            </w:r>
            <w:r>
              <w:br/>
              <w:t>NDPL runā tikai par notekūdeņu dūņu pārstrādes centru - speciāla vieta, kas ir atbilstoši ierīkota un atbilstoši apsaimniekota, lai nodrošinātu notekūdeņu dūņu pārstrādi.</w:t>
            </w:r>
            <w:r>
              <w:br/>
              <w:t>Atbilstoši ŪPL: Notekūdeņu dūņu pārstrādes centra operators – sabiedrisko ūdenssaimniecības pakalpojumu sniedzējs vai cita organizācija, kas nodrošina apstrādātu dūņu pārstrādi, dūņu pārstrādes centra darbību un pārstrādātu dūņu utilizāciju.</w:t>
            </w:r>
            <w:r>
              <w:br/>
              <w:t>Lūdzam precizēt izmantoto terminoloģiju, lai neradītu dažādu normatīvo aktu interpretāciju iespējas.</w:t>
            </w:r>
            <w:r>
              <w:br/>
            </w:r>
          </w:p>
          <w:p w14:paraId="69F2A9FE" w14:textId="77777777" w:rsidR="005C0A20" w:rsidRDefault="005C0A20">
            <w:pPr>
              <w:jc w:val="left"/>
            </w:pPr>
          </w:p>
          <w:p w14:paraId="3FC0B229" w14:textId="209E0A02" w:rsidR="00D076F8" w:rsidRDefault="008B4E91">
            <w:pPr>
              <w:jc w:val="left"/>
            </w:pPr>
            <w:r>
              <w:lastRenderedPageBreak/>
              <w:br/>
              <w:t>5.punkts</w:t>
            </w:r>
          </w:p>
          <w:p w14:paraId="22A716B4" w14:textId="6DD34CCC" w:rsidR="00B50194" w:rsidRDefault="008B4E91">
            <w:pPr>
              <w:jc w:val="left"/>
            </w:pPr>
            <w:r>
              <w:br/>
              <w:t>Biedrības ieskatā ir nepieciešama vienota metodika izvērtējuma veikšanai. Kā arī, atbilstoši šobrīd pieejamai datu kvalitātei par notekūdeņu dūņu apsaimniekošanu, būtu jānosaka metodika plānoto notekūdeņu dūņu pārstrādes apjomu noteikšanai, jo faktiskie notekūdeņu dūņu apjomi, kas rodas notekūdeņu attīrīšanas procesā var būtiski atšķirties no NDPL aprēķinos iekļautajiem, it sevišķi mazajās notekūdeņu attīrīšanas iekārtās.</w:t>
            </w:r>
            <w:r>
              <w:br/>
            </w:r>
            <w:r>
              <w:br/>
              <w:t>6.5. punkts un 10.punkts</w:t>
            </w:r>
            <w:r>
              <w:br/>
              <w:t xml:space="preserve">Biedrības </w:t>
            </w:r>
            <w:r w:rsidRPr="00805EE3">
              <w:t>ieskatā 30 gadu periods,</w:t>
            </w:r>
            <w:r>
              <w:t xml:space="preserve"> kuram būtu jāplāno notekūdeņu dūņu apsaimniekošana un jāveic atbilstoši ekonomiskie aprēķini ir pārāk ilgs, jo šobrīd nezināmo faktoru īpatsvars šādu aplēšu veikšanai ir ļoti liels. Līdz ar to biedrības ieskatā atbilstošs būtu 10 gadu periods, it īpaši gadījumos, kad netiek plānots veidot jaunu infrastruktūru.</w:t>
            </w:r>
            <w:r>
              <w:br/>
            </w:r>
          </w:p>
          <w:p w14:paraId="57E9A8AC" w14:textId="77777777" w:rsidR="00B50194" w:rsidRDefault="00B50194">
            <w:pPr>
              <w:jc w:val="left"/>
            </w:pPr>
          </w:p>
          <w:p w14:paraId="1352CA58" w14:textId="77777777" w:rsidR="00B50194" w:rsidRDefault="00B50194">
            <w:pPr>
              <w:jc w:val="left"/>
            </w:pPr>
          </w:p>
          <w:p w14:paraId="4EC11C69" w14:textId="77777777" w:rsidR="00B50194" w:rsidRDefault="00B50194">
            <w:pPr>
              <w:jc w:val="left"/>
            </w:pPr>
          </w:p>
          <w:p w14:paraId="7DFDB237" w14:textId="77777777" w:rsidR="00B50194" w:rsidRDefault="00B50194">
            <w:pPr>
              <w:jc w:val="left"/>
            </w:pPr>
          </w:p>
          <w:p w14:paraId="1F88E599" w14:textId="77777777" w:rsidR="00B50194" w:rsidRDefault="00B50194">
            <w:pPr>
              <w:jc w:val="left"/>
            </w:pPr>
          </w:p>
          <w:p w14:paraId="74220530" w14:textId="77777777" w:rsidR="00B50194" w:rsidRDefault="00B50194">
            <w:pPr>
              <w:jc w:val="left"/>
            </w:pPr>
          </w:p>
          <w:p w14:paraId="750A8D3F" w14:textId="77777777" w:rsidR="008E7CDF" w:rsidRDefault="008E7CDF">
            <w:pPr>
              <w:jc w:val="left"/>
            </w:pPr>
          </w:p>
          <w:p w14:paraId="2A6A5A00" w14:textId="77777777" w:rsidR="008E7CDF" w:rsidRDefault="008E7CDF">
            <w:pPr>
              <w:jc w:val="left"/>
            </w:pPr>
          </w:p>
          <w:p w14:paraId="24C3C170" w14:textId="77777777" w:rsidR="00975707" w:rsidRDefault="00975707">
            <w:pPr>
              <w:jc w:val="left"/>
            </w:pPr>
          </w:p>
          <w:p w14:paraId="3B4EC4AB" w14:textId="77777777" w:rsidR="00975707" w:rsidRDefault="00975707">
            <w:pPr>
              <w:jc w:val="left"/>
            </w:pPr>
          </w:p>
          <w:p w14:paraId="1E2CB064" w14:textId="77777777" w:rsidR="00975707" w:rsidRDefault="00975707">
            <w:pPr>
              <w:jc w:val="left"/>
            </w:pPr>
          </w:p>
          <w:p w14:paraId="2D0CE878" w14:textId="77777777" w:rsidR="00DD7011" w:rsidRPr="00F64DF6" w:rsidRDefault="008B4E91">
            <w:pPr>
              <w:jc w:val="left"/>
            </w:pPr>
            <w:r>
              <w:br/>
              <w:t>7.punkts.</w:t>
            </w:r>
            <w:r>
              <w:br/>
              <w:t>Ja reģionālajā centrā ietilpst vairāk par </w:t>
            </w:r>
            <w:r w:rsidRPr="00F64DF6">
              <w:t>vienu pašvaldību, tad vajadzētu paredzēt, ka visas šīs pašvaldības pieņem šo lēmumu.</w:t>
            </w:r>
          </w:p>
          <w:p w14:paraId="7A25BCDD" w14:textId="77777777" w:rsidR="003A2F94" w:rsidRDefault="008B4E91">
            <w:pPr>
              <w:jc w:val="left"/>
            </w:pPr>
            <w:r w:rsidRPr="00F64DF6">
              <w:br/>
              <w:t>Lūgums izvērtēt, vai:</w:t>
            </w:r>
            <w:r w:rsidRPr="00F64DF6">
              <w:br/>
              <w:t>1) viens mēnesis šāda lēmuma pieņemšanai nav pārāk īss laiks, jo ir pašvaldības, kurām šādu līgumu</w:t>
            </w:r>
            <w:r>
              <w:t xml:space="preserve"> noslēgšanai ir nepieciešams domes lēmums un domes sēdes notiek tikai 1 reizi mēnesī;</w:t>
            </w:r>
          </w:p>
          <w:p w14:paraId="58A4A778" w14:textId="77777777" w:rsidR="003A2F94" w:rsidRDefault="003A2F94">
            <w:pPr>
              <w:jc w:val="left"/>
            </w:pPr>
          </w:p>
          <w:p w14:paraId="795F0BAF" w14:textId="77777777" w:rsidR="003A2F94" w:rsidRDefault="003A2F94">
            <w:pPr>
              <w:jc w:val="left"/>
            </w:pPr>
          </w:p>
          <w:p w14:paraId="7AEB4160" w14:textId="77777777" w:rsidR="006F00E6" w:rsidRDefault="006F00E6">
            <w:pPr>
              <w:jc w:val="left"/>
            </w:pPr>
          </w:p>
          <w:p w14:paraId="36BC71A7" w14:textId="77777777" w:rsidR="006F00E6" w:rsidRDefault="006F00E6">
            <w:pPr>
              <w:jc w:val="left"/>
            </w:pPr>
          </w:p>
          <w:p w14:paraId="7BC730F6" w14:textId="77777777" w:rsidR="006F00E6" w:rsidRDefault="006F00E6">
            <w:pPr>
              <w:jc w:val="left"/>
            </w:pPr>
          </w:p>
          <w:p w14:paraId="6F83FB90" w14:textId="77777777" w:rsidR="006F00E6" w:rsidRDefault="006F00E6">
            <w:pPr>
              <w:jc w:val="left"/>
            </w:pPr>
          </w:p>
          <w:p w14:paraId="586D009B" w14:textId="77777777" w:rsidR="006F00E6" w:rsidRDefault="006F00E6">
            <w:pPr>
              <w:jc w:val="left"/>
            </w:pPr>
          </w:p>
          <w:p w14:paraId="37D1F1F4" w14:textId="77777777" w:rsidR="006F00E6" w:rsidRDefault="006F00E6">
            <w:pPr>
              <w:jc w:val="left"/>
            </w:pPr>
          </w:p>
          <w:p w14:paraId="71C8EFEA" w14:textId="77777777" w:rsidR="006F00E6" w:rsidRDefault="006F00E6">
            <w:pPr>
              <w:jc w:val="left"/>
            </w:pPr>
          </w:p>
          <w:p w14:paraId="1EAC58EA" w14:textId="77777777" w:rsidR="006F00E6" w:rsidRDefault="006F00E6">
            <w:pPr>
              <w:jc w:val="left"/>
            </w:pPr>
          </w:p>
          <w:p w14:paraId="1041AB89" w14:textId="77777777" w:rsidR="006F00E6" w:rsidRDefault="006F00E6">
            <w:pPr>
              <w:jc w:val="left"/>
            </w:pPr>
          </w:p>
          <w:p w14:paraId="3B3FB776" w14:textId="77777777" w:rsidR="006F00E6" w:rsidRDefault="006F00E6">
            <w:pPr>
              <w:jc w:val="left"/>
            </w:pPr>
          </w:p>
          <w:p w14:paraId="1485B475" w14:textId="77777777" w:rsidR="006F00E6" w:rsidRDefault="006F00E6">
            <w:pPr>
              <w:jc w:val="left"/>
            </w:pPr>
          </w:p>
          <w:p w14:paraId="034A71C4" w14:textId="14CB5C67" w:rsidR="0003164E" w:rsidRDefault="008B4E91">
            <w:pPr>
              <w:jc w:val="left"/>
            </w:pPr>
            <w:r>
              <w:br/>
              <w:t xml:space="preserve">2) </w:t>
            </w:r>
            <w:r w:rsidRPr="00F64DF6">
              <w:t>vai 1 mēneša termiņš nav pretrunā 9.punktā minēto par, kur noteikts 2 mēnešu periods</w:t>
            </w:r>
            <w:r>
              <w:t xml:space="preserve"> pašvaldību līguma noslēgšanai par reģionālā centra izveidi, kas nozīmē, ka reģionālais centrs (infrastruktūra) izveidots vēl nebūs, bet ar sabiedrisko ūdenssaimniecības pakalpojumu līgumu reģionālā centra operatoram būs jāuzņemas pienākumi un tiesības?</w:t>
            </w:r>
          </w:p>
        </w:tc>
        <w:tc>
          <w:tcPr>
            <w:tcW w:w="1559" w:type="dxa"/>
            <w:shd w:val="clear" w:color="auto" w:fill="FFFFFF"/>
            <w:noWrap/>
            <w:tcMar>
              <w:top w:w="75" w:type="dxa"/>
              <w:left w:w="75" w:type="dxa"/>
              <w:bottom w:w="75" w:type="dxa"/>
              <w:right w:w="75" w:type="dxa"/>
            </w:tcMar>
            <w:vAlign w:val="center"/>
          </w:tcPr>
          <w:p w14:paraId="59FB144A" w14:textId="06848D9E" w:rsidR="0003164E" w:rsidRDefault="00380680">
            <w:pPr>
              <w:jc w:val="left"/>
            </w:pPr>
            <w:r>
              <w:lastRenderedPageBreak/>
              <w:t>Ņemts vērā</w:t>
            </w:r>
          </w:p>
        </w:tc>
        <w:tc>
          <w:tcPr>
            <w:tcW w:w="5278" w:type="dxa"/>
            <w:shd w:val="clear" w:color="auto" w:fill="FFFFFF"/>
            <w:noWrap/>
            <w:tcMar>
              <w:top w:w="75" w:type="dxa"/>
              <w:left w:w="75" w:type="dxa"/>
              <w:bottom w:w="75" w:type="dxa"/>
              <w:right w:w="75" w:type="dxa"/>
            </w:tcMar>
            <w:vAlign w:val="center"/>
          </w:tcPr>
          <w:p w14:paraId="4A725129" w14:textId="7F940BDB" w:rsidR="00687977" w:rsidRPr="00687977" w:rsidRDefault="00687977" w:rsidP="00544967">
            <w:pPr>
              <w:jc w:val="left"/>
              <w:rPr>
                <w:color w:val="4EA72E" w:themeColor="accent6"/>
              </w:rPr>
            </w:pPr>
            <w:r w:rsidRPr="00687977">
              <w:rPr>
                <w:color w:val="4EA72E" w:themeColor="accent6"/>
              </w:rPr>
              <w:t>Ņemts vērā.</w:t>
            </w:r>
          </w:p>
          <w:p w14:paraId="797EDE60" w14:textId="27C28994" w:rsidR="00544967" w:rsidRDefault="00544967" w:rsidP="00544967">
            <w:pPr>
              <w:jc w:val="left"/>
            </w:pPr>
            <w:r>
              <w:t xml:space="preserve">Noteikumu projektā iekļautie termiņi, kādos pašvaldībām jāpieņem lēmumi, jānodrošina izvērtējums, lai lemtu par svarīgiem dūņu pārstrādes aspektiem, un jānoslēdz ar dūņu apsaimniekošanu saistītie līgumi, patiešām ir īsi un prasīs iesaistīto pušu operatīvu rīcību. Noteikumu projekta sagatavotājs atzīst par pamatotu ierosinājumu, ka dūņu centru veidotājiem, kuri kādu apsvērumu dēļ neplāno pretendēt uz </w:t>
            </w:r>
            <w:r w:rsidRPr="00544967">
              <w:t xml:space="preserve">ES fondu investīcijām  - </w:t>
            </w:r>
            <w:r>
              <w:t xml:space="preserve">(Kohēzijas fonda </w:t>
            </w:r>
            <w:r w:rsidRPr="00544967">
              <w:t>pasākum</w:t>
            </w:r>
            <w:r>
              <w:t>s</w:t>
            </w:r>
            <w:r w:rsidRPr="00544967">
              <w:t xml:space="preserve"> 2.2.2.3.</w:t>
            </w:r>
            <w:r>
              <w:t xml:space="preserve"> </w:t>
            </w:r>
            <w:r w:rsidRPr="00544967">
              <w:t>"Notekūdeņu dūņu pārstrāde"</w:t>
            </w:r>
            <w:r>
              <w:t>, ko 2025. gada laikā plāno izsludināt KEM ES Fondu departaments)</w:t>
            </w:r>
            <w:r w:rsidR="001E1CEE">
              <w:t>, būtu pieļaujams dūņu centru izveidi plānot un īstenot garākos termiņos. Noteikumu projektā izdarīti atbilstoši labojumi</w:t>
            </w:r>
            <w:r w:rsidR="002200AE">
              <w:t>.</w:t>
            </w:r>
            <w:r w:rsidR="00093101">
              <w:t xml:space="preserve"> </w:t>
            </w:r>
          </w:p>
          <w:p w14:paraId="3520E6A2" w14:textId="11F1C944" w:rsidR="00093101" w:rsidRDefault="00093101" w:rsidP="00544967">
            <w:pPr>
              <w:jc w:val="left"/>
            </w:pPr>
            <w:r>
              <w:lastRenderedPageBreak/>
              <w:t xml:space="preserve">Taču </w:t>
            </w:r>
            <w:r w:rsidR="008855BD">
              <w:t>pašvaldībām, kuras vēlēsies pretendēt uz ES fondu finansējumu jāņem vērā, ka termiņi, kādos būs jāpieņem lēmumi un</w:t>
            </w:r>
            <w:r w:rsidR="002A0A8C">
              <w:t xml:space="preserve"> jāsagatavo vērtējums, būs</w:t>
            </w:r>
            <w:r w:rsidR="003C2CAA">
              <w:t xml:space="preserve"> </w:t>
            </w:r>
            <w:r w:rsidR="00E352DD">
              <w:t>atsevišķos MK noteikumos un tie</w:t>
            </w:r>
            <w:r w:rsidR="002A0A8C">
              <w:t xml:space="preserve"> daudz īsāki. </w:t>
            </w:r>
          </w:p>
          <w:p w14:paraId="3539F5CF" w14:textId="77777777" w:rsidR="00544967" w:rsidRDefault="00544967" w:rsidP="00544967">
            <w:pPr>
              <w:pStyle w:val="ListParagraph"/>
              <w:jc w:val="left"/>
            </w:pPr>
          </w:p>
          <w:p w14:paraId="0A96EF03" w14:textId="77777777" w:rsidR="002200AE" w:rsidRDefault="002200AE" w:rsidP="00083DEE">
            <w:pPr>
              <w:jc w:val="left"/>
            </w:pPr>
          </w:p>
          <w:p w14:paraId="31B7B8A7" w14:textId="77777777" w:rsidR="002200AE" w:rsidRPr="002200AE" w:rsidRDefault="002200AE" w:rsidP="002200AE">
            <w:pPr>
              <w:jc w:val="left"/>
              <w:rPr>
                <w:color w:val="4EA72E" w:themeColor="accent6"/>
              </w:rPr>
            </w:pPr>
            <w:r w:rsidRPr="002200AE">
              <w:rPr>
                <w:color w:val="4EA72E" w:themeColor="accent6"/>
              </w:rPr>
              <w:t xml:space="preserve">Ņemts vērā. </w:t>
            </w:r>
          </w:p>
          <w:p w14:paraId="241479B8" w14:textId="414E2E5E" w:rsidR="00591277" w:rsidRDefault="002200AE" w:rsidP="002200AE">
            <w:pPr>
              <w:jc w:val="left"/>
            </w:pPr>
            <w:r>
              <w:t>Precizējam, ka</w:t>
            </w:r>
            <w:r w:rsidR="00E876A5">
              <w:t xml:space="preserve"> jālieto</w:t>
            </w:r>
            <w:r>
              <w:t xml:space="preserve"> </w:t>
            </w:r>
            <w:r w:rsidR="004777FC">
              <w:t>Likumā noteiktās definīcijas</w:t>
            </w:r>
            <w:r w:rsidR="00E876A5">
              <w:t xml:space="preserve">. </w:t>
            </w:r>
          </w:p>
          <w:p w14:paraId="7F8FC8C4" w14:textId="77777777" w:rsidR="004777FC" w:rsidRDefault="004777FC" w:rsidP="004777FC">
            <w:pPr>
              <w:jc w:val="left"/>
            </w:pPr>
          </w:p>
          <w:p w14:paraId="49BC9763" w14:textId="77777777" w:rsidR="004777FC" w:rsidRDefault="004777FC" w:rsidP="004777FC">
            <w:pPr>
              <w:jc w:val="left"/>
            </w:pPr>
          </w:p>
          <w:p w14:paraId="5BA1DCE9" w14:textId="77777777" w:rsidR="004777FC" w:rsidRDefault="004777FC" w:rsidP="004777FC">
            <w:pPr>
              <w:jc w:val="left"/>
            </w:pPr>
          </w:p>
          <w:p w14:paraId="285B337D" w14:textId="77777777" w:rsidR="004777FC" w:rsidRDefault="004777FC" w:rsidP="004777FC">
            <w:pPr>
              <w:jc w:val="left"/>
            </w:pPr>
          </w:p>
          <w:p w14:paraId="32F042F7" w14:textId="77777777" w:rsidR="004777FC" w:rsidRDefault="004777FC" w:rsidP="004777FC">
            <w:pPr>
              <w:jc w:val="left"/>
            </w:pPr>
          </w:p>
          <w:p w14:paraId="7BFF40A9" w14:textId="77777777" w:rsidR="004777FC" w:rsidRDefault="004777FC" w:rsidP="004777FC">
            <w:pPr>
              <w:jc w:val="left"/>
            </w:pPr>
          </w:p>
          <w:p w14:paraId="37D711A3" w14:textId="77777777" w:rsidR="004777FC" w:rsidRDefault="004777FC" w:rsidP="004777FC">
            <w:pPr>
              <w:jc w:val="left"/>
            </w:pPr>
          </w:p>
          <w:p w14:paraId="4E732FEC" w14:textId="77777777" w:rsidR="004777FC" w:rsidRDefault="004777FC" w:rsidP="004777FC">
            <w:pPr>
              <w:jc w:val="left"/>
            </w:pPr>
          </w:p>
          <w:p w14:paraId="56B19E0C" w14:textId="77777777" w:rsidR="004777FC" w:rsidRDefault="004777FC" w:rsidP="004777FC">
            <w:pPr>
              <w:jc w:val="left"/>
            </w:pPr>
          </w:p>
          <w:p w14:paraId="33C953CF" w14:textId="77777777" w:rsidR="004777FC" w:rsidRDefault="004777FC" w:rsidP="004777FC">
            <w:pPr>
              <w:jc w:val="left"/>
            </w:pPr>
          </w:p>
          <w:p w14:paraId="33FBD01E" w14:textId="77777777" w:rsidR="004777FC" w:rsidRDefault="004777FC" w:rsidP="004777FC">
            <w:pPr>
              <w:jc w:val="left"/>
            </w:pPr>
          </w:p>
          <w:p w14:paraId="6C876F6F" w14:textId="77777777" w:rsidR="004777FC" w:rsidRDefault="004777FC" w:rsidP="004777FC">
            <w:pPr>
              <w:jc w:val="left"/>
            </w:pPr>
          </w:p>
          <w:p w14:paraId="5CBBEA80" w14:textId="77777777" w:rsidR="004777FC" w:rsidRDefault="004777FC" w:rsidP="004777FC">
            <w:pPr>
              <w:jc w:val="left"/>
            </w:pPr>
          </w:p>
          <w:p w14:paraId="58535C1D" w14:textId="77777777" w:rsidR="004777FC" w:rsidRDefault="004777FC" w:rsidP="004777FC">
            <w:pPr>
              <w:jc w:val="left"/>
            </w:pPr>
          </w:p>
          <w:p w14:paraId="06453921" w14:textId="77777777" w:rsidR="004777FC" w:rsidRDefault="004777FC" w:rsidP="004777FC">
            <w:pPr>
              <w:jc w:val="left"/>
            </w:pPr>
          </w:p>
          <w:p w14:paraId="1C57C5B5" w14:textId="77777777" w:rsidR="004777FC" w:rsidRDefault="004777FC" w:rsidP="004777FC">
            <w:pPr>
              <w:jc w:val="left"/>
            </w:pPr>
          </w:p>
          <w:p w14:paraId="6DCEF3D9" w14:textId="77777777" w:rsidR="004777FC" w:rsidRDefault="004777FC" w:rsidP="004777FC">
            <w:pPr>
              <w:jc w:val="left"/>
            </w:pPr>
          </w:p>
          <w:p w14:paraId="08A11962" w14:textId="77777777" w:rsidR="004777FC" w:rsidRDefault="004777FC" w:rsidP="004777FC">
            <w:pPr>
              <w:jc w:val="left"/>
            </w:pPr>
          </w:p>
          <w:p w14:paraId="64162CDF" w14:textId="77777777" w:rsidR="004777FC" w:rsidRDefault="004777FC" w:rsidP="004777FC">
            <w:pPr>
              <w:jc w:val="left"/>
            </w:pPr>
          </w:p>
          <w:p w14:paraId="24DE2FFE" w14:textId="77777777" w:rsidR="004777FC" w:rsidRDefault="004777FC" w:rsidP="004777FC">
            <w:pPr>
              <w:jc w:val="left"/>
            </w:pPr>
          </w:p>
          <w:p w14:paraId="15CB8639" w14:textId="77777777" w:rsidR="004777FC" w:rsidRDefault="004777FC" w:rsidP="004777FC">
            <w:pPr>
              <w:jc w:val="left"/>
            </w:pPr>
          </w:p>
          <w:p w14:paraId="7077A73A" w14:textId="77777777" w:rsidR="004777FC" w:rsidRDefault="004777FC" w:rsidP="004777FC">
            <w:pPr>
              <w:jc w:val="left"/>
            </w:pPr>
          </w:p>
          <w:p w14:paraId="679879E2" w14:textId="77777777" w:rsidR="004777FC" w:rsidRDefault="004777FC" w:rsidP="004777FC">
            <w:pPr>
              <w:jc w:val="left"/>
            </w:pPr>
          </w:p>
          <w:p w14:paraId="19EC44E3" w14:textId="77777777" w:rsidR="004777FC" w:rsidRDefault="004777FC" w:rsidP="004777FC">
            <w:pPr>
              <w:jc w:val="left"/>
            </w:pPr>
          </w:p>
          <w:p w14:paraId="73333E3D" w14:textId="77777777" w:rsidR="004777FC" w:rsidRDefault="004777FC" w:rsidP="004777FC">
            <w:pPr>
              <w:jc w:val="left"/>
            </w:pPr>
          </w:p>
          <w:p w14:paraId="4645DA89" w14:textId="77777777" w:rsidR="004777FC" w:rsidRDefault="004777FC" w:rsidP="004777FC">
            <w:pPr>
              <w:jc w:val="left"/>
            </w:pPr>
          </w:p>
          <w:p w14:paraId="4D04D568" w14:textId="77777777" w:rsidR="004777FC" w:rsidRDefault="004777FC" w:rsidP="004777FC">
            <w:pPr>
              <w:jc w:val="left"/>
            </w:pPr>
          </w:p>
          <w:p w14:paraId="23B70D1D" w14:textId="77777777" w:rsidR="004777FC" w:rsidRDefault="004777FC" w:rsidP="004777FC">
            <w:pPr>
              <w:jc w:val="left"/>
            </w:pPr>
          </w:p>
          <w:p w14:paraId="5C52BF00" w14:textId="77777777" w:rsidR="004777FC" w:rsidRDefault="004777FC" w:rsidP="004777FC">
            <w:pPr>
              <w:jc w:val="left"/>
            </w:pPr>
          </w:p>
          <w:p w14:paraId="6C819058" w14:textId="77777777" w:rsidR="004777FC" w:rsidRDefault="004777FC" w:rsidP="004777FC">
            <w:pPr>
              <w:jc w:val="left"/>
            </w:pPr>
          </w:p>
          <w:p w14:paraId="1CBE8C65" w14:textId="77777777" w:rsidR="004777FC" w:rsidRDefault="004777FC" w:rsidP="004777FC">
            <w:pPr>
              <w:jc w:val="left"/>
            </w:pPr>
          </w:p>
          <w:p w14:paraId="48AF9002" w14:textId="77777777" w:rsidR="004777FC" w:rsidRDefault="004777FC" w:rsidP="004777FC">
            <w:pPr>
              <w:jc w:val="left"/>
            </w:pPr>
          </w:p>
          <w:p w14:paraId="031CBA30" w14:textId="77777777" w:rsidR="004777FC" w:rsidRDefault="004777FC" w:rsidP="004777FC">
            <w:pPr>
              <w:jc w:val="left"/>
            </w:pPr>
          </w:p>
          <w:p w14:paraId="4F9AFDC8" w14:textId="77777777" w:rsidR="004777FC" w:rsidRDefault="004777FC" w:rsidP="004777FC">
            <w:pPr>
              <w:jc w:val="left"/>
            </w:pPr>
          </w:p>
          <w:p w14:paraId="03EF223A" w14:textId="77777777" w:rsidR="004777FC" w:rsidRDefault="004777FC" w:rsidP="004777FC">
            <w:pPr>
              <w:jc w:val="left"/>
            </w:pPr>
          </w:p>
          <w:p w14:paraId="1EFCB9A5" w14:textId="77777777" w:rsidR="004777FC" w:rsidRDefault="004777FC" w:rsidP="004777FC">
            <w:pPr>
              <w:jc w:val="left"/>
            </w:pPr>
          </w:p>
          <w:p w14:paraId="7B0D192E" w14:textId="77777777" w:rsidR="004777FC" w:rsidRDefault="004777FC" w:rsidP="004777FC">
            <w:pPr>
              <w:jc w:val="left"/>
            </w:pPr>
          </w:p>
          <w:p w14:paraId="4215E05E" w14:textId="77777777" w:rsidR="00E876A5" w:rsidRDefault="00E876A5" w:rsidP="004777FC">
            <w:pPr>
              <w:jc w:val="left"/>
            </w:pPr>
          </w:p>
          <w:p w14:paraId="1F751264" w14:textId="77777777" w:rsidR="00E876A5" w:rsidRDefault="00E876A5" w:rsidP="004777FC">
            <w:pPr>
              <w:jc w:val="left"/>
            </w:pPr>
          </w:p>
          <w:p w14:paraId="22B0BFBF" w14:textId="77777777" w:rsidR="00E876A5" w:rsidRDefault="00E876A5" w:rsidP="004777FC">
            <w:pPr>
              <w:jc w:val="left"/>
            </w:pPr>
          </w:p>
          <w:p w14:paraId="59B7C7D5" w14:textId="77777777" w:rsidR="00E876A5" w:rsidRDefault="00E876A5" w:rsidP="004777FC">
            <w:pPr>
              <w:jc w:val="left"/>
            </w:pPr>
          </w:p>
          <w:p w14:paraId="36D01166" w14:textId="77777777" w:rsidR="00E876A5" w:rsidRDefault="00E876A5" w:rsidP="004777FC">
            <w:pPr>
              <w:jc w:val="left"/>
            </w:pPr>
          </w:p>
          <w:p w14:paraId="732D7A97" w14:textId="77777777" w:rsidR="00E876A5" w:rsidRDefault="00E876A5" w:rsidP="004777FC">
            <w:pPr>
              <w:jc w:val="left"/>
            </w:pPr>
          </w:p>
          <w:p w14:paraId="45C7B990" w14:textId="77777777" w:rsidR="00E876A5" w:rsidRDefault="00E876A5" w:rsidP="004777FC">
            <w:pPr>
              <w:jc w:val="left"/>
            </w:pPr>
          </w:p>
          <w:p w14:paraId="7C7D5054" w14:textId="77777777" w:rsidR="005C0A20" w:rsidRDefault="005C0A20" w:rsidP="004777FC">
            <w:pPr>
              <w:jc w:val="left"/>
            </w:pPr>
          </w:p>
          <w:p w14:paraId="30852587" w14:textId="77777777" w:rsidR="005C0A20" w:rsidRDefault="005C0A20" w:rsidP="004777FC">
            <w:pPr>
              <w:jc w:val="left"/>
            </w:pPr>
          </w:p>
          <w:p w14:paraId="147705FD" w14:textId="77777777" w:rsidR="00805EE3" w:rsidRDefault="00805EE3" w:rsidP="004777FC">
            <w:pPr>
              <w:jc w:val="left"/>
              <w:rPr>
                <w:color w:val="4EA72E" w:themeColor="accent6"/>
              </w:rPr>
            </w:pPr>
          </w:p>
          <w:p w14:paraId="56A44878" w14:textId="6C1C4B06" w:rsidR="00E876A5" w:rsidRPr="00687977" w:rsidRDefault="00E876A5" w:rsidP="004777FC">
            <w:pPr>
              <w:jc w:val="left"/>
              <w:rPr>
                <w:color w:val="4EA72E" w:themeColor="accent6"/>
              </w:rPr>
            </w:pPr>
            <w:r w:rsidRPr="00687977">
              <w:rPr>
                <w:color w:val="4EA72E" w:themeColor="accent6"/>
              </w:rPr>
              <w:t>Ņemts vērā.</w:t>
            </w:r>
          </w:p>
          <w:p w14:paraId="028B93B9" w14:textId="173F6633" w:rsidR="00E876A5" w:rsidRDefault="005C0A20" w:rsidP="004777FC">
            <w:pPr>
              <w:jc w:val="left"/>
            </w:pPr>
            <w:r>
              <w:t xml:space="preserve">KEM ir uzsākusi </w:t>
            </w:r>
            <w:r w:rsidR="00DA6FC4">
              <w:t>līguma slēgšanas procedūru, lai</w:t>
            </w:r>
            <w:r w:rsidR="00E876A5">
              <w:t xml:space="preserve"> nodrošināt</w:t>
            </w:r>
            <w:r w:rsidR="00DA6FC4">
              <w:t>u</w:t>
            </w:r>
            <w:r w:rsidR="00E876A5">
              <w:t xml:space="preserve"> šādus vienotus kritērijus izvērtējuma izstrādei. </w:t>
            </w:r>
          </w:p>
          <w:p w14:paraId="1C56F7E2" w14:textId="1F20F856" w:rsidR="00E876A5" w:rsidRDefault="00E876A5" w:rsidP="004777FC">
            <w:pPr>
              <w:jc w:val="left"/>
            </w:pPr>
            <w:r>
              <w:t xml:space="preserve">Lēmums par </w:t>
            </w:r>
            <w:r w:rsidRPr="00613A4B">
              <w:t>to</w:t>
            </w:r>
            <w:r w:rsidRPr="00613A4B">
              <w:rPr>
                <w:color w:val="auto"/>
              </w:rPr>
              <w:t xml:space="preserve">, vai </w:t>
            </w:r>
            <w:r w:rsidR="0068030B">
              <w:rPr>
                <w:color w:val="auto"/>
              </w:rPr>
              <w:t xml:space="preserve">un kādā detalizācijā </w:t>
            </w:r>
            <w:r w:rsidRPr="00613A4B">
              <w:rPr>
                <w:color w:val="auto"/>
              </w:rPr>
              <w:t>šajos kritērijos iekļaut arī metodiku plānoto notekūdeņu dūņu pārstrādes apjomu noteikšanai</w:t>
            </w:r>
            <w:r w:rsidR="004E137A">
              <w:rPr>
                <w:color w:val="auto"/>
              </w:rPr>
              <w:t xml:space="preserve"> tiks pieņemts </w:t>
            </w:r>
            <w:r w:rsidR="00F07688">
              <w:rPr>
                <w:color w:val="auto"/>
              </w:rPr>
              <w:t>darba gaitā</w:t>
            </w:r>
            <w:r>
              <w:t xml:space="preserve"> </w:t>
            </w:r>
            <w:r w:rsidR="00687977">
              <w:t xml:space="preserve">kritēriju izstrādātāja un </w:t>
            </w:r>
            <w:r w:rsidR="007D5664">
              <w:t xml:space="preserve">notekūdeņu apsaimniekošanas </w:t>
            </w:r>
            <w:r w:rsidR="00C60C5F">
              <w:t xml:space="preserve">jomas speciālistu </w:t>
            </w:r>
            <w:r w:rsidR="00687977">
              <w:t>sadarbības rezultāt</w:t>
            </w:r>
            <w:r w:rsidR="007D5664">
              <w:t>ā</w:t>
            </w:r>
            <w:r w:rsidR="00687977">
              <w:t>.</w:t>
            </w:r>
          </w:p>
          <w:p w14:paraId="532ACCC2" w14:textId="77777777" w:rsidR="004777FC" w:rsidRDefault="004777FC" w:rsidP="004777FC">
            <w:pPr>
              <w:jc w:val="left"/>
            </w:pPr>
          </w:p>
          <w:p w14:paraId="7B8FC922" w14:textId="77777777" w:rsidR="004777FC" w:rsidRDefault="004777FC" w:rsidP="004777FC">
            <w:pPr>
              <w:jc w:val="left"/>
            </w:pPr>
          </w:p>
          <w:p w14:paraId="40751A71" w14:textId="77777777" w:rsidR="004777FC" w:rsidRDefault="004777FC" w:rsidP="004777FC">
            <w:pPr>
              <w:jc w:val="left"/>
            </w:pPr>
          </w:p>
          <w:p w14:paraId="57442975" w14:textId="77777777" w:rsidR="004777FC" w:rsidRDefault="004777FC" w:rsidP="004777FC">
            <w:pPr>
              <w:jc w:val="left"/>
            </w:pPr>
          </w:p>
          <w:p w14:paraId="6450B9F6" w14:textId="77777777" w:rsidR="004777FC" w:rsidRDefault="004777FC" w:rsidP="004777FC">
            <w:pPr>
              <w:jc w:val="left"/>
            </w:pPr>
          </w:p>
          <w:p w14:paraId="4094FB4E" w14:textId="4AEA9FDF" w:rsidR="004777FC" w:rsidRPr="005D580F" w:rsidRDefault="00687977" w:rsidP="004777FC">
            <w:pPr>
              <w:jc w:val="left"/>
              <w:rPr>
                <w:color w:val="FFC000"/>
              </w:rPr>
            </w:pPr>
            <w:r w:rsidRPr="005D580F">
              <w:rPr>
                <w:color w:val="FFC000"/>
              </w:rPr>
              <w:t xml:space="preserve">Ņemts vērā daļēji </w:t>
            </w:r>
          </w:p>
          <w:p w14:paraId="09DAC4A6" w14:textId="77777777" w:rsidR="00963D78" w:rsidRDefault="00963D78" w:rsidP="004777FC">
            <w:pPr>
              <w:jc w:val="left"/>
            </w:pPr>
          </w:p>
          <w:p w14:paraId="57B654E7" w14:textId="73D28F5D" w:rsidR="00963D78" w:rsidRDefault="00963D78" w:rsidP="004777FC">
            <w:pPr>
              <w:jc w:val="left"/>
            </w:pPr>
            <w:r>
              <w:t>Aprēķinu periods samazināts līdz 20 gadiem.</w:t>
            </w:r>
          </w:p>
          <w:p w14:paraId="04D94F54" w14:textId="77777777" w:rsidR="00963D78" w:rsidRDefault="00963D78" w:rsidP="004777FC">
            <w:pPr>
              <w:jc w:val="left"/>
            </w:pPr>
          </w:p>
          <w:p w14:paraId="02EF40F8" w14:textId="03D3B8C9" w:rsidR="00963D78" w:rsidRDefault="00DE6358" w:rsidP="004777FC">
            <w:pPr>
              <w:jc w:val="left"/>
            </w:pPr>
            <w:r>
              <w:t>MK noteikumu Nr. 87 “</w:t>
            </w:r>
            <w:r w:rsidRPr="00DE6358">
              <w:t>Grāmatvedības uzskaites kārtība budžeta iestādēs</w:t>
            </w:r>
            <w:r>
              <w:t>” pielikumā</w:t>
            </w:r>
            <w:r w:rsidR="00963D78">
              <w:t xml:space="preserve"> lietderīgās izmantošanas laiks kategorijai 1.2.4. “</w:t>
            </w:r>
            <w:r w:rsidR="00963D78" w:rsidRPr="00963D78">
              <w:t>Autoceļu klātnes konstrukcijas ar asfaltbetona vai citu melno segumu,</w:t>
            </w:r>
            <w:r w:rsidR="00963D78">
              <w:t xml:space="preserve"> […]”, kā arī 1.3.3. “</w:t>
            </w:r>
            <w:r w:rsidR="00963D78" w:rsidRPr="00963D78">
              <w:t xml:space="preserve">Ūdensvadu, siltumtrašu, kanalizācijas tīklu un notekūdeņu būves, </w:t>
            </w:r>
            <w:r w:rsidR="00963D78" w:rsidRPr="00963D78">
              <w:lastRenderedPageBreak/>
              <w:t>cauruļvadi un apgaismošanas līnijas</w:t>
            </w:r>
            <w:r w:rsidR="00963D78">
              <w:t xml:space="preserve">” ir 20 gadi. </w:t>
            </w:r>
            <w:r w:rsidR="00B50194">
              <w:t xml:space="preserve"> </w:t>
            </w:r>
          </w:p>
          <w:p w14:paraId="56E6A1ED" w14:textId="77777777" w:rsidR="00963D78" w:rsidRDefault="00963D78" w:rsidP="004777FC">
            <w:pPr>
              <w:jc w:val="left"/>
            </w:pPr>
          </w:p>
          <w:p w14:paraId="0735A2DA" w14:textId="04A9E872" w:rsidR="00963D78" w:rsidRDefault="00963D78" w:rsidP="004777FC">
            <w:pPr>
              <w:jc w:val="left"/>
            </w:pPr>
            <w:r>
              <w:t xml:space="preserve">Pietiekami ilgs aprēķinu periods nepieciešams, lai atspoguļoti investīciju attaisnošanos ilgtermiņā. </w:t>
            </w:r>
          </w:p>
          <w:p w14:paraId="574BA8EB" w14:textId="77777777" w:rsidR="00E6290A" w:rsidRDefault="00E6290A" w:rsidP="004777FC">
            <w:pPr>
              <w:jc w:val="left"/>
            </w:pPr>
          </w:p>
          <w:p w14:paraId="5ACAE66F" w14:textId="4C57C76D" w:rsidR="00E6290A" w:rsidRDefault="00E6290A" w:rsidP="004777FC">
            <w:pPr>
              <w:jc w:val="left"/>
            </w:pPr>
            <w:r>
              <w:t xml:space="preserve">Skatīt laboto </w:t>
            </w:r>
            <w:r w:rsidR="000A0902">
              <w:t xml:space="preserve">redakciju </w:t>
            </w:r>
            <w:r w:rsidR="00493235">
              <w:t>7</w:t>
            </w:r>
            <w:r w:rsidR="000A0902">
              <w:t>.5.</w:t>
            </w:r>
            <w:r w:rsidR="007765CB">
              <w:t xml:space="preserve"> apakšpunktā un </w:t>
            </w:r>
            <w:r w:rsidR="00493235">
              <w:t>10</w:t>
            </w:r>
            <w:r w:rsidR="007765CB">
              <w:t>. un 1</w:t>
            </w:r>
            <w:r w:rsidR="00493235">
              <w:t>1</w:t>
            </w:r>
            <w:r w:rsidR="007765CB">
              <w:t>. punktā.</w:t>
            </w:r>
          </w:p>
          <w:p w14:paraId="47C44365" w14:textId="77777777" w:rsidR="00963D78" w:rsidRDefault="00963D78" w:rsidP="004777FC">
            <w:pPr>
              <w:jc w:val="left"/>
            </w:pPr>
          </w:p>
          <w:p w14:paraId="530FB7EA" w14:textId="77777777" w:rsidR="008E7CDF" w:rsidRDefault="00DE6358" w:rsidP="00B50194">
            <w:pPr>
              <w:jc w:val="left"/>
            </w:pPr>
            <w:r>
              <w:t xml:space="preserve"> </w:t>
            </w:r>
          </w:p>
          <w:p w14:paraId="015C709E" w14:textId="47459270" w:rsidR="00B50194" w:rsidRPr="001E38BC" w:rsidRDefault="00B50194" w:rsidP="00B50194">
            <w:pPr>
              <w:jc w:val="left"/>
              <w:rPr>
                <w:color w:val="4EA72E" w:themeColor="accent6"/>
              </w:rPr>
            </w:pPr>
            <w:r w:rsidRPr="001E38BC">
              <w:rPr>
                <w:color w:val="4EA72E" w:themeColor="accent6"/>
              </w:rPr>
              <w:t>Ņemts vērā</w:t>
            </w:r>
          </w:p>
          <w:p w14:paraId="300B1E2D" w14:textId="5A4EDAF2" w:rsidR="00B50194" w:rsidRDefault="00B50194" w:rsidP="00B50194">
            <w:pPr>
              <w:jc w:val="left"/>
            </w:pPr>
            <w:r>
              <w:t xml:space="preserve">7. punktā “pašvaldība” labota uz “pašvaldības”. </w:t>
            </w:r>
          </w:p>
          <w:p w14:paraId="04DAD9B6" w14:textId="77777777" w:rsidR="00DD7011" w:rsidRDefault="00DD7011" w:rsidP="00B50194">
            <w:pPr>
              <w:jc w:val="left"/>
            </w:pPr>
          </w:p>
          <w:p w14:paraId="64BED00F" w14:textId="77777777" w:rsidR="00894E6D" w:rsidRDefault="00894E6D" w:rsidP="00B50194">
            <w:pPr>
              <w:jc w:val="left"/>
            </w:pPr>
          </w:p>
          <w:p w14:paraId="582C7C39" w14:textId="77777777" w:rsidR="00894E6D" w:rsidRDefault="00894E6D" w:rsidP="00B50194">
            <w:pPr>
              <w:jc w:val="left"/>
            </w:pPr>
          </w:p>
          <w:p w14:paraId="0D77B647" w14:textId="6C18D72D" w:rsidR="00B50194" w:rsidRDefault="002E5336" w:rsidP="00B50194">
            <w:pPr>
              <w:jc w:val="left"/>
            </w:pPr>
            <w:r>
              <w:t xml:space="preserve">1) </w:t>
            </w:r>
            <w:r w:rsidR="00866A7C">
              <w:t>Ņ</w:t>
            </w:r>
            <w:r w:rsidR="009B7571">
              <w:t xml:space="preserve">emot vērā </w:t>
            </w:r>
            <w:r w:rsidR="00A05C23">
              <w:t xml:space="preserve">ierosinājumu </w:t>
            </w:r>
            <w:r w:rsidR="0081343B">
              <w:t>noteikt  garākus izpildes termiņus pašvaldībām, kuras ne</w:t>
            </w:r>
            <w:r w:rsidR="004F6BEB">
              <w:t xml:space="preserve">plāno pieteikties uz ES finansējumu, </w:t>
            </w:r>
            <w:r w:rsidR="00CD522A">
              <w:t>šajā noteikumu projektā noteikti garāki termiņi (skatīt laboto redakciju), taču</w:t>
            </w:r>
            <w:r w:rsidR="005A0575">
              <w:t xml:space="preserve"> tām pašvaldībām, kuras plāno pretendēt uz ES finansējumu </w:t>
            </w:r>
            <w:r w:rsidR="00021E47">
              <w:t>dūņu pārstrādes centru izveidei,</w:t>
            </w:r>
            <w:r w:rsidR="00CB3897">
              <w:t xml:space="preserve"> termiņus plānots noteikt tādus, kā bija </w:t>
            </w:r>
            <w:proofErr w:type="spellStart"/>
            <w:r w:rsidR="00CB3897">
              <w:t>šō</w:t>
            </w:r>
            <w:proofErr w:type="spellEnd"/>
            <w:r w:rsidR="00CB3897">
              <w:t xml:space="preserve"> noteikumu </w:t>
            </w:r>
            <w:r w:rsidR="0025224F">
              <w:t>sabiedriskajā apspriešanā nodotajā</w:t>
            </w:r>
            <w:r w:rsidR="00CB3897">
              <w:t xml:space="preserve"> redakcijā.</w:t>
            </w:r>
            <w:r w:rsidR="00021E47">
              <w:t xml:space="preserve"> </w:t>
            </w:r>
            <w:r w:rsidR="00B50194">
              <w:t xml:space="preserve">Apzināmies, ka viens mēnesis lēmuma pieņemšanai pašvaldībā ir </w:t>
            </w:r>
            <w:r w:rsidR="00B50194">
              <w:lastRenderedPageBreak/>
              <w:t xml:space="preserve">īss termiņš, tomēr šādi termiņi </w:t>
            </w:r>
            <w:r w:rsidR="0025224F">
              <w:t>būs nepieciešami</w:t>
            </w:r>
            <w:r w:rsidR="00B50194">
              <w:t xml:space="preserve">, lai pēc iespējas ātrāk varētu uzsākt </w:t>
            </w:r>
            <w:r>
              <w:t xml:space="preserve">ES </w:t>
            </w:r>
            <w:r w:rsidR="00B50194">
              <w:t xml:space="preserve">fondu līdzekļu apguvi. </w:t>
            </w:r>
          </w:p>
          <w:p w14:paraId="7CCAA1E9" w14:textId="43FBE396" w:rsidR="00B50194" w:rsidRDefault="00B50194" w:rsidP="00B50194">
            <w:pPr>
              <w:jc w:val="left"/>
            </w:pPr>
            <w:r>
              <w:t xml:space="preserve">Ņemot vērā, ka izvērtējuma gatavošanai atvēlēti seši mēneši, noteikti iespējams izvērtējuma pieņemšanas datumu pielāgot tā, lai mēneša laikā pēc tā būtu arī pašvaldības domes sēde, kurā pieņemt 7. punktā </w:t>
            </w:r>
            <w:r w:rsidR="002E5336">
              <w:t xml:space="preserve">noteiktos lēmumus. </w:t>
            </w:r>
          </w:p>
          <w:p w14:paraId="4C9A7BD0" w14:textId="77777777" w:rsidR="003A2F94" w:rsidRDefault="003A2F94" w:rsidP="00B50194">
            <w:pPr>
              <w:jc w:val="left"/>
            </w:pPr>
          </w:p>
          <w:p w14:paraId="7E2A1E10" w14:textId="3E15653A" w:rsidR="00083DEE" w:rsidRDefault="002E5336" w:rsidP="004777FC">
            <w:pPr>
              <w:jc w:val="left"/>
            </w:pPr>
            <w:r>
              <w:t xml:space="preserve">2) </w:t>
            </w:r>
            <w:r w:rsidR="000C61CC">
              <w:t xml:space="preserve">Noteikumi paredz savlaicīgu līguma noslēgšanu, </w:t>
            </w:r>
            <w:r w:rsidR="001E38BC">
              <w:t>nosakot atbildīgo par dūņu apsaimniekošanu novadā un dodot tam tiesības un uzdevumu sadarboties ar pārējiem šajā dūņu centrā iesaistītajiem</w:t>
            </w:r>
            <w:r w:rsidR="003318F1">
              <w:t xml:space="preserve"> – operatoru vai dalībniekiem</w:t>
            </w:r>
            <w:r w:rsidR="001E38BC">
              <w:t xml:space="preserve">. Tas nav pretrunā ar to, ka pašvaldības savā starpā līgumu par centra izveidi pieņems vēlāk. Un faktiskā dūņu apsaimniekošana reģionālajā centrā </w:t>
            </w:r>
            <w:r w:rsidR="00D87BBB">
              <w:t>varēs sākties</w:t>
            </w:r>
            <w:r w:rsidR="001E38BC">
              <w:t xml:space="preserve"> tikai tad, kad būs izveidota infrastruktūra</w:t>
            </w:r>
            <w:r w:rsidR="00D87BBB">
              <w:t>.</w:t>
            </w:r>
          </w:p>
          <w:p w14:paraId="10463B8C" w14:textId="3C13F8C2" w:rsidR="00083DEE" w:rsidRDefault="00083DEE" w:rsidP="004777FC">
            <w:pPr>
              <w:jc w:val="left"/>
            </w:pPr>
          </w:p>
        </w:tc>
      </w:tr>
      <w:tr w:rsidR="0003164E" w14:paraId="268D5660" w14:textId="77777777" w:rsidTr="00E518AC">
        <w:tc>
          <w:tcPr>
            <w:tcW w:w="750" w:type="dxa"/>
            <w:shd w:val="clear" w:color="auto" w:fill="FFFFFF"/>
            <w:noWrap/>
            <w:tcMar>
              <w:top w:w="75" w:type="dxa"/>
              <w:left w:w="75" w:type="dxa"/>
              <w:bottom w:w="75" w:type="dxa"/>
              <w:right w:w="75" w:type="dxa"/>
            </w:tcMar>
            <w:vAlign w:val="center"/>
          </w:tcPr>
          <w:p w14:paraId="1B61A37A" w14:textId="77777777" w:rsidR="0003164E" w:rsidRDefault="008B4E91">
            <w:pPr>
              <w:jc w:val="center"/>
            </w:pPr>
            <w:r>
              <w:lastRenderedPageBreak/>
              <w:t>2.</w:t>
            </w:r>
          </w:p>
        </w:tc>
        <w:tc>
          <w:tcPr>
            <w:tcW w:w="2302" w:type="dxa"/>
            <w:shd w:val="clear" w:color="auto" w:fill="FFFFFF"/>
            <w:noWrap/>
            <w:tcMar>
              <w:top w:w="75" w:type="dxa"/>
              <w:left w:w="75" w:type="dxa"/>
              <w:bottom w:w="75" w:type="dxa"/>
              <w:right w:w="75" w:type="dxa"/>
            </w:tcMar>
            <w:vAlign w:val="center"/>
          </w:tcPr>
          <w:p w14:paraId="0BC94A2D" w14:textId="77777777" w:rsidR="0003164E" w:rsidRDefault="008B4E91">
            <w:pPr>
              <w:jc w:val="left"/>
            </w:pPr>
            <w:r>
              <w:t>SIA "ZAAO"</w:t>
            </w:r>
          </w:p>
        </w:tc>
        <w:tc>
          <w:tcPr>
            <w:tcW w:w="4678" w:type="dxa"/>
            <w:shd w:val="clear" w:color="auto" w:fill="FFFFFF"/>
            <w:noWrap/>
            <w:tcMar>
              <w:top w:w="75" w:type="dxa"/>
              <w:left w:w="75" w:type="dxa"/>
              <w:bottom w:w="75" w:type="dxa"/>
              <w:right w:w="75" w:type="dxa"/>
            </w:tcMar>
            <w:vAlign w:val="center"/>
          </w:tcPr>
          <w:p w14:paraId="4AFBE53A" w14:textId="77777777" w:rsidR="00F56CE6" w:rsidRDefault="008B4E91">
            <w:pPr>
              <w:jc w:val="left"/>
            </w:pPr>
            <w:r>
              <w:rPr>
                <w:b/>
              </w:rPr>
              <w:t>1.Vispārēji priekšlikumi</w:t>
            </w:r>
            <w:r>
              <w:br/>
              <w:t xml:space="preserve">Papildināt Projektu ar punktu, kas nosaka Projekta mērķi. SIA “ZAAO” ierosina noteikt, </w:t>
            </w:r>
            <w:r w:rsidRPr="00F56CE6">
              <w:t xml:space="preserve">ka Projekta mērķis ir izveidot sistēmu komunālajās </w:t>
            </w:r>
            <w:r w:rsidRPr="00F56CE6">
              <w:lastRenderedPageBreak/>
              <w:t>notekūdeņu attīrīšanas iekārtās radušos notekūdeņu dūņu savākšanai un atbilstošai pārstrādei, veicinot ilgtspējību, vides drošību un ietekmes uz vidi mazināšanu, kā arī veselības aizsardzību.</w:t>
            </w:r>
            <w:r>
              <w:br/>
            </w:r>
          </w:p>
          <w:p w14:paraId="59704184" w14:textId="77777777" w:rsidR="00F56CE6" w:rsidRDefault="00F56CE6">
            <w:pPr>
              <w:jc w:val="left"/>
            </w:pPr>
          </w:p>
          <w:p w14:paraId="6A80F013" w14:textId="77777777" w:rsidR="00F56CE6" w:rsidRDefault="00F56CE6">
            <w:pPr>
              <w:jc w:val="left"/>
            </w:pPr>
          </w:p>
          <w:p w14:paraId="26AC6E11" w14:textId="77777777" w:rsidR="00F56CE6" w:rsidRDefault="00F56CE6">
            <w:pPr>
              <w:jc w:val="left"/>
            </w:pPr>
          </w:p>
          <w:p w14:paraId="70BBCCAA" w14:textId="77777777" w:rsidR="00F56CE6" w:rsidRDefault="00F56CE6">
            <w:pPr>
              <w:jc w:val="left"/>
            </w:pPr>
          </w:p>
          <w:p w14:paraId="081773D0" w14:textId="77777777" w:rsidR="00F56CE6" w:rsidRDefault="00F56CE6">
            <w:pPr>
              <w:jc w:val="left"/>
            </w:pPr>
          </w:p>
          <w:p w14:paraId="73602B33" w14:textId="77777777" w:rsidR="00F56CE6" w:rsidRDefault="00F56CE6">
            <w:pPr>
              <w:jc w:val="left"/>
            </w:pPr>
          </w:p>
          <w:p w14:paraId="2C837738" w14:textId="77777777" w:rsidR="00F56CE6" w:rsidRDefault="00F56CE6">
            <w:pPr>
              <w:jc w:val="left"/>
            </w:pPr>
          </w:p>
          <w:p w14:paraId="5FD162C2" w14:textId="77777777" w:rsidR="00F56CE6" w:rsidRDefault="00F56CE6">
            <w:pPr>
              <w:jc w:val="left"/>
            </w:pPr>
          </w:p>
          <w:p w14:paraId="252394AC" w14:textId="77777777" w:rsidR="00F56CE6" w:rsidRDefault="00F56CE6">
            <w:pPr>
              <w:jc w:val="left"/>
            </w:pPr>
          </w:p>
          <w:p w14:paraId="09C77BDA" w14:textId="77777777" w:rsidR="00F56CE6" w:rsidRDefault="00F56CE6">
            <w:pPr>
              <w:jc w:val="left"/>
            </w:pPr>
          </w:p>
          <w:p w14:paraId="3F2076E5" w14:textId="77777777" w:rsidR="003B3175" w:rsidRDefault="003B3175">
            <w:pPr>
              <w:jc w:val="left"/>
            </w:pPr>
          </w:p>
          <w:p w14:paraId="53FA357F" w14:textId="77777777" w:rsidR="002335E4" w:rsidRDefault="008B4E91">
            <w:pPr>
              <w:jc w:val="left"/>
            </w:pPr>
            <w:r>
              <w:br/>
            </w:r>
            <w:r>
              <w:rPr>
                <w:b/>
              </w:rPr>
              <w:t>2.Noteikumu projekts</w:t>
            </w:r>
            <w:r w:rsidR="004001C2">
              <w:rPr>
                <w:b/>
              </w:rPr>
              <w:t xml:space="preserve"> </w:t>
            </w:r>
            <w:r>
              <w:rPr>
                <w:b/>
              </w:rPr>
              <w:t>Saskaņošanai nosūtītā projekta redakcija:</w:t>
            </w:r>
            <w:r>
              <w:br/>
              <w:t xml:space="preserve">2. Reģionālo centru izveido pašvaldības komunālajās notekūdeņu attīrīšanas iekārtās radīto notekūdeņu dūņu apsaimniekošanai to </w:t>
            </w:r>
            <w:r w:rsidRPr="009B5FB0">
              <w:rPr>
                <w:b/>
                <w:bCs/>
              </w:rPr>
              <w:t>administratīvajā teritorijā</w:t>
            </w:r>
            <w:r>
              <w:t>.</w:t>
            </w:r>
            <w:r>
              <w:br/>
            </w:r>
          </w:p>
          <w:p w14:paraId="1FA65FDA" w14:textId="2A929210" w:rsidR="008A1DA5" w:rsidRDefault="008B4E91">
            <w:pPr>
              <w:jc w:val="left"/>
            </w:pPr>
            <w:r>
              <w:lastRenderedPageBreak/>
              <w:br/>
            </w:r>
            <w:r>
              <w:rPr>
                <w:b/>
              </w:rPr>
              <w:t>Priekšlikums</w:t>
            </w:r>
            <w:r>
              <w:br/>
              <w:t>Svītrot Projekta 2. punkta pirmajā teikumā vārdus “to administratīvajā teritorijā”, jo, ņemot vērā Projektā tvērumu, attiecīgā norāde ir lieka. Vērtējot Projektā ietvertās normas, nav šaubu, ka notekūdeņu dūņu apsaimniekošanas reģionālo centru mērķis ir nodrošināt pašvaldības komunālajās notekūdeņu attīrīšanas iekārtās radīto notekūdeņu dūņu apsaimniekošanu.</w:t>
            </w:r>
            <w:r>
              <w:br/>
            </w:r>
            <w:r>
              <w:br/>
            </w:r>
            <w:r>
              <w:rPr>
                <w:i/>
              </w:rPr>
              <w:t>Piedāvātā redakcija</w:t>
            </w:r>
            <w:r>
              <w:br/>
              <w:t xml:space="preserve">2. Reģionālo centru izveido pašvaldības komunālajās notekūdeņu attīrīšanas iekārtās radīto notekūdeņu dūņu apsaimniekošanai. Reģionālā centra darbību nodrošina ar pašvaldības lēmumu noteikts sabiedrisko ūdenssaimniecības pakalpojumu sniedzējs vai atkritumu apsaimniekošanas pakalpojumu sniedzējs (turpmāk – reģionālā centra operators). Reģionālā centra pakalpojumus, slēdzot vienošanos ar reģionālā centra operatoru, izmanto citi, </w:t>
            </w:r>
            <w:r>
              <w:lastRenderedPageBreak/>
              <w:t>ar pašvaldības lēmumu noteikti, sabiedrisko ūdenssaimniecības pakalpojumu sniedzēji (turpmāk – dalībnieki).</w:t>
            </w:r>
            <w:r>
              <w:br/>
            </w:r>
          </w:p>
          <w:p w14:paraId="1F944EF8" w14:textId="3540CED9" w:rsidR="00B34753" w:rsidRDefault="008B4E91">
            <w:pPr>
              <w:jc w:val="left"/>
            </w:pPr>
            <w:r>
              <w:br/>
            </w:r>
            <w:r>
              <w:rPr>
                <w:b/>
              </w:rPr>
              <w:t>3.Saskaņošanai nosūtītā projekta redakcija:</w:t>
            </w:r>
            <w:r>
              <w:br/>
              <w:t>3. Divu mēnešu laikā pēc šo noteikumu stāšanās spēkā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w:t>
            </w:r>
            <w:r>
              <w:br/>
            </w:r>
            <w:r>
              <w:br/>
            </w:r>
            <w:r>
              <w:rPr>
                <w:b/>
              </w:rPr>
              <w:t>Iebildums</w:t>
            </w:r>
            <w:r>
              <w:br/>
              <w:t xml:space="preserve">SIA “ZAAO” ieskatā ar Projekta 3. punktu var tikt negatīvi ietekmēta konkurence notekūdeņu dūnu apsaimniekošanā, radot monopola tendences. Ņemot vērā Projekta mērķi un jēgu, būtiskākais, ko vajag paredzēt ar Projektu, ir  notekūdeņu dūņu apsaimniekošanas reģionālo centru izveides kārtība, savukārt notekūdeņu </w:t>
            </w:r>
            <w:r>
              <w:lastRenderedPageBreak/>
              <w:t>dūņu savākšanas pakalpojumu nodrošināšana ir sekundārs un tehnisks jautājums. SIA “ZAAO” uzskata, ka galvenais aspekts ir tas, ka šīs apsaimniekošanas darbības ir veicamas ar videi un cilvēku veselībai drošu aprīkojumu, bet nav iemesla noteikt, ka notekūdeņu dūņu savākšanu vai pirmapstrādi veic tikai viens pakalpojuma sniedzējs. Ievērojot iepriekš minēto, SIA “ZAAO” ieskatā Projekta 3. punkts ir svītrojams, savukārt nosacījumi par notekūdeņu dūņu savākšanas un transportēšanas nosacījumiem būtu iekļaujami Projekta 11. punktā.</w:t>
            </w:r>
            <w:r>
              <w:br/>
            </w:r>
            <w:r>
              <w:br/>
            </w:r>
            <w:r>
              <w:rPr>
                <w:i/>
              </w:rPr>
              <w:t>Piedāvātā redakcija-</w:t>
            </w:r>
            <w:r>
              <w:br/>
            </w:r>
          </w:p>
          <w:p w14:paraId="21AFD606" w14:textId="77777777" w:rsidR="00C45545" w:rsidRDefault="008B4E91">
            <w:pPr>
              <w:jc w:val="left"/>
            </w:pPr>
            <w:r>
              <w:br/>
            </w:r>
            <w:r>
              <w:rPr>
                <w:b/>
              </w:rPr>
              <w:t>4.Saskaņošanai nosūtītā projekta redakcija:</w:t>
            </w:r>
            <w:r>
              <w:br/>
              <w:t xml:space="preserve">4. Ja reģionālajā centrā ietilpst vairāk par vienu pašvaldību, divu mēnešu laikā pēc šo noteikumu 3. punktā noteiktā lēmuma pieņemšanas, attiecīgās pašvaldības noslēdz sadarbības līgumu par izvērtējuma izstrādi reģionālā centra </w:t>
            </w:r>
            <w:r>
              <w:lastRenderedPageBreak/>
              <w:t>izveides nosacījumu izpētei. Līguma ietvaros pašvaldības vienojas par izvērtējuma izmaksu solidāru segšanu.</w:t>
            </w:r>
            <w:r>
              <w:br/>
            </w:r>
            <w:r>
              <w:br/>
            </w:r>
            <w:r>
              <w:rPr>
                <w:b/>
              </w:rPr>
              <w:t>Iebildums</w:t>
            </w:r>
            <w:r>
              <w:br/>
              <w:t xml:space="preserve">Atbilstoši Latvijas Pašvaldību savienības organizētajā 2024. gada 12. novembra sanāksmē runātajam resursu un laika taupīšanas nolūkā  lūdzam nenoteikt šāda izvērtējuma izstrādes nepieciešamību par obligātu. Tas dotu iespēju Eiropas Savienības fondu atbalsta investīciju apguvi uzsākt īsākos termiņos tajos reģionos, kuros pašvaldības jau ir pieņēmušas lēmumu vai ir gatavas pieņemt lēmumu par notekūdeņu dūņu apsaimniekošanas reģionālā centra izveidi. Šāds risinājums paātrinātu darbību uzsākšanu un mazinātu draudus Eiropas Savienības fondu atbalsta līdzekļu pārdalei vai </w:t>
            </w:r>
            <w:proofErr w:type="spellStart"/>
            <w:r>
              <w:t>neapguvei</w:t>
            </w:r>
            <w:proofErr w:type="spellEnd"/>
            <w:r>
              <w:t xml:space="preserve"> līdz 2029. gada 31. decembrim, kas ir pēdējais termiņš 2021.-2027. gada finanšu plānošanas perioda Kohēzijas fonda līdzekļu apguvei. </w:t>
            </w:r>
            <w:r>
              <w:br/>
            </w:r>
            <w:r>
              <w:br/>
            </w:r>
            <w:r>
              <w:rPr>
                <w:i/>
              </w:rPr>
              <w:t>Piedāvātā redakcija</w:t>
            </w:r>
            <w:r>
              <w:br/>
            </w:r>
            <w:r>
              <w:lastRenderedPageBreak/>
              <w:t>4.Ja reģionālajā centrā ietilpst vairāk par vienu pašvaldību, un tās 3 mēnešu laikā pēc šo noteikumu stāšanās spēkā nav pieņēmušas sadarbības lēmumu par reģionālā centra izveidi, attiecīgās pašvaldības noslēdz sadarbības līgumu par izvērtējuma izstrādi reģionālā centra izveides nosacījumu izpētei.</w:t>
            </w:r>
            <w:r>
              <w:br/>
            </w:r>
            <w:r>
              <w:br/>
            </w:r>
            <w:r>
              <w:rPr>
                <w:b/>
              </w:rPr>
              <w:t>5.Saskaņošanai nosūtītā projekta redakcija:</w:t>
            </w:r>
            <w:r>
              <w:br/>
              <w:t>5. Reģionālā centra izveides nosacījumu izvērtējumu izstrādā sešu mēnešu laikā pēc šo noteikumu 4. punktā noteiktā sadarbības līguma noslēgšanas, vai pēc 3. punktā noteiktā lēmuma pieņemšanas, ja reģionālā centru veido viena pašvaldība.</w:t>
            </w:r>
            <w:r>
              <w:br/>
            </w:r>
            <w:r>
              <w:br/>
            </w:r>
            <w:r>
              <w:rPr>
                <w:b/>
              </w:rPr>
              <w:t>Iebildums</w:t>
            </w:r>
            <w:r>
              <w:br/>
              <w:t>Ņemot vērā SIA “ZAAO” iebildumu par Projekta 4. punktu, attiecīgi ir nepieciešams grozīt Projekta 5. punktu, tādējādi sinhronizējot abu punktu noteikumus.</w:t>
            </w:r>
            <w:r>
              <w:br/>
            </w:r>
            <w:r>
              <w:br/>
            </w:r>
            <w:r>
              <w:rPr>
                <w:i/>
              </w:rPr>
              <w:t>Piedāvātā redakcija</w:t>
            </w:r>
            <w:r>
              <w:br/>
              <w:t xml:space="preserve">5. Reģionālā centra izveides nosacījumu </w:t>
            </w:r>
            <w:r>
              <w:lastRenderedPageBreak/>
              <w:t>izvērtējumu izstrādā sešu mēnešu laikā pēc šo noteikumu 4. punktā noteiktā sadarbības līguma noslēgšanas, ja tas nav pieņemts atbilstoši 4.punktā noteiktajiem nosacījumiem par sadarbības līguma slēgšanu bez izvērtējuma izstrādes.</w:t>
            </w:r>
            <w:r>
              <w:br/>
            </w:r>
            <w:r>
              <w:br/>
            </w:r>
            <w:r>
              <w:rPr>
                <w:b/>
              </w:rPr>
              <w:t>6.Saskaņošanai nosūtītā projekta redakcija:</w:t>
            </w:r>
            <w:r>
              <w:br/>
              <w:t>9. Ja reģionālajā centrā ietilpst vairāk par  vienu pašvaldību, divu mēnešu laikā pēc šo noteikumu 7. punktā noteiktā lēmuma pieņemšanas reģionālajā centrā ietilpstošās pašvaldības noslēdz sadarbības līgumu par reģionālā centra izveidi ar līguma darbības laiku ne īsāku par 30 gadiem.</w:t>
            </w:r>
            <w:r>
              <w:br/>
            </w:r>
            <w:r>
              <w:br/>
            </w:r>
            <w:r>
              <w:rPr>
                <w:b/>
              </w:rPr>
              <w:t>Iebildums</w:t>
            </w:r>
            <w:r>
              <w:br/>
              <w:t>Ņemot vērā SIA “ZAAO” iebildumu par Projekta 4. un 5. punktu, attiecīgi ir nepieciešams grozīt Projekta 9. punktu, tādējādi sinhronizējot attiecīgo punktu noteikumus.</w:t>
            </w:r>
            <w:r>
              <w:br/>
            </w:r>
            <w:r>
              <w:br/>
            </w:r>
            <w:r>
              <w:rPr>
                <w:i/>
              </w:rPr>
              <w:t>Piedāvātā redakcija</w:t>
            </w:r>
            <w:r>
              <w:br/>
              <w:t xml:space="preserve">9.Ja sadarbības līgums nav noslēgts </w:t>
            </w:r>
            <w:r>
              <w:lastRenderedPageBreak/>
              <w:t>atbilstoši šo noteikumu 4.punktā noteiktajiem nosacījumiem par sadarbības līguma slēgšanu bez izvērtējuma izstrādes un ja reģionālajā centrā ietilpst vairāk par  vienu pašvaldību, divu mēnešu laikā pēc šo noteikumu 7. punktā noteiktā lēmuma pieņemšanas reģionālajā centrā ietilpstošās pašvaldības noslēdz sadarbības līgumu par reģionālā centra izveidi ar līguma darbības laiku ne īsāku par 30 gadiem.</w:t>
            </w:r>
            <w:r>
              <w:br/>
            </w:r>
          </w:p>
          <w:p w14:paraId="65BC2CF4" w14:textId="77777777" w:rsidR="00C45545" w:rsidRDefault="00C45545">
            <w:pPr>
              <w:jc w:val="left"/>
            </w:pPr>
          </w:p>
          <w:p w14:paraId="0B90B547" w14:textId="71B27194" w:rsidR="0033354A" w:rsidRDefault="008B4E91">
            <w:pPr>
              <w:jc w:val="left"/>
            </w:pPr>
            <w:r>
              <w:br/>
            </w:r>
            <w:r>
              <w:rPr>
                <w:b/>
              </w:rPr>
              <w:t>7.Saskaņošanai nosūtītā projekta redakcija:</w:t>
            </w:r>
            <w:r>
              <w:br/>
              <w:t>11. Divu mēnešu laikā pēc šo noteikumu 9. punktā minētā sadarbības līguma noslēgšanas reģionālā centru veidojošie sabiedrisko pakalpojumu sniedzēji – reģionālā centra operators un dalībnieki noslēdz līgumu par reģionālā centra pakalpojumu izmantošanu, kurā norāda vismaz šādu informāciju:</w:t>
            </w:r>
            <w:r>
              <w:br/>
            </w:r>
            <w:r>
              <w:br/>
            </w:r>
            <w:r>
              <w:rPr>
                <w:b/>
              </w:rPr>
              <w:t>Iebildums</w:t>
            </w:r>
            <w:r>
              <w:br/>
            </w:r>
            <w:r>
              <w:lastRenderedPageBreak/>
              <w:t xml:space="preserve">Ņemot vērā izteikto iebildumu attiecībā par Projekta 3. punkta svītrošanu, kā arī apstākli, ka Projektā būtu jāparedz notekūdeņu dūņu savākšanas pakalpojuma organizēšanas pienākums, Projekta 11. punkts būtu papildināms ar 11.3. apakšpunktu, kas nosaka reģionālā centra operatora un dalībnieku pienākumu vienoties par notekūdeņu dūņu savākšanas pakalpojuma organizēšanu. Ņemot vērā pašreizējo Projekta 11. punkta redakciju,  iekļaujot 11.3. apakšpunktu, attiecīgi nepieciešams veikt tam sekojošo apakšpunktu </w:t>
            </w:r>
            <w:proofErr w:type="spellStart"/>
            <w:r>
              <w:t>pārnumerāciju</w:t>
            </w:r>
            <w:proofErr w:type="spellEnd"/>
            <w:r>
              <w:t>.</w:t>
            </w:r>
            <w:r>
              <w:br/>
            </w:r>
            <w:r>
              <w:br/>
            </w:r>
            <w:r>
              <w:rPr>
                <w:i/>
              </w:rPr>
              <w:t>Piedāvātā redakcija</w:t>
            </w:r>
            <w:r>
              <w:br/>
              <w:t xml:space="preserve">11.3. notekūdeņu dūņu savākšanas pakalpojuma organizēšana, reģionālajam centram </w:t>
            </w:r>
            <w:r w:rsidRPr="00F64DF6">
              <w:t>nodrošinot, ka šīs darbības ir veicamas ar apkārtējai videi un cilvēku veselībai drošu aprīkojumu;</w:t>
            </w:r>
            <w:r>
              <w:t> </w:t>
            </w:r>
            <w:r>
              <w:br/>
            </w:r>
          </w:p>
          <w:p w14:paraId="6158A29B" w14:textId="77777777" w:rsidR="0033354A" w:rsidRDefault="0033354A">
            <w:pPr>
              <w:jc w:val="left"/>
            </w:pPr>
          </w:p>
          <w:p w14:paraId="0E1A9C32" w14:textId="77777777" w:rsidR="0033354A" w:rsidRDefault="0033354A">
            <w:pPr>
              <w:jc w:val="left"/>
            </w:pPr>
          </w:p>
          <w:p w14:paraId="239033C2" w14:textId="77777777" w:rsidR="000559A9" w:rsidRDefault="000559A9">
            <w:pPr>
              <w:jc w:val="left"/>
            </w:pPr>
          </w:p>
          <w:p w14:paraId="1B7AFE51" w14:textId="77777777" w:rsidR="000559A9" w:rsidRDefault="000559A9">
            <w:pPr>
              <w:jc w:val="left"/>
            </w:pPr>
          </w:p>
          <w:p w14:paraId="06051C1C" w14:textId="77777777" w:rsidR="000559A9" w:rsidRDefault="000559A9">
            <w:pPr>
              <w:jc w:val="left"/>
            </w:pPr>
          </w:p>
          <w:p w14:paraId="585D034D" w14:textId="77777777" w:rsidR="000559A9" w:rsidRDefault="000559A9">
            <w:pPr>
              <w:jc w:val="left"/>
            </w:pPr>
          </w:p>
          <w:p w14:paraId="6C7379DF" w14:textId="77777777" w:rsidR="000F127E" w:rsidRDefault="000F127E">
            <w:pPr>
              <w:jc w:val="left"/>
            </w:pPr>
          </w:p>
          <w:p w14:paraId="07C289FB" w14:textId="77777777" w:rsidR="000F127E" w:rsidRDefault="000F127E">
            <w:pPr>
              <w:jc w:val="left"/>
            </w:pPr>
          </w:p>
          <w:p w14:paraId="64B0C93A" w14:textId="77777777" w:rsidR="000F127E" w:rsidRDefault="000F127E">
            <w:pPr>
              <w:jc w:val="left"/>
            </w:pPr>
          </w:p>
          <w:p w14:paraId="4A4B7DBF" w14:textId="4D34265E" w:rsidR="00F64E94" w:rsidRDefault="008B4E91">
            <w:pPr>
              <w:jc w:val="left"/>
            </w:pPr>
            <w:r>
              <w:br/>
            </w:r>
            <w:r>
              <w:rPr>
                <w:b/>
              </w:rPr>
              <w:t>8.Saskaņošanai nosūtītā projekta redakcija:</w:t>
            </w:r>
            <w:r>
              <w:br/>
              <w:t>11. Divu mēnešu laikā pēc šo noteikumu 9. punktā minētā sadarbības līguma noslēgšanas reģionālā centru veidojošie sabiedrisko pakalpojumu sniedzēji – reģionālā centra operators un dalībnieki noslēdz līgumu par reģionālā centra pakalpojumu izmantošanu, kurā norāda vismaz šādu informāciju:</w:t>
            </w:r>
            <w:r>
              <w:br/>
            </w:r>
            <w:r>
              <w:br/>
            </w:r>
            <w:r>
              <w:rPr>
                <w:b/>
              </w:rPr>
              <w:t>Priekšlikums</w:t>
            </w:r>
            <w:r>
              <w:br/>
              <w:t xml:space="preserve">Papildināt 11.punkta redakciju ar apakšpunktu un apakšpunkta apakšpunktiem, kas nosaka reģionālā centra pienākumus attiecībā uz notekūdeņu dūņu apsaimniekošanu. Veikt apakšpunktu </w:t>
            </w:r>
            <w:proofErr w:type="spellStart"/>
            <w:r>
              <w:t>pārnumerāciju</w:t>
            </w:r>
            <w:proofErr w:type="spellEnd"/>
            <w:r>
              <w:t>.</w:t>
            </w:r>
            <w:r>
              <w:br/>
            </w:r>
            <w:r>
              <w:br/>
            </w:r>
            <w:r>
              <w:rPr>
                <w:i/>
              </w:rPr>
              <w:t>Piedāvātā redakcija</w:t>
            </w:r>
            <w:r>
              <w:br/>
              <w:t>11.4. reģionālajam centram savā darbībā noteikt pienākumus:</w:t>
            </w:r>
            <w:r>
              <w:br/>
            </w:r>
            <w:r>
              <w:lastRenderedPageBreak/>
              <w:t>11.4.1. nodrošināt vienlīdzīgu piekļuvi modernām tehnoloģijām, iekārtām un infrastruktūrai reģionālajā centrā iekļautajiem dalībniekiem,</w:t>
            </w:r>
            <w:r>
              <w:br/>
              <w:t>11.4.2. iekļaut prasību par ikgadējo ziņojumu iesniegšanu par reģionālā centra darbību, kurā ir iekļauta informācija par darbības efektivitāti, uzlabojumiem un iztērētajiem līdzekļiem,</w:t>
            </w:r>
            <w:r>
              <w:br/>
              <w:t>11.4.3. iesaistīties sabiedrības informēšanas un izglītības programmās.</w:t>
            </w:r>
            <w:r>
              <w:br/>
            </w:r>
          </w:p>
          <w:p w14:paraId="1B8AE224" w14:textId="77777777" w:rsidR="00C645D5" w:rsidRDefault="008B4E91">
            <w:pPr>
              <w:jc w:val="left"/>
            </w:pPr>
            <w:r>
              <w:br/>
            </w:r>
            <w:r>
              <w:rPr>
                <w:b/>
              </w:rPr>
              <w:t>9.Saskaņošanai nosūtītā projekta redakcija:</w:t>
            </w:r>
            <w:r>
              <w:br/>
              <w:t xml:space="preserve">13. Reģionālā centra dalībnieks visas izmaksas, kas saistītas ar notekūdeņu dūņu savākšanu un nodošanu reģionālā centra operatoram, piestāda tiem sabiedrisko ūdenssaimniecības pakalpojumu sniedzējiem, kuru komunālajās notekūdeņu attīrīšanas iekārtās tas nodrošina notekūdeņu dūņu savākšanu. Ja reģionālā centra dalībnieks notekūdeņu dūņas savāc paša apsaimniekotajās komunālo notekūdeņu attīrīšanas iekārtās visas minētās </w:t>
            </w:r>
            <w:r>
              <w:lastRenderedPageBreak/>
              <w:t>izmaksas iekļauj notekūdeņu apsaimniekošanas pakalpojumu tarifu aprēķinā.</w:t>
            </w:r>
            <w:r>
              <w:br/>
            </w:r>
            <w:r>
              <w:br/>
            </w:r>
            <w:r>
              <w:rPr>
                <w:b/>
              </w:rPr>
              <w:t>Iebildums</w:t>
            </w:r>
            <w:r>
              <w:br/>
              <w:t>Ņemot vērā izteikto iebildumu par Projekta 3. punkta redakciju, ir jāveic izmaiņas Projekta 13. punkta pirmajā teikumā, lai neierobežotu attiecīgās jomas komercdarbības konkurētspēju.</w:t>
            </w:r>
            <w:r>
              <w:br/>
            </w:r>
            <w:r>
              <w:br/>
            </w:r>
            <w:r>
              <w:rPr>
                <w:i/>
              </w:rPr>
              <w:t>Piedāvātā redakcija</w:t>
            </w:r>
            <w:r>
              <w:br/>
              <w:t>13.Visas izmaksas, kas saistītas ar notekūdeņu dūņu savākšanu un nodošanu reģionālā centra operatoram, piestāda tiem sabiedrisko ūdenssaimniecības pakalpojumu sniedzējiem, kuru komunālajās notekūdeņu attīrīšanas iekārtās tiek nodrošina notekūdeņu dūņu savākšana. Ja notekūdeņu dūņas savāc tajās notekūdeņu attīrīšanas iekārtās, kur notiek to tālāka pārstrāde, visas minētās izmaksas iekļauj notekūdeņu apsaimniekošanas pakalpojumu tarifu aprēķinā.</w:t>
            </w:r>
            <w:r>
              <w:br/>
            </w:r>
          </w:p>
          <w:p w14:paraId="54ECC2F9" w14:textId="70AF98EE" w:rsidR="00E81B48" w:rsidRDefault="008B4E91">
            <w:pPr>
              <w:jc w:val="left"/>
            </w:pPr>
            <w:r>
              <w:lastRenderedPageBreak/>
              <w:br/>
            </w:r>
            <w:r>
              <w:rPr>
                <w:b/>
              </w:rPr>
              <w:t>10.Saskaņošanai nosūtītā projekta redakcija:</w:t>
            </w:r>
            <w:r>
              <w:br/>
              <w:t>15. Ieteicamais reģionālo komunālo notekūdeņu dūņu apsaimniekošanas centru saraksts un centros iekļaujamais pašvaldību uzskaitījums ir pievienot šo noteikumu 1. pielikumā.</w:t>
            </w:r>
            <w:r>
              <w:br/>
            </w:r>
            <w:r>
              <w:br/>
              <w:t xml:space="preserve">Pielikums “Ieteicamais komunālo notekūdeņu dūņu apsaimniekošanas reģionālo centru saraksts un tos </w:t>
            </w:r>
            <w:r w:rsidRPr="007F21C3">
              <w:t>veidojošās pašvaldības”</w:t>
            </w:r>
            <w:r w:rsidRPr="007F21C3">
              <w:br/>
            </w:r>
            <w:r w:rsidRPr="007F21C3">
              <w:br/>
            </w:r>
            <w:r w:rsidRPr="007F21C3">
              <w:rPr>
                <w:b/>
              </w:rPr>
              <w:t>Iebildums</w:t>
            </w:r>
            <w:r w:rsidRPr="007F21C3">
              <w:br/>
              <w:t>Svītrot Projekta 15. punktu (attiecīgi arī Projekta pielikumu), jo ar Projektu ir paredzēts noteikt reģionālo centru izveides un darbības kārtību, kā arī iesaistīto personu pienākumus un atbildību, nevis noteikt ieteicamo reģionālo centru sadalījumu.</w:t>
            </w:r>
            <w:r>
              <w:t xml:space="preserve"> Šāda punkta ietveršana Projektā ir pretēja Projekta mērķim un jēgai. Papildu jānorāda, ka pēc Latvijas Pašvaldību savienības 2024. gada 12. novembra sanāksmes secināms, ka jau šobrīd daļa no pašvaldībām nepiekrīt šādu </w:t>
            </w:r>
            <w:r>
              <w:lastRenderedPageBreak/>
              <w:t>reģionālo centru (ar tādu pašvaldību iedalījumu) izveidei, līdz ar to šis saraksts jau šobrīd nav aktuāls un ir tikai kā viens no ieteicamajiem risinājumiem.</w:t>
            </w:r>
            <w:r>
              <w:br/>
            </w:r>
            <w:r>
              <w:br/>
            </w:r>
            <w:r w:rsidRPr="007F21C3">
              <w:t>Gadījumā, ja Projekta sagatavotāju ieskatā ieteicamais reģionālo centru sadalījums būtu saglabājams, tad to varētu ietvert Projekta anotācijā pie informācijas par “Notekūdeņu dūņu apsaimniekošanas plānu 2024.-2027. gadam”.</w:t>
            </w:r>
            <w:r>
              <w:br/>
            </w:r>
            <w:r>
              <w:br/>
            </w:r>
            <w:r>
              <w:rPr>
                <w:i/>
              </w:rPr>
              <w:t>Piedāvātā redakcija- </w:t>
            </w:r>
            <w:r>
              <w:br/>
            </w:r>
            <w:r>
              <w:br/>
            </w:r>
            <w:r>
              <w:rPr>
                <w:b/>
              </w:rPr>
              <w:t>11.Saskaņošanai nosūtītā projekta redakcija:</w:t>
            </w:r>
            <w:r>
              <w:br/>
              <w:t>MK noteikumu pielikums Ieteicamais komunālo notekūdeņu dūņu apsaimniekošanas reģionālo centru saraksts un tos veidojošās pašvaldības</w:t>
            </w:r>
            <w:r>
              <w:br/>
            </w:r>
            <w:r>
              <w:br/>
            </w:r>
            <w:r>
              <w:rPr>
                <w:b/>
              </w:rPr>
              <w:t>Iebildums</w:t>
            </w:r>
            <w:r>
              <w:br/>
              <w:t xml:space="preserve">MK noteikumi nosaka reģionālo centru izveides un darbības kārtību, kā arī iesaistīto personu pienākumus un atbildību. Ieteikumus risinājumiem </w:t>
            </w:r>
            <w:r>
              <w:lastRenderedPageBreak/>
              <w:t>pārvietot uz MK noteikumu Anotāciju. Kā jau tika diskutēts LPS organizētajā sanāksmē 2024.gada 12.novembrī, daļa pašvaldību nepiekrīt šādu centru (ar tādu pašvaldību iedalījumu)  izveidei, līdz ar to šis saraksts būtu iekļaujams Anotācijā pie informācijas par “Notekūdeņu dūņu apsaimniekošanas plānu 2024.-2027. gadam”.</w:t>
            </w:r>
            <w:r>
              <w:br/>
            </w:r>
            <w:r>
              <w:br/>
            </w:r>
            <w:r>
              <w:rPr>
                <w:i/>
              </w:rPr>
              <w:t>Piedāvātā redakcija-</w:t>
            </w:r>
            <w:r>
              <w:br/>
            </w:r>
            <w:r>
              <w:br/>
            </w:r>
            <w:r>
              <w:rPr>
                <w:b/>
              </w:rPr>
              <w:t>12.Saskaņošanai nosūtītā projekta redakcija:</w:t>
            </w:r>
            <w:r>
              <w:br/>
              <w:t>Anotācija (</w:t>
            </w:r>
            <w:proofErr w:type="spellStart"/>
            <w:r>
              <w:t>ex-ante</w:t>
            </w:r>
            <w:proofErr w:type="spellEnd"/>
            <w:r>
              <w:t>)</w:t>
            </w:r>
            <w:r>
              <w:br/>
              <w:t>1.2. Mērķis</w:t>
            </w:r>
            <w:r>
              <w:br/>
              <w:t>Mērķa apraksts</w:t>
            </w:r>
            <w:r>
              <w:br/>
            </w:r>
            <w:r>
              <w:br/>
            </w:r>
            <w:r>
              <w:rPr>
                <w:b/>
              </w:rPr>
              <w:t>Priekšlikums</w:t>
            </w:r>
            <w:r>
              <w:br/>
              <w:t>Ņemot vērā izteikto priekšlikumu attiecībā uz Projekta mērķa iekļaušanu Projekta tekstā, Projekta anotācijas mērķis ir papildināms ar Projektā noteikto mērķi.</w:t>
            </w:r>
            <w:r>
              <w:br/>
            </w:r>
            <w:r>
              <w:br/>
            </w:r>
            <w:r>
              <w:rPr>
                <w:i/>
              </w:rPr>
              <w:t>Piedāvātā redakcija-</w:t>
            </w:r>
            <w:r>
              <w:br/>
            </w:r>
          </w:p>
          <w:p w14:paraId="442F656E" w14:textId="627C4841" w:rsidR="0003164E" w:rsidRDefault="008B4E91">
            <w:pPr>
              <w:jc w:val="left"/>
            </w:pPr>
            <w:r>
              <w:lastRenderedPageBreak/>
              <w:br/>
            </w:r>
            <w:r>
              <w:rPr>
                <w:b/>
              </w:rPr>
              <w:t>13.Saskaņošanai nosūtītā projekta redakcija:</w:t>
            </w:r>
            <w:r>
              <w:br/>
              <w:t>Anotācija</w:t>
            </w:r>
            <w:r>
              <w:br/>
              <w:t>1.3. Pašreizējā situācija, problēmas un risinājumi</w:t>
            </w:r>
            <w:r>
              <w:br/>
              <w:t>Pašreizējā situācija</w:t>
            </w:r>
            <w:r>
              <w:br/>
            </w:r>
            <w:r>
              <w:br/>
            </w:r>
            <w:r>
              <w:rPr>
                <w:b/>
              </w:rPr>
              <w:t>Iebildums</w:t>
            </w:r>
            <w:r>
              <w:br/>
              <w:t>Salāgot Projekta anotācijas tekstu ar izteiktajiem iebildumiem par Projekta redakciju.</w:t>
            </w:r>
            <w:r>
              <w:br/>
            </w:r>
            <w:r>
              <w:br/>
            </w:r>
            <w:r>
              <w:rPr>
                <w:i/>
              </w:rPr>
              <w:t>Piedāvātā redakcija-</w:t>
            </w:r>
          </w:p>
        </w:tc>
        <w:tc>
          <w:tcPr>
            <w:tcW w:w="1559" w:type="dxa"/>
            <w:shd w:val="clear" w:color="auto" w:fill="FFFFFF"/>
            <w:noWrap/>
            <w:tcMar>
              <w:top w:w="75" w:type="dxa"/>
              <w:left w:w="75" w:type="dxa"/>
              <w:bottom w:w="75" w:type="dxa"/>
              <w:right w:w="75" w:type="dxa"/>
            </w:tcMar>
            <w:vAlign w:val="center"/>
          </w:tcPr>
          <w:p w14:paraId="695318EE" w14:textId="77777777" w:rsidR="0003164E" w:rsidRDefault="0003164E">
            <w:pPr>
              <w:jc w:val="left"/>
            </w:pPr>
          </w:p>
        </w:tc>
        <w:tc>
          <w:tcPr>
            <w:tcW w:w="5278" w:type="dxa"/>
            <w:shd w:val="clear" w:color="auto" w:fill="FFFFFF"/>
            <w:noWrap/>
            <w:tcMar>
              <w:top w:w="75" w:type="dxa"/>
              <w:left w:w="75" w:type="dxa"/>
              <w:bottom w:w="75" w:type="dxa"/>
              <w:right w:w="75" w:type="dxa"/>
            </w:tcMar>
            <w:vAlign w:val="center"/>
          </w:tcPr>
          <w:p w14:paraId="18D846E3" w14:textId="2C07D7FB" w:rsidR="000D4236" w:rsidRPr="004C2CE5" w:rsidRDefault="000D4236" w:rsidP="000D4236">
            <w:pPr>
              <w:jc w:val="left"/>
              <w:rPr>
                <w:color w:val="4EA72E" w:themeColor="accent6"/>
              </w:rPr>
            </w:pPr>
            <w:r w:rsidRPr="004C2CE5">
              <w:rPr>
                <w:color w:val="FFC000"/>
              </w:rPr>
              <w:t xml:space="preserve">Daļēji ņemts vērā. </w:t>
            </w:r>
          </w:p>
          <w:p w14:paraId="3DAE9A8D" w14:textId="77777777" w:rsidR="004C2CE5" w:rsidRDefault="000D4236" w:rsidP="004C2CE5">
            <w:pPr>
              <w:jc w:val="left"/>
            </w:pPr>
            <w:r>
              <w:t>MK noteikumi Nr. 108 “</w:t>
            </w:r>
            <w:r w:rsidRPr="000D4236">
              <w:t>Normatīvo aktu projektu sagatavošanas noteikumi</w:t>
            </w:r>
            <w:r>
              <w:t xml:space="preserve">” nosaka, ka mērķi iekļauj likumā, savukārt noteikumu </w:t>
            </w:r>
            <w:r>
              <w:lastRenderedPageBreak/>
              <w:t>sākumā atkārto pilnvarojumu, ko Ministru kabinetam dod likums.</w:t>
            </w:r>
          </w:p>
          <w:p w14:paraId="3BC603C1" w14:textId="77777777" w:rsidR="004C2CE5" w:rsidRDefault="004C2CE5" w:rsidP="004C2CE5">
            <w:pPr>
              <w:jc w:val="left"/>
            </w:pPr>
          </w:p>
          <w:p w14:paraId="6F683227" w14:textId="4ED2E497" w:rsidR="0003164E" w:rsidRDefault="004C2CE5" w:rsidP="004C2CE5">
            <w:pPr>
              <w:jc w:val="left"/>
            </w:pPr>
            <w:r>
              <w:t>Iesniedzēja piedāvātais mērķ</w:t>
            </w:r>
            <w:r w:rsidR="00F56CE6">
              <w:t>a apraksts</w:t>
            </w:r>
            <w:r>
              <w:t xml:space="preserve"> iestrādāts noteikumu </w:t>
            </w:r>
            <w:r w:rsidRPr="00F56CE6">
              <w:t>projekta anotācijā.</w:t>
            </w:r>
            <w:r w:rsidR="00F56CE6">
              <w:t xml:space="preserve"> Skatīt noteikumu projekta apraksta pirmo teikumu: “</w:t>
            </w:r>
            <w:r w:rsidR="00F56CE6" w:rsidRPr="00F56CE6">
              <w:t>Ministru kabineta noteikumu projekts “Noteikumi par notekūdeņu dūņu apsaimniekošanas reģionālo centru darbību” (turpmāk – Noteikumu projekts) izstrādāts, lai uzsāktu Notekūdeņu dūņu apsaimniekošanas plāna 2024. - 2027. gadam (turpmāk – Plāns) īstenošanu un izveidotu sistēmu komunālajās notekūdeņu attīrīšanas iekārtās radušos notekūdeņu dūņu savākšanai un atbilstošai pārstrādei, veicinot ilgtspējību, vides drošību un ietekmes uz vidi mazināšanu, kā arī veselības aizsardzību.</w:t>
            </w:r>
            <w:r w:rsidR="00F56CE6">
              <w:t>”</w:t>
            </w:r>
            <w:r w:rsidR="00F56CE6" w:rsidRPr="00F56CE6">
              <w:t xml:space="preserve"> </w:t>
            </w:r>
            <w:r>
              <w:t xml:space="preserve"> </w:t>
            </w:r>
          </w:p>
          <w:p w14:paraId="79A2D71A" w14:textId="77777777" w:rsidR="0017476D" w:rsidRDefault="0017476D" w:rsidP="0017476D">
            <w:pPr>
              <w:jc w:val="left"/>
            </w:pPr>
          </w:p>
          <w:p w14:paraId="731DB00D" w14:textId="5E1A9DC5" w:rsidR="00F56CE6" w:rsidRPr="008A1DA5" w:rsidRDefault="00F56CE6" w:rsidP="00F56CE6">
            <w:pPr>
              <w:jc w:val="left"/>
              <w:rPr>
                <w:color w:val="00B050"/>
              </w:rPr>
            </w:pPr>
            <w:r w:rsidRPr="008A1DA5">
              <w:rPr>
                <w:color w:val="00B050"/>
              </w:rPr>
              <w:t>Ņemts vērā</w:t>
            </w:r>
          </w:p>
          <w:p w14:paraId="4B2454CD" w14:textId="3671E400" w:rsidR="00E81B48" w:rsidRDefault="00F56CE6" w:rsidP="00F56CE6">
            <w:pPr>
              <w:jc w:val="left"/>
            </w:pPr>
            <w:r>
              <w:t>Skatīt laboto 2. punkta redakciju.</w:t>
            </w:r>
          </w:p>
          <w:p w14:paraId="606D0B31" w14:textId="77777777" w:rsidR="0017476D" w:rsidRDefault="0017476D" w:rsidP="0017476D">
            <w:pPr>
              <w:jc w:val="left"/>
            </w:pPr>
          </w:p>
          <w:p w14:paraId="5F57F466" w14:textId="77777777" w:rsidR="0017476D" w:rsidRDefault="0017476D" w:rsidP="0017476D">
            <w:pPr>
              <w:jc w:val="left"/>
            </w:pPr>
          </w:p>
          <w:p w14:paraId="7CB0E24D" w14:textId="77777777" w:rsidR="0017476D" w:rsidRDefault="0017476D" w:rsidP="0017476D">
            <w:pPr>
              <w:jc w:val="left"/>
            </w:pPr>
          </w:p>
          <w:p w14:paraId="3506CF25" w14:textId="77777777" w:rsidR="0017476D" w:rsidRDefault="0017476D" w:rsidP="0017476D">
            <w:pPr>
              <w:jc w:val="left"/>
            </w:pPr>
          </w:p>
          <w:p w14:paraId="4499C338" w14:textId="77777777" w:rsidR="0017476D" w:rsidRDefault="0017476D" w:rsidP="0017476D">
            <w:pPr>
              <w:jc w:val="left"/>
            </w:pPr>
          </w:p>
          <w:p w14:paraId="76602CE0" w14:textId="77777777" w:rsidR="0017476D" w:rsidRDefault="0017476D" w:rsidP="0017476D">
            <w:pPr>
              <w:jc w:val="left"/>
            </w:pPr>
          </w:p>
          <w:p w14:paraId="2805B5CC" w14:textId="77777777" w:rsidR="0017476D" w:rsidRDefault="0017476D" w:rsidP="0017476D">
            <w:pPr>
              <w:jc w:val="left"/>
            </w:pPr>
          </w:p>
          <w:p w14:paraId="165A8177" w14:textId="77777777" w:rsidR="0017476D" w:rsidRDefault="0017476D" w:rsidP="0017476D">
            <w:pPr>
              <w:jc w:val="left"/>
            </w:pPr>
          </w:p>
          <w:p w14:paraId="5B038D18" w14:textId="77777777" w:rsidR="0017476D" w:rsidRDefault="0017476D" w:rsidP="0017476D">
            <w:pPr>
              <w:jc w:val="left"/>
            </w:pPr>
          </w:p>
          <w:p w14:paraId="08124E99" w14:textId="77777777" w:rsidR="002335E4" w:rsidRDefault="002335E4" w:rsidP="0017476D">
            <w:pPr>
              <w:jc w:val="left"/>
            </w:pPr>
          </w:p>
          <w:p w14:paraId="4C65F16C" w14:textId="77777777" w:rsidR="002335E4" w:rsidRDefault="002335E4" w:rsidP="0017476D">
            <w:pPr>
              <w:jc w:val="left"/>
            </w:pPr>
          </w:p>
          <w:p w14:paraId="542AEE94" w14:textId="77777777" w:rsidR="002335E4" w:rsidRDefault="002335E4" w:rsidP="0017476D">
            <w:pPr>
              <w:jc w:val="left"/>
            </w:pPr>
          </w:p>
          <w:p w14:paraId="059CDA9A" w14:textId="77777777" w:rsidR="002335E4" w:rsidRDefault="002335E4" w:rsidP="0017476D">
            <w:pPr>
              <w:jc w:val="left"/>
            </w:pPr>
          </w:p>
          <w:p w14:paraId="222CB0FE" w14:textId="77777777" w:rsidR="002335E4" w:rsidRDefault="002335E4" w:rsidP="0017476D">
            <w:pPr>
              <w:jc w:val="left"/>
            </w:pPr>
          </w:p>
          <w:p w14:paraId="2DC8626B" w14:textId="77777777" w:rsidR="002335E4" w:rsidRDefault="002335E4" w:rsidP="0017476D">
            <w:pPr>
              <w:jc w:val="left"/>
            </w:pPr>
          </w:p>
          <w:p w14:paraId="39F61C6F" w14:textId="77777777" w:rsidR="002335E4" w:rsidRDefault="002335E4" w:rsidP="0017476D">
            <w:pPr>
              <w:jc w:val="left"/>
            </w:pPr>
          </w:p>
          <w:p w14:paraId="6E52A257" w14:textId="77777777" w:rsidR="002335E4" w:rsidRDefault="002335E4" w:rsidP="0017476D">
            <w:pPr>
              <w:jc w:val="left"/>
            </w:pPr>
          </w:p>
          <w:p w14:paraId="4E86988D" w14:textId="77777777" w:rsidR="002335E4" w:rsidRDefault="002335E4" w:rsidP="0017476D">
            <w:pPr>
              <w:jc w:val="left"/>
            </w:pPr>
          </w:p>
          <w:p w14:paraId="6F71FFC6" w14:textId="77777777" w:rsidR="002335E4" w:rsidRDefault="002335E4" w:rsidP="0017476D">
            <w:pPr>
              <w:jc w:val="left"/>
            </w:pPr>
          </w:p>
          <w:p w14:paraId="3A3A98F6" w14:textId="77777777" w:rsidR="002335E4" w:rsidRDefault="002335E4" w:rsidP="0017476D">
            <w:pPr>
              <w:jc w:val="left"/>
            </w:pPr>
          </w:p>
          <w:p w14:paraId="3DFDC7A5" w14:textId="77777777" w:rsidR="002335E4" w:rsidRDefault="002335E4" w:rsidP="0017476D">
            <w:pPr>
              <w:jc w:val="left"/>
            </w:pPr>
          </w:p>
          <w:p w14:paraId="0B2043BB" w14:textId="77777777" w:rsidR="002335E4" w:rsidRDefault="002335E4" w:rsidP="0017476D">
            <w:pPr>
              <w:jc w:val="left"/>
            </w:pPr>
          </w:p>
          <w:p w14:paraId="0FBED718" w14:textId="77777777" w:rsidR="002335E4" w:rsidRDefault="002335E4" w:rsidP="0017476D">
            <w:pPr>
              <w:jc w:val="left"/>
            </w:pPr>
          </w:p>
          <w:p w14:paraId="082F9FF1" w14:textId="77777777" w:rsidR="002335E4" w:rsidRDefault="002335E4" w:rsidP="0017476D">
            <w:pPr>
              <w:jc w:val="left"/>
            </w:pPr>
          </w:p>
          <w:p w14:paraId="6F8B79C0" w14:textId="77777777" w:rsidR="002335E4" w:rsidRDefault="002335E4" w:rsidP="0017476D">
            <w:pPr>
              <w:jc w:val="left"/>
            </w:pPr>
          </w:p>
          <w:p w14:paraId="7DCC92E8" w14:textId="77777777" w:rsidR="002335E4" w:rsidRDefault="002335E4" w:rsidP="0017476D">
            <w:pPr>
              <w:jc w:val="left"/>
            </w:pPr>
          </w:p>
          <w:p w14:paraId="2B34C43D" w14:textId="77777777" w:rsidR="0017476D" w:rsidRDefault="0017476D" w:rsidP="0017476D">
            <w:pPr>
              <w:jc w:val="left"/>
            </w:pPr>
          </w:p>
          <w:p w14:paraId="534D36C2" w14:textId="77777777" w:rsidR="0017476D" w:rsidRDefault="0017476D" w:rsidP="0017476D">
            <w:pPr>
              <w:jc w:val="left"/>
            </w:pPr>
          </w:p>
          <w:p w14:paraId="644F1D4E" w14:textId="77777777" w:rsidR="0017476D" w:rsidRDefault="0017476D" w:rsidP="0017476D">
            <w:pPr>
              <w:jc w:val="left"/>
            </w:pPr>
          </w:p>
          <w:p w14:paraId="65D52D73" w14:textId="77777777" w:rsidR="0017476D" w:rsidRDefault="0017476D" w:rsidP="0017476D">
            <w:pPr>
              <w:jc w:val="left"/>
            </w:pPr>
          </w:p>
          <w:p w14:paraId="5602F27C" w14:textId="77777777" w:rsidR="0017476D" w:rsidRDefault="0017476D" w:rsidP="0017476D">
            <w:pPr>
              <w:jc w:val="left"/>
            </w:pPr>
          </w:p>
          <w:p w14:paraId="61FC18BD" w14:textId="77777777" w:rsidR="0017476D" w:rsidRDefault="0017476D" w:rsidP="0017476D">
            <w:pPr>
              <w:jc w:val="left"/>
            </w:pPr>
          </w:p>
          <w:p w14:paraId="0ED89F69" w14:textId="77777777" w:rsidR="0017476D" w:rsidRDefault="0017476D" w:rsidP="0017476D">
            <w:pPr>
              <w:jc w:val="left"/>
            </w:pPr>
          </w:p>
          <w:p w14:paraId="645684D4" w14:textId="77777777" w:rsidR="0017476D" w:rsidRDefault="0017476D" w:rsidP="0017476D">
            <w:pPr>
              <w:jc w:val="left"/>
            </w:pPr>
          </w:p>
          <w:p w14:paraId="3E412155" w14:textId="77777777" w:rsidR="0017476D" w:rsidRDefault="0017476D" w:rsidP="0017476D">
            <w:pPr>
              <w:jc w:val="left"/>
            </w:pPr>
          </w:p>
          <w:p w14:paraId="46114CE1" w14:textId="77777777" w:rsidR="008A1DA5" w:rsidRDefault="008A1DA5" w:rsidP="0017476D">
            <w:pPr>
              <w:jc w:val="left"/>
            </w:pPr>
          </w:p>
          <w:p w14:paraId="507AF03A" w14:textId="2C0A4900" w:rsidR="0017476D" w:rsidRDefault="0017476D" w:rsidP="00F56CE6">
            <w:pPr>
              <w:jc w:val="left"/>
            </w:pPr>
          </w:p>
          <w:p w14:paraId="4B39FC8E" w14:textId="77777777" w:rsidR="002335E4" w:rsidRDefault="002335E4" w:rsidP="00F56CE6">
            <w:pPr>
              <w:jc w:val="left"/>
            </w:pPr>
          </w:p>
          <w:p w14:paraId="69163620" w14:textId="77777777" w:rsidR="002335E4" w:rsidRDefault="002335E4" w:rsidP="00F56CE6">
            <w:pPr>
              <w:jc w:val="left"/>
            </w:pPr>
          </w:p>
          <w:p w14:paraId="4225D476" w14:textId="77777777" w:rsidR="002335E4" w:rsidRDefault="002335E4" w:rsidP="00F56CE6">
            <w:pPr>
              <w:jc w:val="left"/>
            </w:pPr>
          </w:p>
          <w:p w14:paraId="077E63BB" w14:textId="77777777" w:rsidR="002335E4" w:rsidRDefault="002335E4" w:rsidP="00F56CE6">
            <w:pPr>
              <w:jc w:val="left"/>
            </w:pPr>
          </w:p>
          <w:p w14:paraId="56648A32" w14:textId="7C1E236A" w:rsidR="00F56CE6" w:rsidRPr="00F56CE6" w:rsidRDefault="00F56CE6" w:rsidP="00F56CE6">
            <w:pPr>
              <w:jc w:val="left"/>
              <w:rPr>
                <w:color w:val="FF0000"/>
              </w:rPr>
            </w:pPr>
            <w:r w:rsidRPr="00F56CE6">
              <w:rPr>
                <w:color w:val="FF0000"/>
              </w:rPr>
              <w:t>Nav ņemts vērā</w:t>
            </w:r>
          </w:p>
          <w:p w14:paraId="6EF64F06" w14:textId="0304A8D5" w:rsidR="00993DE6" w:rsidRDefault="00F56CE6" w:rsidP="0017476D">
            <w:pPr>
              <w:jc w:val="left"/>
            </w:pPr>
            <w:r>
              <w:t xml:space="preserve">Šis noteikumu projekts paredz veidot centralizētu sistēmu notekūdeņu dūņu apsaimniekošanai. </w:t>
            </w:r>
            <w:r w:rsidR="00941723">
              <w:t xml:space="preserve">Risinājums par divu līmeņu centralizāciju ir ekspertu vairāku gadu darba rezultāts un notekūdeņu apsaimniekošanas nozare to ir pieņēmusi un nav norādījusi uz konkurences problēmām.  Gluži pretēji – nozare atzīst, ka fragmentācija notekūdeņu apsaimniekošanas jomā ir dažādu problēmu cēlonis – ja ar pakalpojuma nodrošināšanu nodarbojas ļoti mazi uzņēmumi, tiem ir problēmas nodrošināt gan cilvēkresursus, gan aprīkojumu un tiem nav finansiālas ilgtspējas. </w:t>
            </w:r>
            <w:r w:rsidR="00375479">
              <w:t xml:space="preserve">Dūņu </w:t>
            </w:r>
            <w:r w:rsidR="00E061AA">
              <w:t xml:space="preserve">kvalitatīvai </w:t>
            </w:r>
            <w:r w:rsidR="00375479">
              <w:t xml:space="preserve">apsaimniekošanai </w:t>
            </w:r>
            <w:r w:rsidR="00E061AA">
              <w:t>nepieciešams specifisks aprīkojums (</w:t>
            </w:r>
            <w:r w:rsidR="00821C97">
              <w:t xml:space="preserve">atūdeņošanas iekārtas, šķidru materiālu transportēšanai </w:t>
            </w:r>
            <w:r w:rsidR="00915511">
              <w:t>piemēroti transporta līdzekļi</w:t>
            </w:r>
            <w:r w:rsidR="00E061AA">
              <w:t xml:space="preserve">), kura iegāde </w:t>
            </w:r>
            <w:r w:rsidR="00B120BF">
              <w:t xml:space="preserve">katram atsevišķajam mazajam dūņu ražotājam </w:t>
            </w:r>
            <w:r w:rsidR="007F4F01">
              <w:t xml:space="preserve">nav </w:t>
            </w:r>
            <w:r w:rsidR="00B120BF">
              <w:t>ekonomiski pamatota</w:t>
            </w:r>
            <w:r w:rsidR="007F4F01">
              <w:t xml:space="preserve">. </w:t>
            </w:r>
            <w:r w:rsidR="00DE04DF">
              <w:t xml:space="preserve">Klimata un enerģētikas ministrijas tuvākajos gados </w:t>
            </w:r>
            <w:r w:rsidR="00DE04DF">
              <w:lastRenderedPageBreak/>
              <w:t>virzītā politika būs, ka ū</w:t>
            </w:r>
            <w:r w:rsidR="006917FB">
              <w:t xml:space="preserve">denssaimniecības pakalpojumu </w:t>
            </w:r>
            <w:r w:rsidR="005E57F4">
              <w:t xml:space="preserve">nozarei kopumā jāvirzās uz konsolidāciju un šajā projektā aprakstītā </w:t>
            </w:r>
            <w:r w:rsidR="006F6594">
              <w:t xml:space="preserve">dūņu apsaimniekošanas </w:t>
            </w:r>
            <w:r w:rsidR="00361EF2">
              <w:t>pirmā</w:t>
            </w:r>
            <w:r w:rsidR="006F6594">
              <w:t xml:space="preserve"> līmeņu centralizācija </w:t>
            </w:r>
            <w:r w:rsidR="00567AC2">
              <w:t>veicinās tālāku nozares uzņēmumu saplūšanu nākotnē.</w:t>
            </w:r>
          </w:p>
          <w:p w14:paraId="36B2671C" w14:textId="77777777" w:rsidR="00666C28" w:rsidRDefault="00666C28" w:rsidP="0017476D">
            <w:pPr>
              <w:jc w:val="left"/>
            </w:pPr>
          </w:p>
          <w:p w14:paraId="60D3C2E6" w14:textId="77777777" w:rsidR="00AB2034" w:rsidRDefault="00AB2034" w:rsidP="0017476D">
            <w:pPr>
              <w:jc w:val="left"/>
            </w:pPr>
          </w:p>
          <w:p w14:paraId="1BB8B467" w14:textId="77777777" w:rsidR="00AB2034" w:rsidRDefault="00AB2034" w:rsidP="0017476D">
            <w:pPr>
              <w:jc w:val="left"/>
            </w:pPr>
          </w:p>
          <w:p w14:paraId="0D7C9AF4" w14:textId="77777777" w:rsidR="00AB2034" w:rsidRDefault="00AB2034" w:rsidP="0017476D">
            <w:pPr>
              <w:jc w:val="left"/>
            </w:pPr>
          </w:p>
          <w:p w14:paraId="79A5D9F0" w14:textId="77777777" w:rsidR="00666C28" w:rsidRDefault="00666C28" w:rsidP="0017476D">
            <w:pPr>
              <w:jc w:val="left"/>
            </w:pPr>
          </w:p>
          <w:p w14:paraId="1CE1DFBB" w14:textId="77777777" w:rsidR="00666C28" w:rsidRDefault="00666C28" w:rsidP="0017476D">
            <w:pPr>
              <w:jc w:val="left"/>
            </w:pPr>
          </w:p>
          <w:p w14:paraId="57A8D3AA" w14:textId="77777777" w:rsidR="00666C28" w:rsidRDefault="00666C28" w:rsidP="0017476D">
            <w:pPr>
              <w:jc w:val="left"/>
            </w:pPr>
          </w:p>
          <w:p w14:paraId="2B256523" w14:textId="77777777" w:rsidR="00666C28" w:rsidRDefault="00666C28" w:rsidP="0017476D">
            <w:pPr>
              <w:jc w:val="left"/>
            </w:pPr>
          </w:p>
          <w:p w14:paraId="77183F6B" w14:textId="77777777" w:rsidR="00666C28" w:rsidRDefault="00666C28" w:rsidP="0017476D">
            <w:pPr>
              <w:jc w:val="left"/>
            </w:pPr>
          </w:p>
          <w:p w14:paraId="2D3C498D" w14:textId="77777777" w:rsidR="00666C28" w:rsidRDefault="00666C28" w:rsidP="0017476D">
            <w:pPr>
              <w:jc w:val="left"/>
            </w:pPr>
          </w:p>
          <w:p w14:paraId="7BCA5B2D" w14:textId="77777777" w:rsidR="00666C28" w:rsidRDefault="00666C28" w:rsidP="0017476D">
            <w:pPr>
              <w:jc w:val="left"/>
            </w:pPr>
          </w:p>
          <w:p w14:paraId="598183C4" w14:textId="77777777" w:rsidR="00666C28" w:rsidRDefault="00666C28" w:rsidP="0017476D">
            <w:pPr>
              <w:jc w:val="left"/>
            </w:pPr>
          </w:p>
          <w:p w14:paraId="5EE32BEF" w14:textId="77777777" w:rsidR="00666C28" w:rsidRDefault="00666C28" w:rsidP="0017476D">
            <w:pPr>
              <w:jc w:val="left"/>
            </w:pPr>
          </w:p>
          <w:p w14:paraId="47B80347" w14:textId="77777777" w:rsidR="00666C28" w:rsidRDefault="00666C28" w:rsidP="0017476D">
            <w:pPr>
              <w:jc w:val="left"/>
            </w:pPr>
          </w:p>
          <w:p w14:paraId="5BDCD0EE" w14:textId="2F672E7D" w:rsidR="00B34753" w:rsidRPr="00B34753" w:rsidRDefault="00B34753" w:rsidP="00B34753">
            <w:pPr>
              <w:jc w:val="left"/>
              <w:rPr>
                <w:color w:val="FF0000"/>
              </w:rPr>
            </w:pPr>
            <w:r w:rsidRPr="00B34753">
              <w:rPr>
                <w:color w:val="FF0000"/>
              </w:rPr>
              <w:t>Nav ņemts vērā</w:t>
            </w:r>
          </w:p>
          <w:p w14:paraId="58BB16FF" w14:textId="2EFFF5F5" w:rsidR="00666C28" w:rsidRDefault="00B34753" w:rsidP="00B34753">
            <w:pPr>
              <w:jc w:val="left"/>
            </w:pPr>
            <w:r>
              <w:t xml:space="preserve">Pēc vienotiem kritērijiem izstrādāti, savstarpēji salīdzināmi, dažādas pašvaldībai pieejamām alternatīvas objektīvi </w:t>
            </w:r>
            <w:r w:rsidR="001E7BCE">
              <w:t xml:space="preserve">atspoguļojoši </w:t>
            </w:r>
            <w:r>
              <w:t>izvērtēj</w:t>
            </w:r>
            <w:r w:rsidR="001E7BCE">
              <w:t xml:space="preserve">umi projekta izstrādātāja ieskatā ir obligāts priekšnosacījums, lai pretendētu uz ES finansējumu dūņu centra izveidei. Nav </w:t>
            </w:r>
            <w:r w:rsidR="001E7BCE">
              <w:lastRenderedPageBreak/>
              <w:t>pieļaujams, ka ar mērķi atvieglot projekta gaitu, analīzes trūkuma rezultātā un tiecoties pēc īstermiņā ērtākā risinājuma</w:t>
            </w:r>
            <w:r w:rsidR="007A6D7D">
              <w:t>,</w:t>
            </w:r>
            <w:r w:rsidR="001E7BCE">
              <w:t xml:space="preserve"> tiek pieņemtas izvēles, kuru rezultātā ūdenssaimniecības pakalpojumu saņēmēji</w:t>
            </w:r>
            <w:r w:rsidR="00D30D9C">
              <w:t xml:space="preserve"> </w:t>
            </w:r>
            <w:r w:rsidR="001E7BCE">
              <w:t>bū</w:t>
            </w:r>
            <w:r w:rsidR="007324C3">
              <w:t>tu</w:t>
            </w:r>
            <w:r w:rsidR="001E7BCE">
              <w:t xml:space="preserve"> spiesti pārmaksāt par dūņu apsaimniekošanu</w:t>
            </w:r>
            <w:r w:rsidR="00D30D9C">
              <w:t xml:space="preserve">. Šāds nepamatots sadārdzinājuma kaitētu arī reģiona ūdenssaimniecības uzņēmumu finansiālajai ilgtspējai. Nepieciešams objektīvs visu apstākļu un izmaksu izvērtējums, un plāns, kas parādītu, </w:t>
            </w:r>
            <w:r w:rsidR="00AE5A0D">
              <w:t xml:space="preserve">ar kādām tehnoloģijām un </w:t>
            </w:r>
            <w:r w:rsidR="007157D2">
              <w:t>risinājumiem</w:t>
            </w:r>
            <w:r w:rsidR="00D30D9C">
              <w:t xml:space="preserve"> tiks panākts, ka viena reģionālā centra izbūve un visu apkalpoto teritoriju dūņu transportēšana uz šo centru ilgtermiņā ir ekonomiski izdevīgāka, nekā kompostēšanas laukumu izbūve </w:t>
            </w:r>
            <w:r w:rsidR="009D405C">
              <w:t>maksimāli iespējami tuvākā attālumā no</w:t>
            </w:r>
            <w:r w:rsidR="00D30D9C">
              <w:t xml:space="preserve"> katrām no novadu centrālajām NAI. Šī izvērtējuma rezultātā pašvaldības saņems nepieciešamo informāciju, lai pieņemtu lēmumu, tajā skaitā ņemot vērā savu argumentāciju par novadam ērtāko un pieņemamāko risinājumu. </w:t>
            </w:r>
            <w:r w:rsidR="003275C4">
              <w:t>Tādejādi, pašvaldību domju ziņā ir l</w:t>
            </w:r>
            <w:r w:rsidR="00D30D9C">
              <w:t>ēmums par to, kuru risinājum izvēlēties un cik lielu tarifa sadārdzinājumu paredzēt sava novada iedzīvotājiem</w:t>
            </w:r>
            <w:r w:rsidR="003275C4">
              <w:t>.</w:t>
            </w:r>
          </w:p>
          <w:p w14:paraId="7A4860E3" w14:textId="77777777" w:rsidR="00666C28" w:rsidRDefault="00666C28" w:rsidP="00666C28">
            <w:pPr>
              <w:jc w:val="left"/>
            </w:pPr>
          </w:p>
          <w:p w14:paraId="57627DEE" w14:textId="77777777" w:rsidR="00666C28" w:rsidRDefault="00666C28" w:rsidP="00666C28">
            <w:pPr>
              <w:jc w:val="left"/>
            </w:pPr>
          </w:p>
          <w:p w14:paraId="43C561F7" w14:textId="77777777" w:rsidR="00666C28" w:rsidRDefault="00666C28" w:rsidP="00666C28">
            <w:pPr>
              <w:jc w:val="left"/>
            </w:pPr>
          </w:p>
          <w:p w14:paraId="30F4A117" w14:textId="77777777" w:rsidR="00666C28" w:rsidRDefault="00666C28" w:rsidP="00666C28">
            <w:pPr>
              <w:jc w:val="left"/>
            </w:pPr>
          </w:p>
          <w:p w14:paraId="051A9622" w14:textId="77777777" w:rsidR="00666C28" w:rsidRDefault="00666C28" w:rsidP="00666C28">
            <w:pPr>
              <w:jc w:val="left"/>
            </w:pPr>
          </w:p>
          <w:p w14:paraId="21BF178D" w14:textId="77777777" w:rsidR="00666C28" w:rsidRDefault="00666C28" w:rsidP="00666C28">
            <w:pPr>
              <w:jc w:val="left"/>
            </w:pPr>
          </w:p>
          <w:p w14:paraId="3B18533B" w14:textId="77777777" w:rsidR="00666C28" w:rsidRDefault="00666C28" w:rsidP="00666C28">
            <w:pPr>
              <w:jc w:val="left"/>
            </w:pPr>
          </w:p>
          <w:p w14:paraId="70DE5B46" w14:textId="77777777" w:rsidR="00666C28" w:rsidRDefault="00666C28" w:rsidP="00666C28">
            <w:pPr>
              <w:jc w:val="left"/>
            </w:pPr>
          </w:p>
          <w:p w14:paraId="1A8A456A" w14:textId="77777777" w:rsidR="00666C28" w:rsidRDefault="00666C28" w:rsidP="00666C28">
            <w:pPr>
              <w:jc w:val="left"/>
            </w:pPr>
          </w:p>
          <w:p w14:paraId="6E2EDD06" w14:textId="77777777" w:rsidR="00666C28" w:rsidRDefault="00666C28" w:rsidP="00666C28">
            <w:pPr>
              <w:jc w:val="left"/>
            </w:pPr>
          </w:p>
          <w:p w14:paraId="7E157636" w14:textId="2677E23D" w:rsidR="00666C28" w:rsidRPr="007A6D7D" w:rsidRDefault="007A6D7D" w:rsidP="00666C28">
            <w:pPr>
              <w:jc w:val="left"/>
              <w:rPr>
                <w:color w:val="FF0000"/>
              </w:rPr>
            </w:pPr>
            <w:r w:rsidRPr="007A6D7D">
              <w:rPr>
                <w:color w:val="FF0000"/>
              </w:rPr>
              <w:t>Nav ņemts vērā</w:t>
            </w:r>
          </w:p>
          <w:p w14:paraId="110619F4" w14:textId="3D6F8BCC" w:rsidR="00666C28" w:rsidRDefault="007A6D7D" w:rsidP="00666C28">
            <w:pPr>
              <w:jc w:val="left"/>
            </w:pPr>
            <w:r>
              <w:t xml:space="preserve">Skaidrojums </w:t>
            </w:r>
            <w:r w:rsidR="00493279">
              <w:t>pie ceturtā punkta</w:t>
            </w:r>
            <w:r>
              <w:t xml:space="preserve">. Projekta izstrādātājs nepiekrīt attiekties no prasības pēc izvērtējuma par dūņu centru izveides nosacījumiem. </w:t>
            </w:r>
          </w:p>
          <w:p w14:paraId="3276166A" w14:textId="77777777" w:rsidR="00666C28" w:rsidRDefault="00666C28" w:rsidP="00666C28">
            <w:pPr>
              <w:jc w:val="left"/>
            </w:pPr>
          </w:p>
          <w:p w14:paraId="6C5CBD0C" w14:textId="77777777" w:rsidR="00666C28" w:rsidRDefault="00666C28" w:rsidP="00666C28">
            <w:pPr>
              <w:jc w:val="left"/>
            </w:pPr>
          </w:p>
          <w:p w14:paraId="31B96056" w14:textId="77777777" w:rsidR="00666C28" w:rsidRDefault="00666C28" w:rsidP="00666C28">
            <w:pPr>
              <w:jc w:val="left"/>
            </w:pPr>
          </w:p>
          <w:p w14:paraId="497FBBD9" w14:textId="77777777" w:rsidR="00666C28" w:rsidRDefault="00666C28" w:rsidP="00666C28">
            <w:pPr>
              <w:jc w:val="left"/>
            </w:pPr>
          </w:p>
          <w:p w14:paraId="3D2DF9D2" w14:textId="77777777" w:rsidR="00666C28" w:rsidRDefault="00666C28" w:rsidP="00666C28">
            <w:pPr>
              <w:jc w:val="left"/>
            </w:pPr>
          </w:p>
          <w:p w14:paraId="50562260" w14:textId="77777777" w:rsidR="00666C28" w:rsidRDefault="00666C28" w:rsidP="00666C28">
            <w:pPr>
              <w:jc w:val="left"/>
            </w:pPr>
          </w:p>
          <w:p w14:paraId="0670AA83" w14:textId="77777777" w:rsidR="00666C28" w:rsidRDefault="00666C28" w:rsidP="00666C28">
            <w:pPr>
              <w:jc w:val="left"/>
            </w:pPr>
          </w:p>
          <w:p w14:paraId="53E25EAB" w14:textId="77777777" w:rsidR="00666C28" w:rsidRDefault="00666C28" w:rsidP="00666C28">
            <w:pPr>
              <w:jc w:val="left"/>
            </w:pPr>
          </w:p>
          <w:p w14:paraId="4B3DDDCF" w14:textId="77777777" w:rsidR="00666C28" w:rsidRDefault="00666C28" w:rsidP="00666C28">
            <w:pPr>
              <w:jc w:val="left"/>
            </w:pPr>
          </w:p>
          <w:p w14:paraId="1E7808F5" w14:textId="77777777" w:rsidR="00666C28" w:rsidRDefault="00666C28" w:rsidP="00666C28">
            <w:pPr>
              <w:jc w:val="left"/>
            </w:pPr>
          </w:p>
          <w:p w14:paraId="53E0EB43" w14:textId="77777777" w:rsidR="00666C28" w:rsidRDefault="00666C28" w:rsidP="00666C28">
            <w:pPr>
              <w:jc w:val="left"/>
            </w:pPr>
          </w:p>
          <w:p w14:paraId="14D89E75" w14:textId="77777777" w:rsidR="00666C28" w:rsidRDefault="00666C28" w:rsidP="00666C28">
            <w:pPr>
              <w:jc w:val="left"/>
            </w:pPr>
          </w:p>
          <w:p w14:paraId="1FA6E07A" w14:textId="77777777" w:rsidR="00666C28" w:rsidRDefault="00666C28" w:rsidP="00666C28">
            <w:pPr>
              <w:jc w:val="left"/>
            </w:pPr>
          </w:p>
          <w:p w14:paraId="3F280F59" w14:textId="77777777" w:rsidR="00666C28" w:rsidRDefault="00666C28" w:rsidP="00666C28">
            <w:pPr>
              <w:jc w:val="left"/>
            </w:pPr>
          </w:p>
          <w:p w14:paraId="2EAE3E25" w14:textId="77777777" w:rsidR="00666C28" w:rsidRDefault="00666C28" w:rsidP="00666C28">
            <w:pPr>
              <w:jc w:val="left"/>
            </w:pPr>
          </w:p>
          <w:p w14:paraId="35621CF9" w14:textId="77777777" w:rsidR="00666C28" w:rsidRDefault="00666C28" w:rsidP="00666C28">
            <w:pPr>
              <w:jc w:val="left"/>
            </w:pPr>
          </w:p>
          <w:p w14:paraId="27871E38" w14:textId="77777777" w:rsidR="00666C28" w:rsidRDefault="00666C28" w:rsidP="00666C28">
            <w:pPr>
              <w:jc w:val="left"/>
            </w:pPr>
          </w:p>
          <w:p w14:paraId="433C47C4" w14:textId="77777777" w:rsidR="00666C28" w:rsidRDefault="00666C28" w:rsidP="00666C28">
            <w:pPr>
              <w:jc w:val="left"/>
            </w:pPr>
          </w:p>
          <w:p w14:paraId="023AE46E" w14:textId="77777777" w:rsidR="00666C28" w:rsidRDefault="00666C28" w:rsidP="00666C28">
            <w:pPr>
              <w:jc w:val="left"/>
            </w:pPr>
          </w:p>
          <w:p w14:paraId="202032EA" w14:textId="77777777" w:rsidR="00666C28" w:rsidRDefault="00666C28" w:rsidP="00666C28">
            <w:pPr>
              <w:jc w:val="left"/>
            </w:pPr>
          </w:p>
          <w:p w14:paraId="63CD82A6" w14:textId="77777777" w:rsidR="00666C28" w:rsidRDefault="00666C28" w:rsidP="00666C28">
            <w:pPr>
              <w:jc w:val="left"/>
            </w:pPr>
          </w:p>
          <w:p w14:paraId="6C377094" w14:textId="77777777" w:rsidR="007E3B32" w:rsidRDefault="007E3B32" w:rsidP="007A6D7D">
            <w:pPr>
              <w:jc w:val="left"/>
              <w:rPr>
                <w:color w:val="FF0000"/>
              </w:rPr>
            </w:pPr>
          </w:p>
          <w:p w14:paraId="72777FA1" w14:textId="11790EBF" w:rsidR="007A6D7D" w:rsidRPr="007A6D7D" w:rsidRDefault="007A6D7D" w:rsidP="007A6D7D">
            <w:pPr>
              <w:jc w:val="left"/>
              <w:rPr>
                <w:color w:val="FF0000"/>
              </w:rPr>
            </w:pPr>
            <w:r w:rsidRPr="007A6D7D">
              <w:rPr>
                <w:color w:val="FF0000"/>
              </w:rPr>
              <w:t>Nav ņemts vērā</w:t>
            </w:r>
          </w:p>
          <w:p w14:paraId="406D71B5" w14:textId="4ABADA21" w:rsidR="00666C28" w:rsidRDefault="000C1E45" w:rsidP="007A6D7D">
            <w:pPr>
              <w:jc w:val="left"/>
            </w:pPr>
            <w:r>
              <w:t>Skaidrojums pie ceturtā punkta</w:t>
            </w:r>
            <w:r w:rsidR="007A6D7D">
              <w:t>. Projekta izstrādātājs nepiekrīt attiekties no prasības pēc izvērtējuma par dūņu centru izveides nosacījumiem.</w:t>
            </w:r>
          </w:p>
          <w:p w14:paraId="16A9A189" w14:textId="77777777" w:rsidR="00666C28" w:rsidRDefault="00666C28" w:rsidP="00666C28">
            <w:pPr>
              <w:jc w:val="left"/>
            </w:pPr>
          </w:p>
          <w:p w14:paraId="0BA392CD" w14:textId="77777777" w:rsidR="00666C28" w:rsidRDefault="00666C28" w:rsidP="00666C28">
            <w:pPr>
              <w:jc w:val="left"/>
            </w:pPr>
          </w:p>
          <w:p w14:paraId="432FD8FF" w14:textId="77777777" w:rsidR="00666C28" w:rsidRDefault="00666C28" w:rsidP="00666C28">
            <w:pPr>
              <w:jc w:val="left"/>
            </w:pPr>
          </w:p>
          <w:p w14:paraId="4CCC79B7" w14:textId="77777777" w:rsidR="00666C28" w:rsidRDefault="00666C28" w:rsidP="00666C28">
            <w:pPr>
              <w:jc w:val="left"/>
            </w:pPr>
          </w:p>
          <w:p w14:paraId="7CA542F5" w14:textId="77777777" w:rsidR="00666C28" w:rsidRDefault="00666C28" w:rsidP="00666C28">
            <w:pPr>
              <w:jc w:val="left"/>
            </w:pPr>
          </w:p>
          <w:p w14:paraId="7964A009" w14:textId="77777777" w:rsidR="00666C28" w:rsidRDefault="00666C28" w:rsidP="00666C28">
            <w:pPr>
              <w:jc w:val="left"/>
            </w:pPr>
          </w:p>
          <w:p w14:paraId="07C18A55" w14:textId="77777777" w:rsidR="00666C28" w:rsidRDefault="00666C28" w:rsidP="00666C28">
            <w:pPr>
              <w:jc w:val="left"/>
            </w:pPr>
          </w:p>
          <w:p w14:paraId="2A621823" w14:textId="77777777" w:rsidR="00666C28" w:rsidRDefault="00666C28" w:rsidP="00666C28">
            <w:pPr>
              <w:jc w:val="left"/>
            </w:pPr>
          </w:p>
          <w:p w14:paraId="383029B8" w14:textId="77777777" w:rsidR="00666C28" w:rsidRDefault="00666C28" w:rsidP="00666C28">
            <w:pPr>
              <w:jc w:val="left"/>
            </w:pPr>
          </w:p>
          <w:p w14:paraId="3BAB9B7B" w14:textId="77777777" w:rsidR="00666C28" w:rsidRDefault="00666C28" w:rsidP="00666C28">
            <w:pPr>
              <w:jc w:val="left"/>
            </w:pPr>
          </w:p>
          <w:p w14:paraId="4879B6F3" w14:textId="77777777" w:rsidR="00666C28" w:rsidRDefault="00666C28" w:rsidP="00666C28">
            <w:pPr>
              <w:jc w:val="left"/>
            </w:pPr>
          </w:p>
          <w:p w14:paraId="58928F5B" w14:textId="77777777" w:rsidR="00666C28" w:rsidRDefault="00666C28" w:rsidP="00666C28">
            <w:pPr>
              <w:jc w:val="left"/>
            </w:pPr>
          </w:p>
          <w:p w14:paraId="51A50A26" w14:textId="77777777" w:rsidR="00666C28" w:rsidRDefault="00666C28" w:rsidP="00666C28">
            <w:pPr>
              <w:jc w:val="left"/>
            </w:pPr>
          </w:p>
          <w:p w14:paraId="19727084" w14:textId="77777777" w:rsidR="00666C28" w:rsidRDefault="00666C28" w:rsidP="00666C28">
            <w:pPr>
              <w:jc w:val="left"/>
            </w:pPr>
          </w:p>
          <w:p w14:paraId="4EF8352B" w14:textId="77777777" w:rsidR="00666C28" w:rsidRDefault="00666C28" w:rsidP="00666C28">
            <w:pPr>
              <w:jc w:val="left"/>
            </w:pPr>
          </w:p>
          <w:p w14:paraId="19B8575E" w14:textId="77777777" w:rsidR="00666C28" w:rsidRDefault="00666C28" w:rsidP="00666C28">
            <w:pPr>
              <w:jc w:val="left"/>
            </w:pPr>
          </w:p>
          <w:p w14:paraId="24A6B204" w14:textId="77777777" w:rsidR="00666C28" w:rsidRDefault="00666C28" w:rsidP="00666C28">
            <w:pPr>
              <w:jc w:val="left"/>
            </w:pPr>
          </w:p>
          <w:p w14:paraId="141F1A82" w14:textId="77777777" w:rsidR="00666C28" w:rsidRDefault="00666C28" w:rsidP="00666C28">
            <w:pPr>
              <w:jc w:val="left"/>
            </w:pPr>
          </w:p>
          <w:p w14:paraId="66132202" w14:textId="77777777" w:rsidR="00666C28" w:rsidRDefault="00666C28" w:rsidP="00666C28">
            <w:pPr>
              <w:jc w:val="left"/>
            </w:pPr>
          </w:p>
          <w:p w14:paraId="085EED50" w14:textId="77777777" w:rsidR="00666C28" w:rsidRDefault="00666C28" w:rsidP="00666C28">
            <w:pPr>
              <w:jc w:val="left"/>
            </w:pPr>
          </w:p>
          <w:p w14:paraId="18EB3719" w14:textId="77777777" w:rsidR="00666C28" w:rsidRDefault="00666C28" w:rsidP="00666C28">
            <w:pPr>
              <w:jc w:val="left"/>
            </w:pPr>
          </w:p>
          <w:p w14:paraId="25C630CA" w14:textId="77777777" w:rsidR="00666C28" w:rsidRDefault="00666C28" w:rsidP="00666C28">
            <w:pPr>
              <w:jc w:val="left"/>
            </w:pPr>
          </w:p>
          <w:p w14:paraId="29D595D9" w14:textId="77777777" w:rsidR="00666C28" w:rsidRDefault="00666C28" w:rsidP="00666C28">
            <w:pPr>
              <w:jc w:val="left"/>
            </w:pPr>
          </w:p>
          <w:p w14:paraId="6599E593" w14:textId="77777777" w:rsidR="00666C28" w:rsidRDefault="00666C28" w:rsidP="00666C28">
            <w:pPr>
              <w:jc w:val="left"/>
            </w:pPr>
          </w:p>
          <w:p w14:paraId="64556E74" w14:textId="77777777" w:rsidR="00666C28" w:rsidRDefault="00666C28" w:rsidP="00666C28">
            <w:pPr>
              <w:jc w:val="left"/>
            </w:pPr>
          </w:p>
          <w:p w14:paraId="6021BA5C" w14:textId="77777777" w:rsidR="00666C28" w:rsidRDefault="00666C28" w:rsidP="00666C28">
            <w:pPr>
              <w:jc w:val="left"/>
            </w:pPr>
          </w:p>
          <w:p w14:paraId="0FB77206" w14:textId="77777777" w:rsidR="00666C28" w:rsidRDefault="00666C28" w:rsidP="00666C28">
            <w:pPr>
              <w:jc w:val="left"/>
            </w:pPr>
          </w:p>
          <w:p w14:paraId="472D3F25" w14:textId="77777777" w:rsidR="00666C28" w:rsidRDefault="00666C28" w:rsidP="00666C28">
            <w:pPr>
              <w:jc w:val="left"/>
            </w:pPr>
          </w:p>
          <w:p w14:paraId="77C09809" w14:textId="77777777" w:rsidR="00C45545" w:rsidRDefault="00C45545" w:rsidP="00666C28">
            <w:pPr>
              <w:jc w:val="left"/>
            </w:pPr>
          </w:p>
          <w:p w14:paraId="2E42A8FB" w14:textId="77777777" w:rsidR="00C45545" w:rsidRDefault="00C45545" w:rsidP="00666C28">
            <w:pPr>
              <w:jc w:val="left"/>
            </w:pPr>
          </w:p>
          <w:p w14:paraId="5AACF7E0" w14:textId="77777777" w:rsidR="00C45545" w:rsidRDefault="00C45545" w:rsidP="00666C28">
            <w:pPr>
              <w:jc w:val="left"/>
            </w:pPr>
          </w:p>
          <w:p w14:paraId="77E14FCD" w14:textId="77777777" w:rsidR="00956893" w:rsidRPr="00956893" w:rsidRDefault="00956893" w:rsidP="00956893">
            <w:pPr>
              <w:jc w:val="left"/>
              <w:rPr>
                <w:color w:val="FF0000"/>
              </w:rPr>
            </w:pPr>
            <w:r w:rsidRPr="00956893">
              <w:rPr>
                <w:color w:val="FF0000"/>
              </w:rPr>
              <w:t xml:space="preserve">Nav ņemts vērā </w:t>
            </w:r>
          </w:p>
          <w:p w14:paraId="4391DA21" w14:textId="77777777" w:rsidR="004A0412" w:rsidRDefault="004A0412" w:rsidP="00956893">
            <w:pPr>
              <w:jc w:val="left"/>
            </w:pPr>
          </w:p>
          <w:p w14:paraId="741C3821" w14:textId="0A6E9D2E" w:rsidR="004A0412" w:rsidRDefault="004A0412" w:rsidP="00956893">
            <w:pPr>
              <w:jc w:val="left"/>
            </w:pPr>
            <w:r>
              <w:t xml:space="preserve">Kā skaidrots pie </w:t>
            </w:r>
            <w:r w:rsidR="00A542FD">
              <w:t xml:space="preserve">trešā punkta, noteikumu projekta izstrādātājs nepiekrīt attiekties no dūņu pirmā līmeņa centralizācijas. </w:t>
            </w:r>
          </w:p>
          <w:p w14:paraId="61B429E5" w14:textId="77777777" w:rsidR="00503A0D" w:rsidRDefault="00503A0D" w:rsidP="00503A0D">
            <w:pPr>
              <w:jc w:val="left"/>
            </w:pPr>
          </w:p>
          <w:p w14:paraId="7A344624" w14:textId="6354E784" w:rsidR="00A91F44" w:rsidRDefault="00A91F44" w:rsidP="00503A0D">
            <w:pPr>
              <w:jc w:val="left"/>
            </w:pPr>
            <w:r>
              <w:t xml:space="preserve">Projekta 11. punktā noteikt “kurā norāda </w:t>
            </w:r>
            <w:r w:rsidRPr="00A91F44">
              <w:rPr>
                <w:u w:val="single"/>
              </w:rPr>
              <w:t>vismaz</w:t>
            </w:r>
            <w:r>
              <w:t xml:space="preserve"> šādu informāciju”, no kā izriet, ka līgumā iespējams paredzēt arī citus </w:t>
            </w:r>
            <w:r w:rsidR="00AB7435">
              <w:t xml:space="preserve">aspektus, tajā skaitā īpašu pieeju dūņu pirmā līmeņa centralizācijas nodrošināšanā </w:t>
            </w:r>
            <w:r w:rsidR="006164BD">
              <w:t>–</w:t>
            </w:r>
            <w:r w:rsidR="00AB7435">
              <w:t xml:space="preserve"> </w:t>
            </w:r>
            <w:r w:rsidR="0083225F">
              <w:t xml:space="preserve">iesakām </w:t>
            </w:r>
            <w:r w:rsidR="006164BD">
              <w:t>S</w:t>
            </w:r>
            <w:r w:rsidR="0083225F">
              <w:t>IA</w:t>
            </w:r>
            <w:r w:rsidR="006164BD">
              <w:t xml:space="preserve"> “ZAAO” </w:t>
            </w:r>
            <w:r w:rsidR="00EE3D09">
              <w:t xml:space="preserve">izskatīt iespējas iegūt nepieciešamo </w:t>
            </w:r>
            <w:r w:rsidR="00EE3D09">
              <w:lastRenderedPageBreak/>
              <w:t>ūdenssaimniecības pakalpojumu sniedzēja status</w:t>
            </w:r>
            <w:r w:rsidR="006238C3">
              <w:t>u</w:t>
            </w:r>
            <w:r w:rsidR="00EE3D09">
              <w:t xml:space="preserve"> un</w:t>
            </w:r>
            <w:r w:rsidR="006164BD">
              <w:t xml:space="preserve"> ar s</w:t>
            </w:r>
            <w:r w:rsidR="00BF08AB">
              <w:t>avā dūņu centrā ie</w:t>
            </w:r>
            <w:r w:rsidR="00FE24C1">
              <w:t>t</w:t>
            </w:r>
            <w:r w:rsidR="00BF08AB">
              <w:t>vertajām pašvaldībām vienoties par dūņu savākšanu no to radītāja</w:t>
            </w:r>
            <w:r w:rsidR="00FE24C1">
              <w:t xml:space="preserve">. </w:t>
            </w:r>
            <w:r w:rsidR="00206CF0">
              <w:t xml:space="preserve">Noteikumu projekta redakcija šādu iespēju neizslēdz, jo vairākas pašvaldības var noteikt vienu </w:t>
            </w:r>
            <w:r w:rsidR="002907A9">
              <w:t xml:space="preserve">un to pašu ūdenssaimniecības pakalpojumu sniedzēju, kas nodrošina dūņu pirmā līmeņa centralizāciju. </w:t>
            </w:r>
            <w:r w:rsidR="004E7D3E">
              <w:t xml:space="preserve">Tā kā </w:t>
            </w:r>
            <w:r w:rsidR="00451F5D">
              <w:t>SIA “</w:t>
            </w:r>
            <w:r w:rsidR="004E7D3E">
              <w:t>ZAAO</w:t>
            </w:r>
            <w:r w:rsidR="00451F5D">
              <w:t>” jau</w:t>
            </w:r>
            <w:r w:rsidR="004E7D3E">
              <w:t xml:space="preserve"> būs jākļ</w:t>
            </w:r>
            <w:r w:rsidR="00451F5D">
              <w:t>ū</w:t>
            </w:r>
            <w:r w:rsidR="004E7D3E">
              <w:t xml:space="preserve">st par ūdenssaimniecības pakalpojumu sniedzēju, lai </w:t>
            </w:r>
            <w:r w:rsidR="00451F5D">
              <w:t xml:space="preserve">pārstrādātu notekūdeņu dūņas, </w:t>
            </w:r>
            <w:r w:rsidR="00AB4422">
              <w:t xml:space="preserve">iespējams ar pašvaldību vienoties arī par pirmā līmeņa dūņu centralizācijas </w:t>
            </w:r>
            <w:r w:rsidR="005A0E35">
              <w:t xml:space="preserve">uzdevuma veikšanu. </w:t>
            </w:r>
          </w:p>
          <w:p w14:paraId="7AE2C1DE" w14:textId="77777777" w:rsidR="00503A0D" w:rsidRDefault="00503A0D" w:rsidP="00503A0D">
            <w:pPr>
              <w:jc w:val="left"/>
            </w:pPr>
          </w:p>
          <w:p w14:paraId="4886626D" w14:textId="10A44DBC" w:rsidR="00B53B92" w:rsidRDefault="00E61889" w:rsidP="00503A0D">
            <w:pPr>
              <w:jc w:val="left"/>
            </w:pPr>
            <w:r>
              <w:t>Iesniedzēja p</w:t>
            </w:r>
            <w:r w:rsidR="00B53B92">
              <w:t xml:space="preserve">iedāvātajā </w:t>
            </w:r>
            <w:r w:rsidR="006A383D">
              <w:t xml:space="preserve">redakcijā ieļauta </w:t>
            </w:r>
            <w:r w:rsidRPr="00A136AA">
              <w:t>norma</w:t>
            </w:r>
            <w:r w:rsidR="00A136AA" w:rsidRPr="00A136AA">
              <w:t xml:space="preserve"> “darbības ir veicamas ar apkārtējai videi un cilvēku veselībai drošu aprīkojumu” kas</w:t>
            </w:r>
            <w:r w:rsidR="00A136AA">
              <w:t xml:space="preserve"> bez tālākiem norādījumiem uz </w:t>
            </w:r>
            <w:r w:rsidR="001D7574">
              <w:t>regulējumu, prasībām vai sertifikāciju ir uzskatāma par deklaratīvu, tādēļ netik</w:t>
            </w:r>
            <w:r w:rsidR="003D3E64">
              <w:t xml:space="preserve">s iestrādāta noteikumu projektā. </w:t>
            </w:r>
            <w:r w:rsidR="00772786">
              <w:t>Noteikumu i</w:t>
            </w:r>
            <w:r w:rsidR="003D3E64">
              <w:t>zstrādāt</w:t>
            </w:r>
            <w:r w:rsidR="00772786">
              <w:t xml:space="preserve">ājs uzskata, ka </w:t>
            </w:r>
            <w:r w:rsidR="00112569">
              <w:t xml:space="preserve">dūņu savākšana un transportēšana ir pieļaujama </w:t>
            </w:r>
            <w:r w:rsidR="00772786">
              <w:t>ar tehnikas vienībām, k</w:t>
            </w:r>
            <w:r w:rsidR="00112569">
              <w:t xml:space="preserve">as atbilst valstī vispār noteiktajām prasībām šādiem transportlīdzekļiem un </w:t>
            </w:r>
            <w:r w:rsidR="00825D10">
              <w:t xml:space="preserve">šobrīd </w:t>
            </w:r>
            <w:r w:rsidR="0033354A">
              <w:t xml:space="preserve">neuzskata par </w:t>
            </w:r>
            <w:r w:rsidR="0033354A">
              <w:lastRenderedPageBreak/>
              <w:t>nepieciešam</w:t>
            </w:r>
            <w:r w:rsidR="008E11D3">
              <w:t>u</w:t>
            </w:r>
            <w:r w:rsidR="0033354A">
              <w:t xml:space="preserve"> šajos noteikumos noteikt citas prasības.</w:t>
            </w:r>
          </w:p>
          <w:p w14:paraId="3BE2C238" w14:textId="77777777" w:rsidR="00503A0D" w:rsidRDefault="00503A0D" w:rsidP="00503A0D">
            <w:pPr>
              <w:jc w:val="left"/>
            </w:pPr>
          </w:p>
          <w:p w14:paraId="4585D1C6" w14:textId="77777777" w:rsidR="00503A0D" w:rsidRDefault="00503A0D" w:rsidP="00503A0D">
            <w:pPr>
              <w:jc w:val="left"/>
            </w:pPr>
          </w:p>
          <w:p w14:paraId="16F2C12F" w14:textId="77777777" w:rsidR="00503A0D" w:rsidRDefault="00503A0D" w:rsidP="00503A0D">
            <w:pPr>
              <w:jc w:val="left"/>
            </w:pPr>
          </w:p>
          <w:p w14:paraId="63993B2B" w14:textId="170A36DA" w:rsidR="00503A0D" w:rsidRPr="00687499" w:rsidRDefault="00687499" w:rsidP="00503A0D">
            <w:pPr>
              <w:jc w:val="left"/>
              <w:rPr>
                <w:color w:val="FFC000"/>
              </w:rPr>
            </w:pPr>
            <w:r w:rsidRPr="00687499">
              <w:rPr>
                <w:color w:val="FFC000"/>
              </w:rPr>
              <w:t>Ņemts vērā daļēji</w:t>
            </w:r>
          </w:p>
          <w:p w14:paraId="278E4DA0" w14:textId="77777777" w:rsidR="00503A0D" w:rsidRDefault="00503A0D" w:rsidP="00503A0D">
            <w:pPr>
              <w:jc w:val="left"/>
            </w:pPr>
          </w:p>
          <w:p w14:paraId="288DEF6F" w14:textId="0444B8FD" w:rsidR="006773E1" w:rsidRDefault="00232F25" w:rsidP="00687499">
            <w:pPr>
              <w:jc w:val="left"/>
            </w:pPr>
            <w:r>
              <w:t xml:space="preserve">Noteikumu projektā iestrādāti apakšpunkti </w:t>
            </w:r>
            <w:r w:rsidR="00C1086C">
              <w:t xml:space="preserve">11.4.2. un 11.4.3. </w:t>
            </w:r>
          </w:p>
          <w:p w14:paraId="6A7E4B9A" w14:textId="7114C65D" w:rsidR="00503A0D" w:rsidRDefault="0026736E" w:rsidP="00687499">
            <w:pPr>
              <w:jc w:val="left"/>
            </w:pPr>
            <w:r>
              <w:t>Ierosinātais apakšpunkts</w:t>
            </w:r>
            <w:r w:rsidR="006773E1">
              <w:t xml:space="preserve"> 11.4.1 </w:t>
            </w:r>
            <w:r>
              <w:t>netiek iestrādāts, jo tā tekst</w:t>
            </w:r>
            <w:r w:rsidR="004F6D1F">
              <w:t xml:space="preserve">s ir deklaratīvs un līdz ar to neatbilst </w:t>
            </w:r>
            <w:r w:rsidR="00704531">
              <w:t>MK noteikumiem Nr. 108 “</w:t>
            </w:r>
            <w:r w:rsidR="00704531" w:rsidRPr="000D4236">
              <w:t>Normatīvo aktu projektu sagatavošanas noteikumi</w:t>
            </w:r>
            <w:r w:rsidR="00704531">
              <w:t>”,</w:t>
            </w:r>
            <w:r w:rsidR="000B65D8">
              <w:t xml:space="preserve"> 3. punktam, kurā noteikts, ka</w:t>
            </w:r>
            <w:r w:rsidR="00704531">
              <w:t xml:space="preserve"> deklaratīvas </w:t>
            </w:r>
            <w:r w:rsidR="004367DA">
              <w:t>normas noteikumos neiekļauj.</w:t>
            </w:r>
          </w:p>
          <w:p w14:paraId="060060B9" w14:textId="77777777" w:rsidR="00512D32" w:rsidRDefault="00512D32" w:rsidP="00512D32">
            <w:pPr>
              <w:jc w:val="left"/>
            </w:pPr>
            <w:r>
              <w:t xml:space="preserve">Labotā redakcija: </w:t>
            </w:r>
            <w:r>
              <w:tab/>
              <w:t>12.4. reģionālajam centram savā darbībā noteikt pienākumus:</w:t>
            </w:r>
          </w:p>
          <w:p w14:paraId="578B5406" w14:textId="77777777" w:rsidR="00512D32" w:rsidRDefault="00512D32" w:rsidP="00512D32">
            <w:pPr>
              <w:jc w:val="left"/>
            </w:pPr>
            <w:r>
              <w:tab/>
              <w:t>12.4.1. iekļaut prasību par ikgadēja ziņojuma iesniegšanu pašvaldībai par reģionālā centra darbību, kurā ir iekļauta informācija par darbības efektivitāti, uzlabojumiem un iztērētajiem līdzekļiem,</w:t>
            </w:r>
          </w:p>
          <w:p w14:paraId="52B1D928" w14:textId="17235A93" w:rsidR="00503A0D" w:rsidRDefault="00512D32" w:rsidP="00512D32">
            <w:pPr>
              <w:jc w:val="left"/>
            </w:pPr>
            <w:r>
              <w:tab/>
              <w:t>12.4.2 iesaistīties sabiedrības informēšanas un izglītības programmās.</w:t>
            </w:r>
          </w:p>
          <w:p w14:paraId="365B3644" w14:textId="77777777" w:rsidR="00503A0D" w:rsidRDefault="00503A0D" w:rsidP="00503A0D">
            <w:pPr>
              <w:jc w:val="left"/>
            </w:pPr>
          </w:p>
          <w:p w14:paraId="2DF03D3A" w14:textId="77777777" w:rsidR="00503A0D" w:rsidRDefault="00503A0D" w:rsidP="00503A0D">
            <w:pPr>
              <w:jc w:val="left"/>
            </w:pPr>
          </w:p>
          <w:p w14:paraId="15AC28E1" w14:textId="77777777" w:rsidR="00503A0D" w:rsidRDefault="00503A0D" w:rsidP="00503A0D">
            <w:pPr>
              <w:jc w:val="left"/>
            </w:pPr>
          </w:p>
          <w:p w14:paraId="58082E4D" w14:textId="77777777" w:rsidR="00503A0D" w:rsidRDefault="00503A0D" w:rsidP="00503A0D">
            <w:pPr>
              <w:jc w:val="left"/>
            </w:pPr>
          </w:p>
          <w:p w14:paraId="0ED3B2F1" w14:textId="77777777" w:rsidR="00503A0D" w:rsidRDefault="00503A0D" w:rsidP="00503A0D">
            <w:pPr>
              <w:jc w:val="left"/>
            </w:pPr>
          </w:p>
          <w:p w14:paraId="77650DBB" w14:textId="77777777" w:rsidR="00503A0D" w:rsidRDefault="00503A0D" w:rsidP="00503A0D">
            <w:pPr>
              <w:jc w:val="left"/>
            </w:pPr>
          </w:p>
          <w:p w14:paraId="1874DA01" w14:textId="77777777" w:rsidR="00503A0D" w:rsidRDefault="00503A0D" w:rsidP="00503A0D">
            <w:pPr>
              <w:jc w:val="left"/>
            </w:pPr>
          </w:p>
          <w:p w14:paraId="76CD3C9E" w14:textId="77777777" w:rsidR="00503A0D" w:rsidRDefault="00503A0D" w:rsidP="00503A0D">
            <w:pPr>
              <w:jc w:val="left"/>
            </w:pPr>
          </w:p>
          <w:p w14:paraId="78F3E1EE" w14:textId="77777777" w:rsidR="00503A0D" w:rsidRDefault="00503A0D" w:rsidP="00503A0D">
            <w:pPr>
              <w:jc w:val="left"/>
            </w:pPr>
          </w:p>
          <w:p w14:paraId="19B9CA4C" w14:textId="77777777" w:rsidR="00503A0D" w:rsidRDefault="00503A0D" w:rsidP="00503A0D">
            <w:pPr>
              <w:jc w:val="left"/>
            </w:pPr>
          </w:p>
          <w:p w14:paraId="1A13A8F8" w14:textId="77777777" w:rsidR="00503A0D" w:rsidRDefault="00503A0D" w:rsidP="00503A0D">
            <w:pPr>
              <w:jc w:val="left"/>
            </w:pPr>
          </w:p>
          <w:p w14:paraId="3720483D" w14:textId="77777777" w:rsidR="00503A0D" w:rsidRDefault="00503A0D" w:rsidP="00503A0D">
            <w:pPr>
              <w:jc w:val="left"/>
            </w:pPr>
          </w:p>
          <w:p w14:paraId="09CEB03B" w14:textId="77777777" w:rsidR="00503A0D" w:rsidRDefault="00503A0D" w:rsidP="00503A0D">
            <w:pPr>
              <w:jc w:val="left"/>
            </w:pPr>
          </w:p>
          <w:p w14:paraId="3E3B9F63" w14:textId="77777777" w:rsidR="00503A0D" w:rsidRDefault="00503A0D" w:rsidP="00503A0D">
            <w:pPr>
              <w:jc w:val="left"/>
            </w:pPr>
          </w:p>
          <w:p w14:paraId="135E4F64" w14:textId="77777777" w:rsidR="00503A0D" w:rsidRDefault="00503A0D" w:rsidP="00503A0D">
            <w:pPr>
              <w:jc w:val="left"/>
            </w:pPr>
          </w:p>
          <w:p w14:paraId="55235B0F" w14:textId="77777777" w:rsidR="00503A0D" w:rsidRDefault="00503A0D" w:rsidP="00503A0D">
            <w:pPr>
              <w:jc w:val="left"/>
            </w:pPr>
          </w:p>
          <w:p w14:paraId="0979FFAC" w14:textId="77777777" w:rsidR="00503A0D" w:rsidRDefault="00503A0D" w:rsidP="00503A0D">
            <w:pPr>
              <w:jc w:val="left"/>
            </w:pPr>
          </w:p>
          <w:p w14:paraId="736141B0" w14:textId="77777777" w:rsidR="00503A0D" w:rsidRDefault="00503A0D" w:rsidP="00503A0D">
            <w:pPr>
              <w:jc w:val="left"/>
            </w:pPr>
          </w:p>
          <w:p w14:paraId="2EAAB6AA" w14:textId="66021BAB" w:rsidR="00503A0D" w:rsidRPr="005351B0" w:rsidRDefault="00F64E94" w:rsidP="00503A0D">
            <w:pPr>
              <w:jc w:val="left"/>
              <w:rPr>
                <w:color w:val="FF0000"/>
              </w:rPr>
            </w:pPr>
            <w:r w:rsidRPr="005351B0">
              <w:rPr>
                <w:color w:val="FF0000"/>
              </w:rPr>
              <w:t>Nav ņemts vērā</w:t>
            </w:r>
          </w:p>
          <w:p w14:paraId="600D21B6" w14:textId="38044D9D" w:rsidR="00D5214A" w:rsidRDefault="005351B0" w:rsidP="00D5214A">
            <w:pPr>
              <w:jc w:val="left"/>
            </w:pPr>
            <w:r>
              <w:t xml:space="preserve">Kā skaidrots pie trešā punkta, noteikumu projekta izstrādātājs nepiekrīt attiekties no dūņu pirmā līmeņa centralizācijas. </w:t>
            </w:r>
          </w:p>
          <w:p w14:paraId="47DA582E" w14:textId="77777777" w:rsidR="00D5214A" w:rsidRDefault="00D5214A" w:rsidP="00D5214A">
            <w:pPr>
              <w:jc w:val="left"/>
            </w:pPr>
          </w:p>
          <w:p w14:paraId="2644E13F" w14:textId="77777777" w:rsidR="00D5214A" w:rsidRDefault="00D5214A" w:rsidP="00D5214A">
            <w:pPr>
              <w:jc w:val="left"/>
            </w:pPr>
          </w:p>
          <w:p w14:paraId="0660DCE5" w14:textId="77777777" w:rsidR="00D5214A" w:rsidRDefault="00D5214A" w:rsidP="00D5214A">
            <w:pPr>
              <w:jc w:val="left"/>
            </w:pPr>
          </w:p>
          <w:p w14:paraId="1B912139" w14:textId="77777777" w:rsidR="00D5214A" w:rsidRDefault="00D5214A" w:rsidP="00D5214A">
            <w:pPr>
              <w:jc w:val="left"/>
            </w:pPr>
          </w:p>
          <w:p w14:paraId="02D665AC" w14:textId="77777777" w:rsidR="00D5214A" w:rsidRDefault="00D5214A" w:rsidP="00D5214A">
            <w:pPr>
              <w:jc w:val="left"/>
            </w:pPr>
          </w:p>
          <w:p w14:paraId="0BAED50E" w14:textId="77777777" w:rsidR="00D5214A" w:rsidRDefault="00D5214A" w:rsidP="00D5214A">
            <w:pPr>
              <w:jc w:val="left"/>
            </w:pPr>
          </w:p>
          <w:p w14:paraId="4BD8046A" w14:textId="77777777" w:rsidR="00D5214A" w:rsidRDefault="00D5214A" w:rsidP="00D5214A">
            <w:pPr>
              <w:jc w:val="left"/>
            </w:pPr>
          </w:p>
          <w:p w14:paraId="3EE176E6" w14:textId="77777777" w:rsidR="00D5214A" w:rsidRDefault="00D5214A" w:rsidP="00D5214A">
            <w:pPr>
              <w:jc w:val="left"/>
            </w:pPr>
          </w:p>
          <w:p w14:paraId="5B84E93F" w14:textId="77777777" w:rsidR="00D5214A" w:rsidRDefault="00D5214A" w:rsidP="00D5214A">
            <w:pPr>
              <w:jc w:val="left"/>
            </w:pPr>
          </w:p>
          <w:p w14:paraId="1460FB73" w14:textId="77777777" w:rsidR="00D5214A" w:rsidRDefault="00D5214A" w:rsidP="00D5214A">
            <w:pPr>
              <w:jc w:val="left"/>
            </w:pPr>
          </w:p>
          <w:p w14:paraId="48D28805" w14:textId="77777777" w:rsidR="00D5214A" w:rsidRDefault="00D5214A" w:rsidP="00D5214A">
            <w:pPr>
              <w:jc w:val="left"/>
            </w:pPr>
          </w:p>
          <w:p w14:paraId="09C041D7" w14:textId="77777777" w:rsidR="00D5214A" w:rsidRDefault="00D5214A" w:rsidP="00D5214A">
            <w:pPr>
              <w:jc w:val="left"/>
            </w:pPr>
          </w:p>
          <w:p w14:paraId="3F2C2C6F" w14:textId="77777777" w:rsidR="00D5214A" w:rsidRDefault="00D5214A" w:rsidP="00D5214A">
            <w:pPr>
              <w:jc w:val="left"/>
            </w:pPr>
          </w:p>
          <w:p w14:paraId="60EE22D3" w14:textId="77777777" w:rsidR="00D5214A" w:rsidRDefault="00D5214A" w:rsidP="00D5214A">
            <w:pPr>
              <w:jc w:val="left"/>
            </w:pPr>
          </w:p>
          <w:p w14:paraId="5BDF40CE" w14:textId="77777777" w:rsidR="00D5214A" w:rsidRDefault="00D5214A" w:rsidP="00D5214A">
            <w:pPr>
              <w:jc w:val="left"/>
            </w:pPr>
          </w:p>
          <w:p w14:paraId="305FA2CA" w14:textId="77777777" w:rsidR="00D5214A" w:rsidRDefault="00D5214A" w:rsidP="00D5214A">
            <w:pPr>
              <w:jc w:val="left"/>
            </w:pPr>
          </w:p>
          <w:p w14:paraId="54269016" w14:textId="77777777" w:rsidR="00D5214A" w:rsidRDefault="00D5214A" w:rsidP="00D5214A">
            <w:pPr>
              <w:jc w:val="left"/>
            </w:pPr>
          </w:p>
          <w:p w14:paraId="6A21211D" w14:textId="77777777" w:rsidR="00C645D5" w:rsidRDefault="00C645D5" w:rsidP="00D5214A">
            <w:pPr>
              <w:jc w:val="left"/>
            </w:pPr>
          </w:p>
          <w:p w14:paraId="69C3DDE7" w14:textId="77777777" w:rsidR="00C645D5" w:rsidRDefault="00C645D5" w:rsidP="00D5214A">
            <w:pPr>
              <w:jc w:val="left"/>
            </w:pPr>
          </w:p>
          <w:p w14:paraId="114E09C5" w14:textId="77777777" w:rsidR="00C645D5" w:rsidRDefault="00C645D5" w:rsidP="00D5214A">
            <w:pPr>
              <w:jc w:val="left"/>
            </w:pPr>
          </w:p>
          <w:p w14:paraId="283278C1" w14:textId="77777777" w:rsidR="00C645D5" w:rsidRDefault="00C645D5" w:rsidP="00D5214A">
            <w:pPr>
              <w:jc w:val="left"/>
            </w:pPr>
          </w:p>
          <w:p w14:paraId="064A3186" w14:textId="77777777" w:rsidR="00C645D5" w:rsidRDefault="00C645D5" w:rsidP="00D5214A">
            <w:pPr>
              <w:jc w:val="left"/>
            </w:pPr>
          </w:p>
          <w:p w14:paraId="19EDA7A3" w14:textId="77777777" w:rsidR="00C645D5" w:rsidRDefault="00C645D5" w:rsidP="00D5214A">
            <w:pPr>
              <w:jc w:val="left"/>
            </w:pPr>
          </w:p>
          <w:p w14:paraId="63809462" w14:textId="77777777" w:rsidR="00C645D5" w:rsidRDefault="00C645D5" w:rsidP="00D5214A">
            <w:pPr>
              <w:jc w:val="left"/>
            </w:pPr>
          </w:p>
          <w:p w14:paraId="0880C21E" w14:textId="77777777" w:rsidR="00C645D5" w:rsidRDefault="00C645D5" w:rsidP="00D5214A">
            <w:pPr>
              <w:jc w:val="left"/>
            </w:pPr>
          </w:p>
          <w:p w14:paraId="76EDBDFE" w14:textId="77777777" w:rsidR="00C645D5" w:rsidRDefault="00C645D5" w:rsidP="00D5214A">
            <w:pPr>
              <w:jc w:val="left"/>
            </w:pPr>
          </w:p>
          <w:p w14:paraId="7A2A0476" w14:textId="77777777" w:rsidR="00C645D5" w:rsidRDefault="00C645D5" w:rsidP="00D5214A">
            <w:pPr>
              <w:jc w:val="left"/>
            </w:pPr>
          </w:p>
          <w:p w14:paraId="6B744580" w14:textId="77777777" w:rsidR="00C645D5" w:rsidRDefault="00C645D5" w:rsidP="00D5214A">
            <w:pPr>
              <w:jc w:val="left"/>
            </w:pPr>
          </w:p>
          <w:p w14:paraId="67D188CB" w14:textId="77777777" w:rsidR="00C645D5" w:rsidRDefault="00C645D5" w:rsidP="00D5214A">
            <w:pPr>
              <w:jc w:val="left"/>
            </w:pPr>
          </w:p>
          <w:p w14:paraId="18D9020C" w14:textId="77777777" w:rsidR="00C645D5" w:rsidRDefault="00C645D5" w:rsidP="00D5214A">
            <w:pPr>
              <w:jc w:val="left"/>
            </w:pPr>
          </w:p>
          <w:p w14:paraId="4E8648A3" w14:textId="77777777" w:rsidR="00C645D5" w:rsidRDefault="00C645D5" w:rsidP="00D5214A">
            <w:pPr>
              <w:jc w:val="left"/>
            </w:pPr>
          </w:p>
          <w:p w14:paraId="020DC585" w14:textId="77777777" w:rsidR="00C645D5" w:rsidRDefault="00C645D5" w:rsidP="00D5214A">
            <w:pPr>
              <w:jc w:val="left"/>
            </w:pPr>
          </w:p>
          <w:p w14:paraId="12AA8AB7" w14:textId="77777777" w:rsidR="00C645D5" w:rsidRDefault="00C645D5" w:rsidP="00D5214A">
            <w:pPr>
              <w:jc w:val="left"/>
            </w:pPr>
          </w:p>
          <w:p w14:paraId="71A8D6E0" w14:textId="77777777" w:rsidR="00C645D5" w:rsidRDefault="00C645D5" w:rsidP="00D5214A">
            <w:pPr>
              <w:jc w:val="left"/>
            </w:pPr>
          </w:p>
          <w:p w14:paraId="6DF7426A" w14:textId="77777777" w:rsidR="00C645D5" w:rsidRDefault="00C645D5" w:rsidP="00D5214A">
            <w:pPr>
              <w:jc w:val="left"/>
            </w:pPr>
          </w:p>
          <w:p w14:paraId="5E290E35" w14:textId="77777777" w:rsidR="00C645D5" w:rsidRDefault="00C645D5" w:rsidP="00D5214A">
            <w:pPr>
              <w:jc w:val="left"/>
            </w:pPr>
          </w:p>
          <w:p w14:paraId="2960F88B" w14:textId="77777777" w:rsidR="00D5214A" w:rsidRDefault="00D5214A" w:rsidP="00D5214A">
            <w:pPr>
              <w:jc w:val="left"/>
            </w:pPr>
          </w:p>
          <w:p w14:paraId="3BB614D3" w14:textId="77777777" w:rsidR="00C645D5" w:rsidRDefault="00C645D5" w:rsidP="00C645D5">
            <w:pPr>
              <w:pStyle w:val="ListParagraph"/>
              <w:jc w:val="left"/>
              <w:rPr>
                <w:highlight w:val="yellow"/>
              </w:rPr>
            </w:pPr>
          </w:p>
          <w:p w14:paraId="3C433570" w14:textId="77777777" w:rsidR="00C645D5" w:rsidRPr="00E74A73" w:rsidRDefault="00C645D5" w:rsidP="00C645D5">
            <w:pPr>
              <w:jc w:val="left"/>
            </w:pPr>
          </w:p>
          <w:p w14:paraId="77602A24" w14:textId="0B3C92A2" w:rsidR="00E74A73" w:rsidRPr="00E74A73" w:rsidRDefault="00E74A73" w:rsidP="00C645D5">
            <w:pPr>
              <w:jc w:val="left"/>
            </w:pPr>
            <w:r w:rsidRPr="00E74A73">
              <w:rPr>
                <w:color w:val="FF0000"/>
              </w:rPr>
              <w:t>Nav ņemts vērā</w:t>
            </w:r>
          </w:p>
          <w:p w14:paraId="11538F34" w14:textId="2DD214BD" w:rsidR="00D5214A" w:rsidRPr="00E74A73" w:rsidRDefault="00D5214A" w:rsidP="00C645D5">
            <w:pPr>
              <w:pStyle w:val="ListParagraph"/>
              <w:jc w:val="left"/>
            </w:pPr>
          </w:p>
          <w:p w14:paraId="499A50E4" w14:textId="26C7216F" w:rsidR="00D5214A" w:rsidRDefault="005E320B" w:rsidP="00D5214A">
            <w:pPr>
              <w:jc w:val="left"/>
            </w:pPr>
            <w:r>
              <w:t xml:space="preserve">Noteikumu projekta sagatavotāja skatījumā </w:t>
            </w:r>
            <w:r w:rsidR="0066757B">
              <w:t>pielikums, kurā norādīts vēlamais dūņu centru sadalījums un uzskaitītas pašvaldības, kuras veido katru no centriem</w:t>
            </w:r>
            <w:r w:rsidR="00AE73AE">
              <w:t>,</w:t>
            </w:r>
            <w:r w:rsidR="0066757B">
              <w:t xml:space="preserve"> ir būtiska šo noteikumu sastāvdaļa</w:t>
            </w:r>
            <w:r w:rsidR="008676AE">
              <w:t xml:space="preserve"> un nepiekrīt no tās atteikties. </w:t>
            </w:r>
            <w:r w:rsidR="00E7068C">
              <w:t>Saraksts iezīmē minimāl</w:t>
            </w:r>
            <w:r w:rsidR="009A0271">
              <w:t>o centralizācijas līmeni, lai pašvaldības varētu kļūt par dūņu centriem</w:t>
            </w:r>
            <w:r w:rsidR="00221FF4">
              <w:t>. Uz šo sarakstu nepieciešams atsaukties, lai izvairītos no situācijām, ka</w:t>
            </w:r>
            <w:r w:rsidR="00FB1590">
              <w:t xml:space="preserve"> </w:t>
            </w:r>
            <w:r w:rsidR="00DA260B">
              <w:t xml:space="preserve">pašvaldība, kurai jāveido </w:t>
            </w:r>
            <w:r w:rsidR="00A0179D">
              <w:t xml:space="preserve">dūņu pārstrādes centrs, atsakās no sadarbības ar mazākām blakus pašvaldībām un finansējumu dūņu centru izveidei </w:t>
            </w:r>
            <w:r w:rsidR="00B717DF">
              <w:t>izvēlas izmantot tikai savām vajadzībām. Šis pašvaldību un dūņu centru uzskaitījums kalpo kā uzskates līdzeklis</w:t>
            </w:r>
            <w:r w:rsidR="005A7F44">
              <w:t xml:space="preserve"> saistībām, </w:t>
            </w:r>
            <w:r w:rsidR="00B717DF">
              <w:t xml:space="preserve">sasniedzamajam mērķim un kārtībai </w:t>
            </w:r>
            <w:r w:rsidR="00B02993">
              <w:t>–</w:t>
            </w:r>
            <w:r w:rsidR="00B717DF">
              <w:t xml:space="preserve"> </w:t>
            </w:r>
            <w:r w:rsidR="00B02993">
              <w:t>visām pašvaldībām jābūt iesaistītām dūņu centros. Pašvaldība pamatojoties uz izvērtējumu var izvēlēties pievienoties citam dūņu centram</w:t>
            </w:r>
            <w:r w:rsidR="00B717DF">
              <w:t xml:space="preserve">, </w:t>
            </w:r>
            <w:r w:rsidR="001660F7">
              <w:t xml:space="preserve">vairākas pašvaldības, kurām katrai šajā dokumentā paredzēts dūņu centrs, var apvienoties vienā lielākā </w:t>
            </w:r>
            <w:r w:rsidR="00724A9A">
              <w:t>dūņu centrā, bet pašvaldība, kas iezīmēta kā dūņu centrs</w:t>
            </w:r>
            <w:r w:rsidR="00BF752E">
              <w:t xml:space="preserve"> un vēlas pretendēt uz ES finansējumu tā </w:t>
            </w:r>
            <w:r w:rsidR="00BF752E">
              <w:lastRenderedPageBreak/>
              <w:t>izveidei,</w:t>
            </w:r>
            <w:r w:rsidR="00724A9A">
              <w:t xml:space="preserve"> nevar</w:t>
            </w:r>
            <w:r w:rsidR="00AC3E01">
              <w:t xml:space="preserve"> atteikties no </w:t>
            </w:r>
            <w:r w:rsidR="00936580">
              <w:t xml:space="preserve">šajā centrā iezīmēto kaimiņu pašvaldību apkalpošanas, izņemot gadījumus, ja kaimiņu pašvaldības </w:t>
            </w:r>
            <w:r w:rsidR="001B2872">
              <w:t xml:space="preserve">pašas izteikušas šādu vēlmi. </w:t>
            </w:r>
          </w:p>
          <w:p w14:paraId="7B3277D3" w14:textId="1CEFC122" w:rsidR="00E75999" w:rsidRDefault="00E75999" w:rsidP="00D5214A">
            <w:pPr>
              <w:jc w:val="left"/>
            </w:pPr>
            <w:r>
              <w:t xml:space="preserve">Izstrādātāja ieskatā noteikumos ir iestrādāta pietiekama </w:t>
            </w:r>
            <w:r w:rsidR="000676EB">
              <w:t xml:space="preserve">elastība dūņu centru izveidei, taču </w:t>
            </w:r>
            <w:r w:rsidR="003E5267">
              <w:t xml:space="preserve">jāņem vērā, ka jebkurām atkāpēm no sākotnējā plāna jābūt </w:t>
            </w:r>
            <w:r w:rsidR="00B55062">
              <w:t xml:space="preserve">saimnieciski un finansiāli </w:t>
            </w:r>
            <w:r w:rsidR="003E5267">
              <w:t>pamatotām un tās nedrīkst</w:t>
            </w:r>
            <w:r w:rsidR="00B55062">
              <w:t xml:space="preserve"> novest pie </w:t>
            </w:r>
            <w:r w:rsidR="00BE025D">
              <w:t xml:space="preserve">situācijas, ka iedzīvotāji ir spiesti pārmaksāt par saņemto pakalpojumu. </w:t>
            </w:r>
          </w:p>
          <w:p w14:paraId="5F3693D6" w14:textId="77777777" w:rsidR="00D5214A" w:rsidRDefault="00D5214A" w:rsidP="00D5214A">
            <w:pPr>
              <w:jc w:val="left"/>
            </w:pPr>
          </w:p>
          <w:p w14:paraId="5ED3AE82" w14:textId="77777777" w:rsidR="00D5214A" w:rsidRDefault="00D5214A" w:rsidP="00D5214A">
            <w:pPr>
              <w:jc w:val="left"/>
            </w:pPr>
          </w:p>
          <w:p w14:paraId="4F97628A" w14:textId="77777777" w:rsidR="00D5214A" w:rsidRDefault="00D5214A" w:rsidP="00D5214A">
            <w:pPr>
              <w:jc w:val="left"/>
            </w:pPr>
          </w:p>
          <w:p w14:paraId="4E0231C0" w14:textId="77777777" w:rsidR="00D5214A" w:rsidRDefault="00D5214A" w:rsidP="00D5214A">
            <w:pPr>
              <w:jc w:val="left"/>
            </w:pPr>
          </w:p>
          <w:p w14:paraId="16681002" w14:textId="77777777" w:rsidR="00D5214A" w:rsidRDefault="00D5214A" w:rsidP="00D5214A">
            <w:pPr>
              <w:jc w:val="left"/>
            </w:pPr>
          </w:p>
          <w:p w14:paraId="3BFB4267" w14:textId="14F8918F" w:rsidR="00D5214A" w:rsidRPr="00D002A7" w:rsidRDefault="00D002A7" w:rsidP="00D5214A">
            <w:pPr>
              <w:jc w:val="left"/>
              <w:rPr>
                <w:color w:val="FF0000"/>
              </w:rPr>
            </w:pPr>
            <w:r w:rsidRPr="00D002A7">
              <w:rPr>
                <w:color w:val="FF0000"/>
              </w:rPr>
              <w:t>Nav ņemt</w:t>
            </w:r>
            <w:r w:rsidR="002C4B7E">
              <w:rPr>
                <w:color w:val="FF0000"/>
              </w:rPr>
              <w:t>s</w:t>
            </w:r>
            <w:r w:rsidRPr="00D002A7">
              <w:rPr>
                <w:color w:val="FF0000"/>
              </w:rPr>
              <w:t xml:space="preserve"> vērā. </w:t>
            </w:r>
          </w:p>
          <w:p w14:paraId="7D060EB7" w14:textId="22C90604" w:rsidR="00D5214A" w:rsidRDefault="00D002A7" w:rsidP="00D5214A">
            <w:pPr>
              <w:jc w:val="left"/>
            </w:pPr>
            <w:r>
              <w:t>Skaidrojums pie 10. punkt</w:t>
            </w:r>
            <w:r w:rsidR="002C4B7E">
              <w:t>a</w:t>
            </w:r>
            <w:r>
              <w:t>.</w:t>
            </w:r>
          </w:p>
          <w:p w14:paraId="0B4618B9" w14:textId="77777777" w:rsidR="00D5214A" w:rsidRDefault="00D5214A" w:rsidP="00D5214A">
            <w:pPr>
              <w:jc w:val="left"/>
            </w:pPr>
          </w:p>
          <w:p w14:paraId="7C42CC5C" w14:textId="77777777" w:rsidR="00D5214A" w:rsidRDefault="00D5214A" w:rsidP="00D5214A">
            <w:pPr>
              <w:jc w:val="left"/>
            </w:pPr>
          </w:p>
          <w:p w14:paraId="048468B3" w14:textId="77777777" w:rsidR="00D5214A" w:rsidRDefault="00D5214A" w:rsidP="00D5214A">
            <w:pPr>
              <w:jc w:val="left"/>
            </w:pPr>
          </w:p>
          <w:p w14:paraId="3D7C013F" w14:textId="77777777" w:rsidR="00D5214A" w:rsidRDefault="00D5214A" w:rsidP="00D5214A">
            <w:pPr>
              <w:jc w:val="left"/>
            </w:pPr>
          </w:p>
          <w:p w14:paraId="5531A6E7" w14:textId="77777777" w:rsidR="00D5214A" w:rsidRDefault="00D5214A" w:rsidP="00D5214A">
            <w:pPr>
              <w:jc w:val="left"/>
            </w:pPr>
          </w:p>
          <w:p w14:paraId="6E1F83B0" w14:textId="77777777" w:rsidR="00D5214A" w:rsidRDefault="00D5214A" w:rsidP="00D5214A">
            <w:pPr>
              <w:jc w:val="left"/>
            </w:pPr>
          </w:p>
          <w:p w14:paraId="4523D3B5" w14:textId="77777777" w:rsidR="00D5214A" w:rsidRDefault="00D5214A" w:rsidP="00D5214A">
            <w:pPr>
              <w:jc w:val="left"/>
            </w:pPr>
          </w:p>
          <w:p w14:paraId="12558412" w14:textId="77777777" w:rsidR="00D5214A" w:rsidRDefault="00D5214A" w:rsidP="00D5214A">
            <w:pPr>
              <w:jc w:val="left"/>
            </w:pPr>
          </w:p>
          <w:p w14:paraId="405E8F37" w14:textId="77777777" w:rsidR="00D5214A" w:rsidRDefault="00D5214A" w:rsidP="00D5214A">
            <w:pPr>
              <w:jc w:val="left"/>
            </w:pPr>
          </w:p>
          <w:p w14:paraId="1D3C3589" w14:textId="77777777" w:rsidR="00D5214A" w:rsidRDefault="00D5214A" w:rsidP="00D5214A">
            <w:pPr>
              <w:jc w:val="left"/>
            </w:pPr>
          </w:p>
          <w:p w14:paraId="56F552B2" w14:textId="77777777" w:rsidR="00D5214A" w:rsidRDefault="00D5214A" w:rsidP="00D5214A">
            <w:pPr>
              <w:jc w:val="left"/>
            </w:pPr>
          </w:p>
          <w:p w14:paraId="6AF9DA57" w14:textId="77777777" w:rsidR="00D5214A" w:rsidRDefault="00D5214A" w:rsidP="00D5214A">
            <w:pPr>
              <w:jc w:val="left"/>
            </w:pPr>
          </w:p>
          <w:p w14:paraId="689CE265" w14:textId="77777777" w:rsidR="00D5214A" w:rsidRDefault="00D5214A" w:rsidP="00D5214A">
            <w:pPr>
              <w:jc w:val="left"/>
            </w:pPr>
          </w:p>
          <w:p w14:paraId="34589BED" w14:textId="77777777" w:rsidR="00D5214A" w:rsidRDefault="00D5214A" w:rsidP="00D5214A">
            <w:pPr>
              <w:jc w:val="left"/>
            </w:pPr>
          </w:p>
          <w:p w14:paraId="51A2AF98" w14:textId="77777777" w:rsidR="00D5214A" w:rsidRDefault="00D5214A" w:rsidP="00D5214A">
            <w:pPr>
              <w:jc w:val="left"/>
            </w:pPr>
          </w:p>
          <w:p w14:paraId="05481B76" w14:textId="77777777" w:rsidR="00D5214A" w:rsidRDefault="00D5214A" w:rsidP="00D5214A">
            <w:pPr>
              <w:jc w:val="left"/>
            </w:pPr>
          </w:p>
          <w:p w14:paraId="7FAE9DF4" w14:textId="77777777" w:rsidR="00D5214A" w:rsidRDefault="00D5214A" w:rsidP="00D5214A">
            <w:pPr>
              <w:jc w:val="left"/>
            </w:pPr>
          </w:p>
          <w:p w14:paraId="25515CA1" w14:textId="77777777" w:rsidR="00D5214A" w:rsidRDefault="00D5214A" w:rsidP="00D5214A">
            <w:pPr>
              <w:jc w:val="left"/>
            </w:pPr>
          </w:p>
          <w:p w14:paraId="7194CE2F" w14:textId="77777777" w:rsidR="00D5214A" w:rsidRDefault="00D5214A" w:rsidP="00D5214A">
            <w:pPr>
              <w:jc w:val="left"/>
            </w:pPr>
          </w:p>
          <w:p w14:paraId="24103372" w14:textId="77777777" w:rsidR="00D5214A" w:rsidRDefault="00D5214A" w:rsidP="00D5214A">
            <w:pPr>
              <w:jc w:val="left"/>
            </w:pPr>
          </w:p>
          <w:p w14:paraId="36431627" w14:textId="77777777" w:rsidR="00D5214A" w:rsidRDefault="00D5214A" w:rsidP="00D5214A">
            <w:pPr>
              <w:jc w:val="left"/>
            </w:pPr>
          </w:p>
          <w:p w14:paraId="42CC52CC" w14:textId="77777777" w:rsidR="00D5214A" w:rsidRDefault="00D5214A" w:rsidP="00D5214A">
            <w:pPr>
              <w:jc w:val="left"/>
            </w:pPr>
          </w:p>
          <w:p w14:paraId="517CFC51" w14:textId="7BFC7EF1" w:rsidR="008611CC" w:rsidRPr="00C51ACD" w:rsidRDefault="008611CC" w:rsidP="00E574E5">
            <w:pPr>
              <w:jc w:val="left"/>
              <w:rPr>
                <w:color w:val="FFC000"/>
              </w:rPr>
            </w:pPr>
            <w:r w:rsidRPr="00C51ACD">
              <w:rPr>
                <w:color w:val="FFC000"/>
              </w:rPr>
              <w:t>Ņemts vērā daļēji</w:t>
            </w:r>
          </w:p>
          <w:p w14:paraId="08720D70" w14:textId="136FA0AA" w:rsidR="00C44880" w:rsidRDefault="00F0391D" w:rsidP="00C44880">
            <w:pPr>
              <w:jc w:val="left"/>
            </w:pPr>
            <w:r>
              <w:t xml:space="preserve">Piedāvātā mērķa redakcija iestrādāta anotācijā apraksta daļā. </w:t>
            </w:r>
            <w:r w:rsidR="00055CBE">
              <w:t>Anotācijā m</w:t>
            </w:r>
            <w:r>
              <w:t>ērķa lauk</w:t>
            </w:r>
            <w:r w:rsidR="00055CBE">
              <w:t>am</w:t>
            </w:r>
            <w:r>
              <w:t xml:space="preserve"> ir zīmju skaita ierobežojums</w:t>
            </w:r>
            <w:r w:rsidR="00C44880">
              <w:t xml:space="preserve">. Noteikumu projekta </w:t>
            </w:r>
            <w:r w:rsidR="000146B2">
              <w:t xml:space="preserve">sagatavotājs </w:t>
            </w:r>
            <w:r w:rsidR="00D639C2">
              <w:t xml:space="preserve">zīmju skaita ierobežojuma dēļ </w:t>
            </w:r>
            <w:r w:rsidR="00047F90">
              <w:t xml:space="preserve">neredz iespēju </w:t>
            </w:r>
            <w:r w:rsidR="00D639C2">
              <w:t xml:space="preserve">piedāvāto papildinājumu mērķa sadaļā ievietot nepazaudējot kādu citu būtiski aspektu no jau sagatavotās mērķa redakcijas. </w:t>
            </w:r>
          </w:p>
          <w:p w14:paraId="42631AB8" w14:textId="3393481D" w:rsidR="000947F6" w:rsidRDefault="000947F6" w:rsidP="00C44880">
            <w:pPr>
              <w:jc w:val="left"/>
            </w:pPr>
          </w:p>
          <w:p w14:paraId="2BE98CD5" w14:textId="7F861BFC" w:rsidR="00503A0D" w:rsidRDefault="00503A0D" w:rsidP="00E574E5">
            <w:pPr>
              <w:jc w:val="left"/>
            </w:pPr>
          </w:p>
          <w:p w14:paraId="3842BDCA" w14:textId="77777777" w:rsidR="00E81B48" w:rsidRDefault="00E81B48" w:rsidP="00E81B48">
            <w:pPr>
              <w:jc w:val="left"/>
            </w:pPr>
          </w:p>
          <w:p w14:paraId="5E4E900F" w14:textId="77777777" w:rsidR="00E81B48" w:rsidRDefault="00E81B48" w:rsidP="00E81B48">
            <w:pPr>
              <w:jc w:val="left"/>
            </w:pPr>
          </w:p>
          <w:p w14:paraId="2D2BA0CF" w14:textId="77777777" w:rsidR="00E81B48" w:rsidRDefault="00E81B48" w:rsidP="00E81B48">
            <w:pPr>
              <w:jc w:val="left"/>
            </w:pPr>
          </w:p>
          <w:p w14:paraId="08708035" w14:textId="77777777" w:rsidR="00E81B48" w:rsidRDefault="00E81B48" w:rsidP="00E81B48">
            <w:pPr>
              <w:jc w:val="left"/>
            </w:pPr>
          </w:p>
          <w:p w14:paraId="301CF3E2" w14:textId="77777777" w:rsidR="00E81B48" w:rsidRDefault="00E81B48" w:rsidP="00E81B48">
            <w:pPr>
              <w:jc w:val="left"/>
            </w:pPr>
          </w:p>
          <w:p w14:paraId="5CABFE46" w14:textId="77777777" w:rsidR="00E81B48" w:rsidRDefault="00E81B48" w:rsidP="00E81B48">
            <w:pPr>
              <w:jc w:val="left"/>
            </w:pPr>
          </w:p>
          <w:p w14:paraId="5064EA30" w14:textId="554FAB3F" w:rsidR="00125D08" w:rsidRPr="00125D08" w:rsidRDefault="00125D08" w:rsidP="00E81B48">
            <w:pPr>
              <w:jc w:val="left"/>
              <w:rPr>
                <w:color w:val="FFC000"/>
              </w:rPr>
            </w:pPr>
            <w:r w:rsidRPr="00125D08">
              <w:rPr>
                <w:color w:val="FFC000"/>
              </w:rPr>
              <w:t>Ņemts vērā daļēji</w:t>
            </w:r>
          </w:p>
          <w:p w14:paraId="2BF7901D" w14:textId="1ED1E4AB" w:rsidR="00E81B48" w:rsidRDefault="0030634E" w:rsidP="00E81B48">
            <w:pPr>
              <w:jc w:val="left"/>
            </w:pPr>
            <w:r>
              <w:t xml:space="preserve">Sabiedriskās apspriešanas rezultāti apkopojami šajā līdzdalības pārskatā, nevis anotācijā. </w:t>
            </w:r>
            <w:r w:rsidR="00610BF4">
              <w:t xml:space="preserve">Šis pārskats tiks pievienots noteikumu projektam tiesību aktu portālā. </w:t>
            </w:r>
          </w:p>
          <w:p w14:paraId="38CCAAAB" w14:textId="77777777" w:rsidR="00E81B48" w:rsidRDefault="00E81B48" w:rsidP="00E81B48">
            <w:pPr>
              <w:jc w:val="left"/>
            </w:pPr>
          </w:p>
          <w:p w14:paraId="74C1A211" w14:textId="59C9C8D8" w:rsidR="008F5526" w:rsidRDefault="008F5526" w:rsidP="008F5526">
            <w:pPr>
              <w:jc w:val="left"/>
            </w:pPr>
            <w:r>
              <w:t xml:space="preserve"> </w:t>
            </w:r>
          </w:p>
          <w:p w14:paraId="011BC26D" w14:textId="77777777" w:rsidR="00503A0D" w:rsidRDefault="00503A0D" w:rsidP="00503A0D">
            <w:pPr>
              <w:jc w:val="left"/>
            </w:pPr>
          </w:p>
          <w:p w14:paraId="5D14574D" w14:textId="77777777" w:rsidR="00503A0D" w:rsidRDefault="00503A0D" w:rsidP="00503A0D">
            <w:pPr>
              <w:jc w:val="left"/>
            </w:pPr>
          </w:p>
          <w:p w14:paraId="15DA3D18" w14:textId="77777777" w:rsidR="00503A0D" w:rsidRDefault="00503A0D" w:rsidP="00503A0D">
            <w:pPr>
              <w:jc w:val="left"/>
            </w:pPr>
          </w:p>
          <w:p w14:paraId="2970A562" w14:textId="77777777" w:rsidR="00503A0D" w:rsidRDefault="00503A0D" w:rsidP="00503A0D">
            <w:pPr>
              <w:jc w:val="left"/>
            </w:pPr>
          </w:p>
          <w:p w14:paraId="58219972" w14:textId="77777777" w:rsidR="00503A0D" w:rsidRDefault="00503A0D" w:rsidP="00503A0D">
            <w:pPr>
              <w:jc w:val="left"/>
            </w:pPr>
          </w:p>
          <w:p w14:paraId="44BE1509" w14:textId="77777777" w:rsidR="00666C28" w:rsidRDefault="00666C28" w:rsidP="0017476D">
            <w:pPr>
              <w:jc w:val="left"/>
            </w:pPr>
          </w:p>
          <w:p w14:paraId="05909C14" w14:textId="77777777" w:rsidR="00666C28" w:rsidRDefault="00666C28" w:rsidP="0017476D">
            <w:pPr>
              <w:jc w:val="left"/>
            </w:pPr>
          </w:p>
          <w:p w14:paraId="4B38C299" w14:textId="77777777" w:rsidR="00666C28" w:rsidRDefault="00666C28" w:rsidP="0017476D">
            <w:pPr>
              <w:jc w:val="left"/>
            </w:pPr>
          </w:p>
          <w:p w14:paraId="33F058D9" w14:textId="56C0D8B0" w:rsidR="00666C28" w:rsidRDefault="00666C28" w:rsidP="0017476D">
            <w:pPr>
              <w:jc w:val="left"/>
            </w:pPr>
          </w:p>
        </w:tc>
      </w:tr>
      <w:tr w:rsidR="0003164E" w14:paraId="71181E4B" w14:textId="77777777" w:rsidTr="00E518AC">
        <w:tc>
          <w:tcPr>
            <w:tcW w:w="750" w:type="dxa"/>
            <w:shd w:val="clear" w:color="auto" w:fill="FFFFFF"/>
            <w:noWrap/>
            <w:tcMar>
              <w:top w:w="75" w:type="dxa"/>
              <w:left w:w="75" w:type="dxa"/>
              <w:bottom w:w="75" w:type="dxa"/>
              <w:right w:w="75" w:type="dxa"/>
            </w:tcMar>
            <w:vAlign w:val="center"/>
          </w:tcPr>
          <w:p w14:paraId="173756AD" w14:textId="77777777" w:rsidR="0003164E" w:rsidRDefault="008B4E91">
            <w:pPr>
              <w:jc w:val="center"/>
            </w:pPr>
            <w:r>
              <w:lastRenderedPageBreak/>
              <w:t>3.</w:t>
            </w:r>
          </w:p>
        </w:tc>
        <w:tc>
          <w:tcPr>
            <w:tcW w:w="2302" w:type="dxa"/>
            <w:shd w:val="clear" w:color="auto" w:fill="FFFFFF"/>
            <w:noWrap/>
            <w:tcMar>
              <w:top w:w="75" w:type="dxa"/>
              <w:left w:w="75" w:type="dxa"/>
              <w:bottom w:w="75" w:type="dxa"/>
              <w:right w:w="75" w:type="dxa"/>
            </w:tcMar>
            <w:vAlign w:val="center"/>
          </w:tcPr>
          <w:p w14:paraId="4104EE5C" w14:textId="77777777" w:rsidR="0003164E" w:rsidRDefault="008B4E91">
            <w:pPr>
              <w:jc w:val="left"/>
            </w:pPr>
            <w:r>
              <w:t>Sabiedrība ar ierobežotu atbildību "Daugavpils ūdens", Jeļena Lapinska</w:t>
            </w:r>
          </w:p>
        </w:tc>
        <w:tc>
          <w:tcPr>
            <w:tcW w:w="4678" w:type="dxa"/>
            <w:shd w:val="clear" w:color="auto" w:fill="FFFFFF"/>
            <w:noWrap/>
            <w:tcMar>
              <w:top w:w="75" w:type="dxa"/>
              <w:left w:w="75" w:type="dxa"/>
              <w:bottom w:w="75" w:type="dxa"/>
              <w:right w:w="75" w:type="dxa"/>
            </w:tcMar>
            <w:vAlign w:val="center"/>
          </w:tcPr>
          <w:p w14:paraId="7DC61E9F" w14:textId="42A9049F" w:rsidR="00C80554" w:rsidRDefault="008B4E91">
            <w:pPr>
              <w:jc w:val="left"/>
            </w:pPr>
            <w:r>
              <w:t>SIA “Daugavpils ūdens” iepazinusies ar Klimata un enerģētikas ministrijas izstrādāto noteikumu projektu 24-TA-2801 “Noteikumi par notekūdeņu dūņu apsaimniekošanas reģionālo centru darbību” un sniedz atzinumu. </w:t>
            </w:r>
            <w:r>
              <w:br/>
            </w:r>
            <w:r>
              <w:br/>
            </w:r>
            <w:r>
              <w:rPr>
                <w:b/>
              </w:rPr>
              <w:t xml:space="preserve">1. Saskaņā ar noteikumu projekta 1.2.punktu, noteikumi nosaka notekūdeņu dūņu apsaimniekošanā </w:t>
            </w:r>
            <w:r>
              <w:rPr>
                <w:b/>
              </w:rPr>
              <w:lastRenderedPageBreak/>
              <w:t>iesaistīto personu pienākumus un atbildību.</w:t>
            </w:r>
            <w:r>
              <w:br/>
            </w:r>
            <w:r>
              <w:rPr>
                <w:b/>
              </w:rPr>
              <w:t xml:space="preserve">Priekšlikums: </w:t>
            </w:r>
            <w:r>
              <w:t xml:space="preserve">Ja reģionālajā centrā ietilpst vairāk par </w:t>
            </w:r>
            <w:r w:rsidRPr="00F3596D">
              <w:t>vienu pašvaldību nepieciešams noteikt katras pašvaldības atbildību par saražoto dūņu apsaimniekošanu līdz brīdim, kad reģionālais centrs fiziski tiks izveidots, piem. normatīvajos aktos noteiktajā</w:t>
            </w:r>
            <w:r>
              <w:t xml:space="preserve"> kārtībā pieņemts ekspluatācijā.</w:t>
            </w:r>
            <w:r>
              <w:br/>
            </w:r>
          </w:p>
          <w:p w14:paraId="511BE5D1" w14:textId="77777777" w:rsidR="005B08EB" w:rsidRDefault="005B08EB">
            <w:pPr>
              <w:jc w:val="left"/>
            </w:pPr>
          </w:p>
          <w:p w14:paraId="2C76D6FE" w14:textId="77777777" w:rsidR="005B08EB" w:rsidRDefault="005B08EB">
            <w:pPr>
              <w:jc w:val="left"/>
            </w:pPr>
          </w:p>
          <w:p w14:paraId="4A44FDB7" w14:textId="77777777" w:rsidR="000918FD" w:rsidRDefault="008B4E91">
            <w:pPr>
              <w:jc w:val="left"/>
            </w:pPr>
            <w:r>
              <w:br/>
            </w:r>
            <w:r>
              <w:rPr>
                <w:b/>
              </w:rPr>
              <w:t xml:space="preserve">Piedāvātā redakcija: -2. Saskaņā ar noteikumu projekta 5.punktu “Reģionālā centra </w:t>
            </w:r>
            <w:r w:rsidRPr="00F3596D">
              <w:rPr>
                <w:b/>
              </w:rPr>
              <w:t>izveides nosacījumu izvērtējumu izstrādā sešu mēnešu laikā pēc šo noteikumu 4. punktā noteiktā sadarbības</w:t>
            </w:r>
            <w:r>
              <w:rPr>
                <w:b/>
              </w:rPr>
              <w:t xml:space="preserve"> līguma noslēgšanas, vai pēc 3. punktā noteiktā lēmuma pieņemšanas, ja reģionālā centru veido viena pašvaldība”.</w:t>
            </w:r>
            <w:r>
              <w:br/>
            </w:r>
            <w:r>
              <w:br/>
            </w:r>
            <w:r>
              <w:rPr>
                <w:b/>
              </w:rPr>
              <w:t xml:space="preserve">Komentāri: </w:t>
            </w:r>
            <w:r>
              <w:t xml:space="preserve">Faktiski vienlaicīgi tiks sludinātas iepirkuma procedūras 26 centru izvērtējumiem. Ievērojot </w:t>
            </w:r>
            <w:r>
              <w:lastRenderedPageBreak/>
              <w:t>iespējamo pretendentu loku/ speciālistu pieejamību, kas var veikt izvērtējumu atbilstoši MK noteikumu projekta 6.punktam, pastāv riski, ka iepirkuma procedūras tiks izbeigtas bez rezultāta vai noslēdzot attiecīgo līgumu, izpildītāji nespēs savas saistības izpildīt līgumā noteiktajā termiņā.</w:t>
            </w:r>
            <w:r>
              <w:br/>
              <w:t>Iepirkuma procedūras rezultātā tiks zināmas precīzas izvērtējuma sagatavošanas izmaksas. 2025.gada pašvaldības budžetos līdzekļi nav paredzēti, pēc iepirkumu procedūru rezultātiem pašvaldības var iekļaut attiecīgas summas 2026.gada budžetos.</w:t>
            </w:r>
            <w:r>
              <w:br/>
              <w:t xml:space="preserve">Sagatavot izvērtējumu atbilstoši 6.punktā noteiktajam dažām pašvaldībām </w:t>
            </w:r>
            <w:r w:rsidRPr="00AC6182">
              <w:t>vajadzīgs ilgāks termiņš, nekā 6 mēneši.</w:t>
            </w:r>
            <w:r>
              <w:br/>
            </w:r>
            <w:r>
              <w:br/>
            </w:r>
            <w:r>
              <w:rPr>
                <w:b/>
              </w:rPr>
              <w:t xml:space="preserve">Piedāvātā redakcija: </w:t>
            </w:r>
            <w:r>
              <w:t xml:space="preserve">“Reģionālā centra izveides nosacījumu izvērtējumu izstrādā </w:t>
            </w:r>
            <w:r>
              <w:rPr>
                <w:b/>
              </w:rPr>
              <w:t>divpadsmit mēnešu laikā</w:t>
            </w:r>
            <w:r>
              <w:t xml:space="preserve"> pēc šo noteikumu 4. punktā noteiktā sadarbības līguma noslēgšanas, vai pēc 3. punktā noteiktā lēmuma pieņemšanas, ja reģionālā centru veido viena pašvaldība”.</w:t>
            </w:r>
            <w:r>
              <w:br/>
            </w:r>
            <w:r>
              <w:lastRenderedPageBreak/>
              <w:br/>
            </w:r>
            <w:r>
              <w:br/>
            </w:r>
            <w:r>
              <w:rPr>
                <w:b/>
              </w:rPr>
              <w:t>3. Noteikumu projekta 6.punktā noteiktas prasības izvērtējumam.</w:t>
            </w:r>
            <w:r>
              <w:br/>
            </w:r>
            <w:r>
              <w:br/>
            </w:r>
            <w:r>
              <w:rPr>
                <w:b/>
              </w:rPr>
              <w:t xml:space="preserve">Komentāri: </w:t>
            </w:r>
            <w:r>
              <w:t xml:space="preserve">Lai izstrādātu ekonomiski un tehniski pamatotu plānu/veiktu </w:t>
            </w:r>
            <w:r w:rsidRPr="00F24134">
              <w:t>analīzi dūņu pārstrādes tehnoloģijām, nav precīzu datu kādas darbības (metodes) tiks atbalstītas ar ES finansējumu (vai tiks atbalstītas</w:t>
            </w:r>
            <w:r>
              <w:t xml:space="preserve"> visas dūņu pārstrādes metodes), kāda būs atbalsta likme, kad tiks izsludinātas projektu atlases, kādi ir darbību īstenošanas termiņi, nav skaidrs vai būs finanšu atbalsta ierobežojumi uz 1 reģionālo centru.</w:t>
            </w:r>
            <w:r>
              <w:br/>
              <w:t xml:space="preserve">Ievērojot potenciālo finansējuma saņēmēju aizņemšanas iespējas, nepieciešams noteikt maksimālo ES finansējuma atbalsta </w:t>
            </w:r>
            <w:r w:rsidRPr="00F24134">
              <w:t>likmi 85% apmērā</w:t>
            </w:r>
            <w:r>
              <w:t>.</w:t>
            </w:r>
            <w:r>
              <w:br/>
              <w:t>Anotācijas 1.3. sadaļas Pašreizējas situācijas aprakstā noteikts, ka pēc noteikumu pieņemšanas tiks izstrādātas minimālās prasības izvērtējumam, kāds pašvaldībai jāveic, lai pamatotu izvēles, kas atšķiras no Notekūdeņu dūņu apsaimniekošanas plānā 2024.-</w:t>
            </w:r>
            <w:r>
              <w:lastRenderedPageBreak/>
              <w:t>2027.gadam paredzēta. Tajā pašā laikā noteikumu 6.punktā paredzēts veikt dūņu apstrādes un pārstrādes alternatīvu tehnisko un ekonomisko analīzi.</w:t>
            </w:r>
            <w:r>
              <w:br/>
            </w:r>
          </w:p>
          <w:p w14:paraId="408B9F16" w14:textId="75572B5B" w:rsidR="006840E3" w:rsidRDefault="008B4E91">
            <w:pPr>
              <w:jc w:val="left"/>
            </w:pPr>
            <w:r>
              <w:br/>
            </w:r>
            <w:r>
              <w:rPr>
                <w:b/>
              </w:rPr>
              <w:t>Piedāvātā redakcija: -</w:t>
            </w:r>
            <w:r>
              <w:br/>
            </w:r>
            <w:r>
              <w:rPr>
                <w:b/>
              </w:rPr>
              <w:t>4. Saskaņā ar noteikumu projekta 11.punktu “Divu mēnešu laikā pēc šo noteikumu 9. punktā minētā sadarbības līguma noslēgšanas reģionālā centru veidojošie sabiedrisko pakalpojumu sniedzēji – reģionālā centra operators un dalībnieki noslēdz līgumu par reģionālā centra pakalpojumu izmantošanu…”</w:t>
            </w:r>
            <w:r>
              <w:br/>
            </w:r>
            <w:r>
              <w:br/>
            </w:r>
            <w:r>
              <w:rPr>
                <w:b/>
              </w:rPr>
              <w:t>Komentāri:</w:t>
            </w:r>
            <w:r>
              <w:t xml:space="preserve"> reģionālā centra pakalpojumu izmantošana iespējama, ja dūņu reģionālais centrs (infrastruktūra) faktiski izveidots. Attiecīgi nepieciešams precizēt 11.punktu attiecībā uz termiņu, kurā reģionālā centra operators un dalībnieki noslēdz līgumu par reģionālā centra pakalpojumu izmantošanu.</w:t>
            </w:r>
            <w:r>
              <w:br/>
            </w:r>
          </w:p>
          <w:p w14:paraId="3637FFD2" w14:textId="77777777" w:rsidR="006840E3" w:rsidRDefault="006840E3">
            <w:pPr>
              <w:jc w:val="left"/>
            </w:pPr>
          </w:p>
          <w:p w14:paraId="39DC55CA" w14:textId="77777777" w:rsidR="006840E3" w:rsidRDefault="006840E3">
            <w:pPr>
              <w:jc w:val="left"/>
            </w:pPr>
          </w:p>
          <w:p w14:paraId="1D9E3F24" w14:textId="77777777" w:rsidR="00CC37CC" w:rsidRDefault="00CC37CC">
            <w:pPr>
              <w:jc w:val="left"/>
            </w:pPr>
          </w:p>
          <w:p w14:paraId="3C066EB5" w14:textId="77777777" w:rsidR="00CC37CC" w:rsidRDefault="00CC37CC">
            <w:pPr>
              <w:jc w:val="left"/>
            </w:pPr>
          </w:p>
          <w:p w14:paraId="75390C25" w14:textId="716A1E5C" w:rsidR="0003164E" w:rsidRDefault="008B4E91">
            <w:pPr>
              <w:jc w:val="left"/>
            </w:pPr>
            <w:r>
              <w:br/>
            </w:r>
            <w:r>
              <w:rPr>
                <w:b/>
              </w:rPr>
              <w:t xml:space="preserve">Piedāvātā redakcija: -5. Noteikumu projekta 15.punktā norādīts ieteicamais reģionālo komunālo notekūdeņu dūņu apsaimniekošanas centru saraksts un centros iekļaujamais pašvaldību uzskaitījums (noteikumu pielikums)Komentāri: </w:t>
            </w:r>
            <w:r>
              <w:t>Daugavpils valstspilsētas pašvaldība, kur atrodas otrais lielākais Latvijas ūdenssaimniecības uzņēmums, plāno veidot atsevišķu reģionālo centru, bez novadiem.</w:t>
            </w:r>
            <w:r>
              <w:br/>
            </w:r>
            <w:r>
              <w:br/>
            </w:r>
            <w:r>
              <w:rPr>
                <w:b/>
              </w:rPr>
              <w:t xml:space="preserve">Piedāvātā redakcija: </w:t>
            </w:r>
            <w:r>
              <w:t>Daugavpils valstspilsētas pašvaldība veido atsevišķu reģionālo centru.</w:t>
            </w:r>
            <w:r>
              <w:br/>
            </w:r>
            <w:r>
              <w:br/>
            </w:r>
            <w:r>
              <w:br/>
            </w:r>
          </w:p>
        </w:tc>
        <w:tc>
          <w:tcPr>
            <w:tcW w:w="1559" w:type="dxa"/>
            <w:shd w:val="clear" w:color="auto" w:fill="FFFFFF"/>
            <w:noWrap/>
            <w:tcMar>
              <w:top w:w="75" w:type="dxa"/>
              <w:left w:w="75" w:type="dxa"/>
              <w:bottom w:w="75" w:type="dxa"/>
              <w:right w:w="75" w:type="dxa"/>
            </w:tcMar>
            <w:vAlign w:val="center"/>
          </w:tcPr>
          <w:p w14:paraId="2893E7A5" w14:textId="77777777" w:rsidR="0003164E" w:rsidRDefault="0003164E">
            <w:pPr>
              <w:jc w:val="left"/>
            </w:pPr>
          </w:p>
        </w:tc>
        <w:tc>
          <w:tcPr>
            <w:tcW w:w="5278" w:type="dxa"/>
            <w:shd w:val="clear" w:color="auto" w:fill="FFFFFF"/>
            <w:noWrap/>
            <w:tcMar>
              <w:top w:w="75" w:type="dxa"/>
              <w:left w:w="75" w:type="dxa"/>
              <w:bottom w:w="75" w:type="dxa"/>
              <w:right w:w="75" w:type="dxa"/>
            </w:tcMar>
            <w:vAlign w:val="center"/>
          </w:tcPr>
          <w:p w14:paraId="78B0320A" w14:textId="77777777" w:rsidR="0003164E" w:rsidRDefault="0003164E">
            <w:pPr>
              <w:jc w:val="left"/>
            </w:pPr>
          </w:p>
          <w:p w14:paraId="38928AD6" w14:textId="77777777" w:rsidR="009E2EAB" w:rsidRDefault="009E2EAB">
            <w:pPr>
              <w:jc w:val="left"/>
            </w:pPr>
          </w:p>
          <w:p w14:paraId="353B8AD4" w14:textId="77777777" w:rsidR="009E2EAB" w:rsidRDefault="009E2EAB">
            <w:pPr>
              <w:jc w:val="left"/>
            </w:pPr>
          </w:p>
          <w:p w14:paraId="5058C4A7" w14:textId="77777777" w:rsidR="009E2EAB" w:rsidRDefault="009E2EAB">
            <w:pPr>
              <w:jc w:val="left"/>
            </w:pPr>
          </w:p>
          <w:p w14:paraId="7282A5A5" w14:textId="77777777" w:rsidR="009E2EAB" w:rsidRDefault="009E2EAB">
            <w:pPr>
              <w:jc w:val="left"/>
            </w:pPr>
          </w:p>
          <w:p w14:paraId="06BC53BB" w14:textId="77777777" w:rsidR="009E2EAB" w:rsidRDefault="009E2EAB">
            <w:pPr>
              <w:jc w:val="left"/>
            </w:pPr>
          </w:p>
          <w:p w14:paraId="6F2A46B4" w14:textId="77777777" w:rsidR="004E5134" w:rsidRDefault="004E5134">
            <w:pPr>
              <w:jc w:val="left"/>
            </w:pPr>
          </w:p>
          <w:p w14:paraId="0477ACDC" w14:textId="50FC6B62" w:rsidR="004E5134" w:rsidRPr="004E5134" w:rsidRDefault="004E5134" w:rsidP="004E5134">
            <w:pPr>
              <w:jc w:val="left"/>
              <w:rPr>
                <w:color w:val="4EA72E" w:themeColor="accent6"/>
              </w:rPr>
            </w:pPr>
            <w:r w:rsidRPr="004E5134">
              <w:rPr>
                <w:color w:val="4EA72E" w:themeColor="accent6"/>
              </w:rPr>
              <w:t>Ņemts vērā</w:t>
            </w:r>
          </w:p>
          <w:p w14:paraId="13D5EEFC" w14:textId="020C8DC3" w:rsidR="004E5134" w:rsidRDefault="00745542" w:rsidP="004E5134">
            <w:pPr>
              <w:jc w:val="left"/>
            </w:pPr>
            <w:r>
              <w:t>Noteikumu projekta</w:t>
            </w:r>
            <w:r w:rsidR="00DB51CC">
              <w:t xml:space="preserve"> </w:t>
            </w:r>
            <w:r w:rsidR="00F3596D">
              <w:t>3</w:t>
            </w:r>
            <w:r w:rsidR="00DB51CC">
              <w:t>. punkt</w:t>
            </w:r>
            <w:r w:rsidR="00F3596D">
              <w:t>s papildināts ar teikumu “</w:t>
            </w:r>
            <w:r w:rsidR="00F3596D" w:rsidRPr="00F3596D">
              <w:t xml:space="preserve">Par novada dūņu savākšanu un </w:t>
            </w:r>
            <w:r w:rsidR="00F3596D" w:rsidRPr="00F3596D">
              <w:lastRenderedPageBreak/>
              <w:t>apstrādi atbildīgais pakalpojumu sniedzējs šī uzdevuma izpildi uzsāk ne vēlāk kā ar dienu, kad darbu uzsāk par šīs pašvaldības dūņu pārstrādi atbildīgais dūņu centrs.</w:t>
            </w:r>
            <w:r w:rsidR="00F3596D">
              <w:t>”</w:t>
            </w:r>
            <w:r w:rsidR="00DB51CC">
              <w:t xml:space="preserve">, tādejādi norādot, ka dūņu apsaimniekošanas pienākumi </w:t>
            </w:r>
            <w:r w:rsidR="002C6F12">
              <w:t>plašākā</w:t>
            </w:r>
            <w:r w:rsidR="00DB51CC">
              <w:t xml:space="preserve"> formā nekā tie ir šobrīd</w:t>
            </w:r>
            <w:r w:rsidR="002C6F12">
              <w:t xml:space="preserve">, operatoram stāsies spēkā pēc dūņu centra izveides. </w:t>
            </w:r>
            <w:r w:rsidR="0083339E">
              <w:t xml:space="preserve">Tādejādi tiek novērsta </w:t>
            </w:r>
            <w:r w:rsidR="000F372B">
              <w:t>iespējama interpretācija</w:t>
            </w:r>
            <w:r w:rsidR="0083339E">
              <w:t xml:space="preserve">, ka operatoram </w:t>
            </w:r>
            <w:r w:rsidR="00F13500">
              <w:t>tiek pieprasīts apsaimniekot</w:t>
            </w:r>
            <w:r w:rsidR="0083339E">
              <w:t xml:space="preserve"> visa novada dūņas </w:t>
            </w:r>
            <w:r w:rsidR="00F13500">
              <w:t xml:space="preserve">pirms vēl ir ierīkota tam nepieciešamā infrastruktūra. </w:t>
            </w:r>
          </w:p>
          <w:p w14:paraId="4FF8102E" w14:textId="03824855" w:rsidR="008F5526" w:rsidRDefault="008F5526" w:rsidP="00BB288E">
            <w:pPr>
              <w:jc w:val="left"/>
            </w:pPr>
          </w:p>
          <w:p w14:paraId="59DA7ABE" w14:textId="77777777" w:rsidR="005B08EB" w:rsidRDefault="005B08EB" w:rsidP="00BB288E">
            <w:pPr>
              <w:jc w:val="left"/>
            </w:pPr>
          </w:p>
          <w:p w14:paraId="517CC946" w14:textId="77777777" w:rsidR="00C80554" w:rsidRDefault="00C80554" w:rsidP="009E2EAB">
            <w:pPr>
              <w:jc w:val="left"/>
            </w:pPr>
          </w:p>
          <w:p w14:paraId="59C2F288" w14:textId="73969B33" w:rsidR="009E2EAB" w:rsidRPr="00D47578" w:rsidRDefault="00521F3C" w:rsidP="009E2EAB">
            <w:pPr>
              <w:jc w:val="left"/>
              <w:rPr>
                <w:color w:val="FFC000"/>
              </w:rPr>
            </w:pPr>
            <w:r w:rsidRPr="00D47578">
              <w:rPr>
                <w:color w:val="FFC000"/>
              </w:rPr>
              <w:t>Ņemts vērā</w:t>
            </w:r>
            <w:r w:rsidR="00D47578" w:rsidRPr="00D47578">
              <w:rPr>
                <w:color w:val="FFC000"/>
              </w:rPr>
              <w:t xml:space="preserve"> daļēji</w:t>
            </w:r>
          </w:p>
          <w:p w14:paraId="52E2F08D" w14:textId="14620649" w:rsidR="00521F3C" w:rsidRDefault="00D7641E" w:rsidP="009E2EAB">
            <w:pPr>
              <w:jc w:val="left"/>
            </w:pPr>
            <w:r>
              <w:t xml:space="preserve">Tiks </w:t>
            </w:r>
            <w:r w:rsidR="008E1F79">
              <w:t>pieļauta</w:t>
            </w:r>
            <w:r>
              <w:t xml:space="preserve"> iespēja pašvaldībām, kuras neplāno pretendēt uz dūņu centru izveidei </w:t>
            </w:r>
            <w:r w:rsidR="008E1F79">
              <w:t>paredzēto finansējumu, dūņu centru izveide</w:t>
            </w:r>
            <w:r w:rsidR="006B1FA1">
              <w:t>i nepieciešamo lēmumu pieņemšanas procesu organizēt lēnāku</w:t>
            </w:r>
            <w:r w:rsidR="00BB6946">
              <w:t xml:space="preserve">, tādējādi novēršot, ka visas pašvaldības izvērtējumam nepieciešamos ekspertus meklētu vienlaicīgi. </w:t>
            </w:r>
            <w:r w:rsidR="00402EE0">
              <w:t xml:space="preserve">Noteikumu projekta redakcija mainīta, būtiski pagarinot lēmumu pieņemšanai atvēlētos termiņus. Tomēr jāņem vērā, ka pašvaldībām, kuras vēlēsies pretendēt uz dūņu centru izveidei </w:t>
            </w:r>
            <w:r w:rsidR="001304FA">
              <w:t>pieejamo finansējumu, lēmumu pieņe</w:t>
            </w:r>
            <w:r w:rsidR="005B08EB">
              <w:t>m</w:t>
            </w:r>
            <w:r w:rsidR="001304FA">
              <w:t>šanas process un izvērtējuma veik</w:t>
            </w:r>
            <w:r w:rsidR="0011301A">
              <w:t>ša</w:t>
            </w:r>
            <w:r w:rsidR="001304FA">
              <w:t xml:space="preserve">na būs </w:t>
            </w:r>
            <w:r w:rsidR="001304FA">
              <w:lastRenderedPageBreak/>
              <w:t xml:space="preserve">jāorganizē </w:t>
            </w:r>
            <w:r w:rsidR="0011301A">
              <w:t xml:space="preserve">būtiski īsākā </w:t>
            </w:r>
            <w:r w:rsidR="005B08EB">
              <w:t>laikā</w:t>
            </w:r>
            <w:r w:rsidR="0011301A">
              <w:t>.</w:t>
            </w:r>
            <w:r w:rsidR="005B08EB">
              <w:t xml:space="preserve"> Tas tiks noteikts finansējuma sadales noteikumos. </w:t>
            </w:r>
          </w:p>
          <w:p w14:paraId="5479917F" w14:textId="77777777" w:rsidR="009E2EAB" w:rsidRDefault="009E2EAB" w:rsidP="009E2EAB">
            <w:pPr>
              <w:jc w:val="left"/>
            </w:pPr>
          </w:p>
          <w:p w14:paraId="77DD0E40" w14:textId="77777777" w:rsidR="009E2EAB" w:rsidRDefault="009E2EAB" w:rsidP="009E2EAB">
            <w:pPr>
              <w:jc w:val="left"/>
            </w:pPr>
          </w:p>
          <w:p w14:paraId="0E2D3245" w14:textId="77777777" w:rsidR="009E2EAB" w:rsidRDefault="009E2EAB" w:rsidP="009E2EAB">
            <w:pPr>
              <w:jc w:val="left"/>
            </w:pPr>
          </w:p>
          <w:p w14:paraId="29FE1A35" w14:textId="77777777" w:rsidR="009E2EAB" w:rsidRDefault="009E2EAB" w:rsidP="009E2EAB">
            <w:pPr>
              <w:jc w:val="left"/>
            </w:pPr>
          </w:p>
          <w:p w14:paraId="7B80C0E9" w14:textId="77777777" w:rsidR="009E2EAB" w:rsidRDefault="009E2EAB" w:rsidP="009E2EAB">
            <w:pPr>
              <w:jc w:val="left"/>
            </w:pPr>
          </w:p>
          <w:p w14:paraId="5D02E5C5" w14:textId="77777777" w:rsidR="009E2EAB" w:rsidRDefault="009E2EAB" w:rsidP="009E2EAB">
            <w:pPr>
              <w:jc w:val="left"/>
            </w:pPr>
          </w:p>
          <w:p w14:paraId="49AC8F0C" w14:textId="77777777" w:rsidR="009E2EAB" w:rsidRDefault="009E2EAB" w:rsidP="009E2EAB">
            <w:pPr>
              <w:jc w:val="left"/>
            </w:pPr>
          </w:p>
          <w:p w14:paraId="0B22AAD1" w14:textId="77777777" w:rsidR="009E2EAB" w:rsidRDefault="009E2EAB" w:rsidP="009E2EAB">
            <w:pPr>
              <w:jc w:val="left"/>
            </w:pPr>
          </w:p>
          <w:p w14:paraId="3363204A" w14:textId="7AB020C0" w:rsidR="008F5526" w:rsidRDefault="008F5526" w:rsidP="0013265C">
            <w:pPr>
              <w:pStyle w:val="ListParagraph"/>
              <w:jc w:val="left"/>
            </w:pPr>
          </w:p>
          <w:p w14:paraId="7F61B4D2" w14:textId="77777777" w:rsidR="009E2EAB" w:rsidRDefault="009E2EAB" w:rsidP="009E2EAB">
            <w:pPr>
              <w:jc w:val="left"/>
            </w:pPr>
          </w:p>
          <w:p w14:paraId="01D0891B" w14:textId="77777777" w:rsidR="009E2EAB" w:rsidRDefault="009E2EAB" w:rsidP="009E2EAB">
            <w:pPr>
              <w:jc w:val="left"/>
            </w:pPr>
          </w:p>
          <w:p w14:paraId="078F9D5E" w14:textId="77777777" w:rsidR="009E2EAB" w:rsidRDefault="009E2EAB" w:rsidP="009E2EAB">
            <w:pPr>
              <w:jc w:val="left"/>
            </w:pPr>
          </w:p>
          <w:p w14:paraId="072A7842" w14:textId="77777777" w:rsidR="009E2EAB" w:rsidRDefault="009E2EAB" w:rsidP="009E2EAB">
            <w:pPr>
              <w:jc w:val="left"/>
            </w:pPr>
          </w:p>
          <w:p w14:paraId="5F8DFA51" w14:textId="77777777" w:rsidR="00E318BA" w:rsidRDefault="00E318BA" w:rsidP="009E2EAB">
            <w:pPr>
              <w:jc w:val="left"/>
            </w:pPr>
          </w:p>
          <w:p w14:paraId="0856A346" w14:textId="77777777" w:rsidR="00E318BA" w:rsidRDefault="00E318BA" w:rsidP="009E2EAB">
            <w:pPr>
              <w:jc w:val="left"/>
            </w:pPr>
          </w:p>
          <w:p w14:paraId="02CE4452" w14:textId="77777777" w:rsidR="00E318BA" w:rsidRDefault="00E318BA" w:rsidP="009E2EAB">
            <w:pPr>
              <w:jc w:val="left"/>
            </w:pPr>
          </w:p>
          <w:p w14:paraId="5F9E5DDC" w14:textId="77777777" w:rsidR="00E318BA" w:rsidRDefault="00E318BA" w:rsidP="009E2EAB">
            <w:pPr>
              <w:jc w:val="left"/>
            </w:pPr>
          </w:p>
          <w:p w14:paraId="2C643384" w14:textId="77777777" w:rsidR="00E318BA" w:rsidRDefault="00E318BA" w:rsidP="009E2EAB">
            <w:pPr>
              <w:jc w:val="left"/>
            </w:pPr>
          </w:p>
          <w:p w14:paraId="4FD864DF" w14:textId="77777777" w:rsidR="009E2EAB" w:rsidRDefault="009E2EAB" w:rsidP="009E2EAB">
            <w:pPr>
              <w:jc w:val="left"/>
            </w:pPr>
          </w:p>
          <w:p w14:paraId="232C5625" w14:textId="77777777" w:rsidR="009E2EAB" w:rsidRDefault="009E2EAB" w:rsidP="009E2EAB">
            <w:pPr>
              <w:jc w:val="left"/>
            </w:pPr>
          </w:p>
          <w:p w14:paraId="2AB0C544" w14:textId="77777777" w:rsidR="009E2EAB" w:rsidRDefault="009E2EAB" w:rsidP="009E2EAB">
            <w:pPr>
              <w:jc w:val="left"/>
            </w:pPr>
          </w:p>
          <w:p w14:paraId="2FDA237A" w14:textId="77777777" w:rsidR="00ED2806" w:rsidRDefault="00ED2806" w:rsidP="009E2EAB">
            <w:pPr>
              <w:jc w:val="left"/>
            </w:pPr>
          </w:p>
          <w:p w14:paraId="4BAB182F" w14:textId="77777777" w:rsidR="00ED2806" w:rsidRDefault="00ED2806" w:rsidP="009E2EAB">
            <w:pPr>
              <w:jc w:val="left"/>
            </w:pPr>
          </w:p>
          <w:p w14:paraId="07976B73" w14:textId="77777777" w:rsidR="00ED2806" w:rsidRDefault="00ED2806" w:rsidP="009E2EAB">
            <w:pPr>
              <w:jc w:val="left"/>
            </w:pPr>
          </w:p>
          <w:p w14:paraId="7D12D11B" w14:textId="77777777" w:rsidR="00ED2806" w:rsidRDefault="00ED2806" w:rsidP="009E2EAB">
            <w:pPr>
              <w:jc w:val="left"/>
            </w:pPr>
          </w:p>
          <w:p w14:paraId="006CEA95" w14:textId="77777777" w:rsidR="00ED2806" w:rsidRDefault="00ED2806" w:rsidP="009E2EAB">
            <w:pPr>
              <w:jc w:val="left"/>
            </w:pPr>
          </w:p>
          <w:p w14:paraId="7B44D279" w14:textId="77777777" w:rsidR="00ED2806" w:rsidRDefault="00ED2806" w:rsidP="009E2EAB">
            <w:pPr>
              <w:jc w:val="left"/>
            </w:pPr>
          </w:p>
          <w:p w14:paraId="5B27EB24" w14:textId="77777777" w:rsidR="00ED2806" w:rsidRDefault="00ED2806" w:rsidP="009E2EAB">
            <w:pPr>
              <w:jc w:val="left"/>
            </w:pPr>
          </w:p>
          <w:p w14:paraId="1C11673D" w14:textId="4C3BA3DD" w:rsidR="00D16E93" w:rsidRPr="00A44C6A" w:rsidRDefault="00A44C6A" w:rsidP="00ED2806">
            <w:pPr>
              <w:jc w:val="left"/>
              <w:rPr>
                <w:color w:val="4EA72E" w:themeColor="accent6"/>
              </w:rPr>
            </w:pPr>
            <w:r w:rsidRPr="00A44C6A">
              <w:rPr>
                <w:color w:val="4EA72E" w:themeColor="accent6"/>
              </w:rPr>
              <w:t>Ņemts vērā</w:t>
            </w:r>
          </w:p>
          <w:p w14:paraId="1B636E82" w14:textId="77777777" w:rsidR="00974362" w:rsidRDefault="00974362" w:rsidP="00ED2806">
            <w:pPr>
              <w:jc w:val="left"/>
            </w:pPr>
          </w:p>
          <w:p w14:paraId="012BFA0D" w14:textId="454E2F51" w:rsidR="00F70BD1" w:rsidRDefault="00ED2806" w:rsidP="00ED2806">
            <w:pPr>
              <w:jc w:val="left"/>
            </w:pPr>
            <w:r>
              <w:t>Precīzi nosacījumi finansējuma sadalei tiek gatavoti</w:t>
            </w:r>
            <w:r w:rsidR="002F72D0">
              <w:t xml:space="preserve"> </w:t>
            </w:r>
            <w:r w:rsidR="00A44C6A">
              <w:t>atsevišķos noteikumos</w:t>
            </w:r>
            <w:r w:rsidR="00745DD6">
              <w:t xml:space="preserve">. </w:t>
            </w:r>
            <w:r>
              <w:t xml:space="preserve"> </w:t>
            </w:r>
          </w:p>
          <w:p w14:paraId="091FDDAA" w14:textId="0ADCFA75" w:rsidR="00ED2806" w:rsidRDefault="00ED2806" w:rsidP="00ED2806">
            <w:pPr>
              <w:jc w:val="left"/>
            </w:pPr>
            <w:r>
              <w:t xml:space="preserve">Lai pēc būtības izvērtētu, kāds centralizācijas uz pārstrādes veids dūņu apsaimniekošanai būtu ekonomiski vispamatotākais, jāvērtē faktiskie apstākļi, nevis potenciālā ES finansējuma pieejamība. </w:t>
            </w:r>
            <w:r w:rsidR="00F70BD1">
              <w:t>Atbalsta l</w:t>
            </w:r>
            <w:r>
              <w:t xml:space="preserve">ikme visticamāk būs </w:t>
            </w:r>
            <w:r w:rsidR="00F70BD1">
              <w:t xml:space="preserve">zemāka nekā </w:t>
            </w:r>
            <w:r>
              <w:t xml:space="preserve">85%. </w:t>
            </w:r>
            <w:r w:rsidR="00867834">
              <w:t>I</w:t>
            </w:r>
            <w:r w:rsidR="00CC2C0B">
              <w:t xml:space="preserve">espēju robežās norādīsim par fondu sadales kritēriju izstrādi atbildīgajiem kolēģiem </w:t>
            </w:r>
            <w:r w:rsidR="00867834">
              <w:t>uz DŪ pausto viedokli par nepieciešamību</w:t>
            </w:r>
            <w:r w:rsidR="00CC2C0B">
              <w:t xml:space="preserve"> noteikt pēc iespējas augstāku atbalsta likmi.</w:t>
            </w:r>
            <w:r w:rsidR="00867834">
              <w:t xml:space="preserve"> Aicinām DŪ iesaistīties arī </w:t>
            </w:r>
            <w:r w:rsidR="00240766">
              <w:t>finansējuma sadales kritēriju sabiedriskajā apspriešanā, kad tā tiks izsludināta.</w:t>
            </w:r>
          </w:p>
          <w:p w14:paraId="06F8BA09" w14:textId="77777777" w:rsidR="00ED2806" w:rsidRDefault="00ED2806" w:rsidP="00ED2806">
            <w:pPr>
              <w:jc w:val="left"/>
            </w:pPr>
          </w:p>
          <w:p w14:paraId="369CB74C" w14:textId="4DCD1A05" w:rsidR="00B609E5" w:rsidRDefault="007634D1" w:rsidP="00ED2806">
            <w:pPr>
              <w:jc w:val="left"/>
            </w:pPr>
            <w:r>
              <w:t>Tiek gatavotas</w:t>
            </w:r>
            <w:r w:rsidR="00ED2806">
              <w:t xml:space="preserve"> minimālās prasības izvērtējumam, kādu pašvaldībai būs jāveic, lai izvēlētos labāko pārstrādes veidu un centra atrašanās vietu. Tās būs saskaņā ar projekta 6. punktā uzskaitīto, taču būs detalizētāk izstrādātas. </w:t>
            </w:r>
            <w:r w:rsidR="00D4213E">
              <w:t xml:space="preserve">Prasītais izvērtējums nebūs tādā apjomā, kā </w:t>
            </w:r>
            <w:r w:rsidR="009A115D">
              <w:t xml:space="preserve">iepriekšējos </w:t>
            </w:r>
            <w:r w:rsidR="009A115D">
              <w:lastRenderedPageBreak/>
              <w:t xml:space="preserve">finansēšanas periodos </w:t>
            </w:r>
            <w:r w:rsidR="001D5B8E">
              <w:t xml:space="preserve">lietotā </w:t>
            </w:r>
            <w:r w:rsidR="005F6E27">
              <w:t>tehniski ekonomiskā analīze.</w:t>
            </w:r>
          </w:p>
          <w:p w14:paraId="28466F48" w14:textId="77777777" w:rsidR="00B609E5" w:rsidRDefault="00B609E5" w:rsidP="00ED2806">
            <w:pPr>
              <w:jc w:val="left"/>
            </w:pPr>
          </w:p>
          <w:p w14:paraId="605BDE6F" w14:textId="77777777" w:rsidR="00B609E5" w:rsidRDefault="00B609E5" w:rsidP="00ED2806">
            <w:pPr>
              <w:jc w:val="left"/>
            </w:pPr>
          </w:p>
          <w:p w14:paraId="74F9CD20" w14:textId="77777777" w:rsidR="00E8061B" w:rsidRDefault="00E8061B" w:rsidP="00ED2806">
            <w:pPr>
              <w:jc w:val="left"/>
            </w:pPr>
          </w:p>
          <w:p w14:paraId="4AB67C8E" w14:textId="77777777" w:rsidR="00E8061B" w:rsidRDefault="00E8061B" w:rsidP="00ED2806">
            <w:pPr>
              <w:jc w:val="left"/>
            </w:pPr>
          </w:p>
          <w:p w14:paraId="7BABAF66" w14:textId="4F109FAD" w:rsidR="002145BE" w:rsidRPr="00C426EE" w:rsidRDefault="00C426EE" w:rsidP="002145BE">
            <w:pPr>
              <w:jc w:val="left"/>
              <w:rPr>
                <w:color w:val="FFC000"/>
              </w:rPr>
            </w:pPr>
            <w:r w:rsidRPr="00C426EE">
              <w:rPr>
                <w:color w:val="FFC000"/>
              </w:rPr>
              <w:t>Ņemts vērā daļēji</w:t>
            </w:r>
          </w:p>
          <w:p w14:paraId="417F58E8" w14:textId="5F497A9E" w:rsidR="00ED2806" w:rsidRDefault="00B609E5" w:rsidP="002145BE">
            <w:pPr>
              <w:jc w:val="left"/>
            </w:pPr>
            <w:r>
              <w:t>11. punktā noteiktie jautājumi jāiekļauj sadarbības līgumā, lai dūņu centra operators varētu būt drošs par to, kādā daudzumā un kvalitātē tas saņems dūņas no centra dalībniekiem. Tas nenozīmē, ka uzreiz tiek uzsākta dūņu piegāde – tas iezīmē, ar ko dūņu operators un dalībnieki var rēķināties nākotnē</w:t>
            </w:r>
            <w:r w:rsidR="002C6351">
              <w:t xml:space="preserve"> un kādi sagatavošanās darbi jāveic</w:t>
            </w:r>
            <w:r>
              <w:t xml:space="preserve">. Līgums var ietvert punktus, kas nosaka, pēc cik ilga laika operators apņemas sākt dūņu pieņemšanu. </w:t>
            </w:r>
          </w:p>
          <w:p w14:paraId="16DBFC1D" w14:textId="5790D833" w:rsidR="0040655A" w:rsidRDefault="00D220F9" w:rsidP="0040655A">
            <w:pPr>
              <w:jc w:val="left"/>
            </w:pPr>
            <w:r>
              <w:t>Lai n</w:t>
            </w:r>
            <w:r w:rsidR="0040655A">
              <w:t>ovērst</w:t>
            </w:r>
            <w:r>
              <w:t>u</w:t>
            </w:r>
            <w:r w:rsidR="0040655A">
              <w:t xml:space="preserve"> iespējam</w:t>
            </w:r>
            <w:r>
              <w:t>u</w:t>
            </w:r>
            <w:r w:rsidR="0040655A">
              <w:t xml:space="preserve"> interpretācij</w:t>
            </w:r>
            <w:r>
              <w:t>u</w:t>
            </w:r>
            <w:r w:rsidR="0040655A">
              <w:t>, ka operatoram tiek pieprasīts apsaimniekot visa novada dūņas pirms vēl ir ierīkota tam nepieciešamā infrastruktūra</w:t>
            </w:r>
            <w:r>
              <w:t xml:space="preserve">, </w:t>
            </w:r>
            <w:r w:rsidR="00955818">
              <w:t>noteikumu projekta 3. punkts papildināts ar teikumu “</w:t>
            </w:r>
            <w:r w:rsidR="00955818" w:rsidRPr="00F3596D">
              <w:t>Par novada dūņu savākšanu un apstrādi atbildīgais pakalpojumu sniedzējs šī uzdevuma izpildi uzsāk ne vēlāk kā ar dienu, kad darbu uzsāk par šīs pašvaldības dūņu pārstrādi atbildīgais dūņu centrs.</w:t>
            </w:r>
            <w:r w:rsidR="00955818">
              <w:t>”</w:t>
            </w:r>
            <w:r w:rsidR="0040655A">
              <w:t xml:space="preserve">, tādejādi </w:t>
            </w:r>
            <w:r w:rsidR="0040655A">
              <w:lastRenderedPageBreak/>
              <w:t xml:space="preserve">norādot, ka dūņu apsaimniekošanas pienākumi plašākā formā nekā tie ir šobrīd, operatoram stāsies spēkā pēc dūņu centra izveides. </w:t>
            </w:r>
          </w:p>
          <w:p w14:paraId="3D5C3EA4" w14:textId="77777777" w:rsidR="0040655A" w:rsidRDefault="0040655A" w:rsidP="002145BE">
            <w:pPr>
              <w:jc w:val="left"/>
            </w:pPr>
          </w:p>
          <w:p w14:paraId="330C0CD0" w14:textId="74667067" w:rsidR="00586F4C" w:rsidRPr="00715D80" w:rsidRDefault="00715D80" w:rsidP="002145BE">
            <w:pPr>
              <w:jc w:val="left"/>
              <w:rPr>
                <w:color w:val="FFC000"/>
              </w:rPr>
            </w:pPr>
            <w:r w:rsidRPr="00715D80">
              <w:rPr>
                <w:color w:val="FFC000"/>
              </w:rPr>
              <w:t>Ņemts vērā daļēji</w:t>
            </w:r>
          </w:p>
          <w:p w14:paraId="72A617A8" w14:textId="77777777" w:rsidR="006840E3" w:rsidRDefault="006840E3" w:rsidP="002145BE">
            <w:pPr>
              <w:jc w:val="left"/>
            </w:pPr>
          </w:p>
          <w:p w14:paraId="4D2A76B0" w14:textId="370136C1" w:rsidR="00ED2806" w:rsidRDefault="008F5976" w:rsidP="009E2EAB">
            <w:pPr>
              <w:jc w:val="left"/>
            </w:pPr>
            <w:r>
              <w:t xml:space="preserve">Lai pretendētu uz ES finansējumu dūņu centru izveidei, </w:t>
            </w:r>
            <w:r w:rsidR="00130A34">
              <w:t>pašvaldībām sadarbības rezultātā jānodrošina, ka tiek apsaimniekot</w:t>
            </w:r>
            <w:r w:rsidR="008D5522">
              <w:t>a visa teritorija, kas kā piekritīga iezīmēta dūņu centr</w:t>
            </w:r>
            <w:r w:rsidR="00036C31">
              <w:t>am Dūņu apsaimniekošanas plān</w:t>
            </w:r>
            <w:r w:rsidR="00B817E4">
              <w:t>ā</w:t>
            </w:r>
            <w:r w:rsidR="00036C31">
              <w:t xml:space="preserve">. Pieļaujamā elastība paredz vairāku </w:t>
            </w:r>
            <w:r w:rsidR="005F6519">
              <w:t xml:space="preserve">plānā iezīmēto dūņu centru apvienošanu, vai </w:t>
            </w:r>
            <w:r w:rsidR="008F6791">
              <w:t>dūņu centra atrašanās viet</w:t>
            </w:r>
            <w:r w:rsidR="00770C8B">
              <w:t>as maiņu</w:t>
            </w:r>
            <w:r w:rsidR="005F6519">
              <w:t xml:space="preserve"> </w:t>
            </w:r>
            <w:r w:rsidR="00693362">
              <w:t>dūņu centru izveides nosacījumu izvērtējuma rezultātā</w:t>
            </w:r>
            <w:r w:rsidR="00770C8B">
              <w:t>, ja vien</w:t>
            </w:r>
            <w:r w:rsidR="00181801">
              <w:t>s pārstrādes centrs veidots vairāku novadu apkalpošanai</w:t>
            </w:r>
            <w:r w:rsidR="00693362">
              <w:t>, bet nav pieļaujama situācija, ka</w:t>
            </w:r>
            <w:r w:rsidR="00375D95">
              <w:t xml:space="preserve"> </w:t>
            </w:r>
            <w:r w:rsidR="005A07FB">
              <w:t>pašvaldība</w:t>
            </w:r>
            <w:r w:rsidR="00375D95">
              <w:t>, kur</w:t>
            </w:r>
            <w:r w:rsidR="00F62506">
              <w:t>a</w:t>
            </w:r>
            <w:r w:rsidR="00375D95">
              <w:t xml:space="preserve"> dūņu plānā iezīmēts kā </w:t>
            </w:r>
            <w:r w:rsidR="008C5B5D">
              <w:t xml:space="preserve">reģiona centrs </w:t>
            </w:r>
            <w:r w:rsidR="005A07FB">
              <w:t>vairākiem novadiem</w:t>
            </w:r>
            <w:r w:rsidR="00F62506">
              <w:t>, dūņu</w:t>
            </w:r>
            <w:r w:rsidR="0055169F">
              <w:t xml:space="preserve"> </w:t>
            </w:r>
            <w:r w:rsidR="00F26CE3">
              <w:t>centru</w:t>
            </w:r>
            <w:r w:rsidR="00F62506">
              <w:t xml:space="preserve"> veido atsevišķi un atsakās no blakus novadu apkalpošanas. Šādā gadījumā pašvaldībai savu infrastruktūru jāveido pašai bez ES finansējuma atbalsta.</w:t>
            </w:r>
          </w:p>
        </w:tc>
      </w:tr>
    </w:tbl>
    <w:p w14:paraId="454F13B7" w14:textId="77777777" w:rsidR="0003164E" w:rsidRDefault="0003164E"/>
    <w:tbl>
      <w:tblPr>
        <w:tblStyle w:val="a"/>
        <w:tblW w:w="14567" w:type="dxa"/>
        <w:tblLayout w:type="fixed"/>
        <w:tblLook w:val="0600" w:firstRow="0" w:lastRow="0" w:firstColumn="0" w:lastColumn="0" w:noHBand="1" w:noVBand="1"/>
      </w:tblPr>
      <w:tblGrid>
        <w:gridCol w:w="4855"/>
        <w:gridCol w:w="4856"/>
        <w:gridCol w:w="4856"/>
      </w:tblGrid>
      <w:tr w:rsidR="0003164E" w14:paraId="106F294D" w14:textId="77777777">
        <w:tc>
          <w:tcPr>
            <w:tcW w:w="4855" w:type="dxa"/>
            <w:shd w:val="clear" w:color="auto" w:fill="FFFFFF"/>
            <w:noWrap/>
            <w:tcMar>
              <w:top w:w="75" w:type="dxa"/>
              <w:left w:w="75" w:type="dxa"/>
              <w:bottom w:w="75" w:type="dxa"/>
              <w:right w:w="75" w:type="dxa"/>
            </w:tcMar>
            <w:vAlign w:val="center"/>
          </w:tcPr>
          <w:p w14:paraId="05B41FB0" w14:textId="77777777" w:rsidR="0003164E" w:rsidRDefault="008B4E91">
            <w:pPr>
              <w:jc w:val="left"/>
            </w:pPr>
            <w:r>
              <w:t>Datums**</w:t>
            </w:r>
          </w:p>
        </w:tc>
        <w:tc>
          <w:tcPr>
            <w:tcW w:w="4856" w:type="dxa"/>
            <w:shd w:val="clear" w:color="auto" w:fill="FFFFFF"/>
            <w:noWrap/>
            <w:tcMar>
              <w:top w:w="75" w:type="dxa"/>
              <w:left w:w="75" w:type="dxa"/>
              <w:bottom w:w="75" w:type="dxa"/>
              <w:right w:w="75" w:type="dxa"/>
            </w:tcMar>
            <w:vAlign w:val="center"/>
          </w:tcPr>
          <w:p w14:paraId="6A304BFF" w14:textId="77777777" w:rsidR="0003164E" w:rsidRDefault="0003164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9E06428" w14:textId="77777777" w:rsidR="0003164E" w:rsidRDefault="0003164E"/>
        </w:tc>
      </w:tr>
      <w:tr w:rsidR="0003164E" w14:paraId="598F4320" w14:textId="77777777">
        <w:tc>
          <w:tcPr>
            <w:tcW w:w="4855" w:type="dxa"/>
            <w:shd w:val="clear" w:color="auto" w:fill="FFFFFF"/>
            <w:noWrap/>
            <w:tcMar>
              <w:top w:w="75" w:type="dxa"/>
              <w:left w:w="75" w:type="dxa"/>
              <w:bottom w:w="75" w:type="dxa"/>
              <w:right w:w="75" w:type="dxa"/>
            </w:tcMar>
            <w:vAlign w:val="center"/>
          </w:tcPr>
          <w:p w14:paraId="13902F7D" w14:textId="77777777" w:rsidR="0003164E" w:rsidRDefault="0003164E"/>
        </w:tc>
        <w:tc>
          <w:tcPr>
            <w:tcW w:w="4856" w:type="dxa"/>
            <w:shd w:val="clear" w:color="auto" w:fill="FFFFFF"/>
            <w:noWrap/>
            <w:tcMar>
              <w:top w:w="75" w:type="dxa"/>
              <w:left w:w="75" w:type="dxa"/>
              <w:bottom w:w="75" w:type="dxa"/>
              <w:right w:w="75" w:type="dxa"/>
            </w:tcMar>
            <w:vAlign w:val="center"/>
          </w:tcPr>
          <w:p w14:paraId="1D7A90F3" w14:textId="77777777" w:rsidR="0003164E" w:rsidRDefault="008B4E91">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02177925" w14:textId="77777777" w:rsidR="0003164E" w:rsidRDefault="0003164E"/>
        </w:tc>
      </w:tr>
      <w:tr w:rsidR="0003164E" w14:paraId="56FD02E4" w14:textId="77777777">
        <w:tc>
          <w:tcPr>
            <w:tcW w:w="4855" w:type="dxa"/>
            <w:shd w:val="clear" w:color="auto" w:fill="FFFFFF"/>
            <w:noWrap/>
            <w:tcMar>
              <w:top w:w="75" w:type="dxa"/>
              <w:left w:w="75" w:type="dxa"/>
              <w:bottom w:w="75" w:type="dxa"/>
              <w:right w:w="75" w:type="dxa"/>
            </w:tcMar>
            <w:vAlign w:val="center"/>
          </w:tcPr>
          <w:p w14:paraId="680F15CA" w14:textId="77777777" w:rsidR="0003164E" w:rsidRDefault="008B4E91">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14:paraId="25C3DE32" w14:textId="77777777" w:rsidR="0003164E" w:rsidRDefault="0003164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62FE8A6" w14:textId="77777777" w:rsidR="0003164E" w:rsidRDefault="0003164E"/>
        </w:tc>
      </w:tr>
      <w:tr w:rsidR="0003164E" w14:paraId="02285B99" w14:textId="77777777">
        <w:tc>
          <w:tcPr>
            <w:tcW w:w="4855" w:type="dxa"/>
            <w:shd w:val="clear" w:color="auto" w:fill="FFFFFF"/>
            <w:noWrap/>
            <w:tcMar>
              <w:top w:w="75" w:type="dxa"/>
              <w:left w:w="75" w:type="dxa"/>
              <w:bottom w:w="75" w:type="dxa"/>
              <w:right w:w="75" w:type="dxa"/>
            </w:tcMar>
            <w:vAlign w:val="center"/>
          </w:tcPr>
          <w:p w14:paraId="4364D5D2" w14:textId="77777777" w:rsidR="0003164E" w:rsidRDefault="0003164E"/>
        </w:tc>
        <w:tc>
          <w:tcPr>
            <w:tcW w:w="4856" w:type="dxa"/>
            <w:shd w:val="clear" w:color="auto" w:fill="FFFFFF"/>
            <w:noWrap/>
            <w:tcMar>
              <w:top w:w="75" w:type="dxa"/>
              <w:left w:w="75" w:type="dxa"/>
              <w:bottom w:w="75" w:type="dxa"/>
              <w:right w:w="75" w:type="dxa"/>
            </w:tcMar>
            <w:vAlign w:val="center"/>
          </w:tcPr>
          <w:p w14:paraId="0E6BAFD6" w14:textId="77777777" w:rsidR="0003164E" w:rsidRDefault="008B4E91">
            <w:pPr>
              <w:jc w:val="center"/>
            </w:pPr>
            <w:r>
              <w:t>(vārds, uzvārds, paraksts**)</w:t>
            </w:r>
          </w:p>
        </w:tc>
        <w:tc>
          <w:tcPr>
            <w:tcW w:w="4856" w:type="dxa"/>
            <w:shd w:val="clear" w:color="auto" w:fill="FFFFFF"/>
            <w:noWrap/>
            <w:tcMar>
              <w:top w:w="75" w:type="dxa"/>
              <w:left w:w="75" w:type="dxa"/>
              <w:bottom w:w="75" w:type="dxa"/>
              <w:right w:w="75" w:type="dxa"/>
            </w:tcMar>
            <w:vAlign w:val="center"/>
          </w:tcPr>
          <w:p w14:paraId="54455059" w14:textId="77777777" w:rsidR="0003164E" w:rsidRDefault="0003164E"/>
        </w:tc>
      </w:tr>
    </w:tbl>
    <w:p w14:paraId="614EBA52" w14:textId="77777777" w:rsidR="0003164E" w:rsidRDefault="0003164E"/>
    <w:p w14:paraId="244ECF68" w14:textId="77777777" w:rsidR="0003164E" w:rsidRDefault="008B4E91">
      <w:r>
        <w:t>Piezīmes.</w:t>
      </w:r>
    </w:p>
    <w:p w14:paraId="7E779DAC" w14:textId="77777777" w:rsidR="0003164E" w:rsidRDefault="008B4E91">
      <w:r>
        <w:t>* Iesniedzējs (fiziskai personai – vārds, uzvārds, juridiskai personai – nosaukums) var tikt publiskots, ja viņš tam ir piekritis. Ja attiecināms, iesniedzējs norāda interešu pārstāvja reģistrācijas numuru.</w:t>
      </w:r>
    </w:p>
    <w:p w14:paraId="4DE8C7F8" w14:textId="77777777" w:rsidR="0003164E" w:rsidRDefault="008B4E91">
      <w:r>
        <w:t>** Dokumenta rekvizītus "datums" un "paraksts" neaizpilda, ja elektroniskais dokuments ir sagatavots atbilstoši normatīvajiem aktiem par elektronisko dokumentu noformēšanu.</w:t>
      </w:r>
    </w:p>
    <w:sectPr w:rsidR="0003164E">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BD02" w14:textId="77777777" w:rsidR="00F62E91" w:rsidRDefault="00F62E91">
      <w:r>
        <w:separator/>
      </w:r>
    </w:p>
  </w:endnote>
  <w:endnote w:type="continuationSeparator" w:id="0">
    <w:p w14:paraId="5BE8A667" w14:textId="77777777" w:rsidR="00F62E91" w:rsidRDefault="00F62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F6F0" w14:textId="77777777" w:rsidR="0003164E" w:rsidRDefault="008B4E91">
    <w:pPr>
      <w:jc w:val="right"/>
    </w:pPr>
    <w:r>
      <w:rPr>
        <w:sz w:val="24"/>
        <w:szCs w:val="24"/>
      </w:rPr>
      <w:fldChar w:fldCharType="begin"/>
    </w:r>
    <w:r>
      <w:rPr>
        <w:sz w:val="24"/>
        <w:szCs w:val="24"/>
      </w:rPr>
      <w:instrText>PAGE</w:instrText>
    </w:r>
    <w:r>
      <w:rPr>
        <w:sz w:val="24"/>
        <w:szCs w:val="24"/>
      </w:rPr>
      <w:fldChar w:fldCharType="separate"/>
    </w:r>
    <w:r w:rsidR="004001C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74B6" w14:textId="77777777" w:rsidR="008B4E91" w:rsidRDefault="008B4E9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D3787" w14:textId="77777777" w:rsidR="00F62E91" w:rsidRDefault="00F62E91">
      <w:r>
        <w:separator/>
      </w:r>
    </w:p>
  </w:footnote>
  <w:footnote w:type="continuationSeparator" w:id="0">
    <w:p w14:paraId="7E005EC7" w14:textId="77777777" w:rsidR="00F62E91" w:rsidRDefault="00F62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D3FB" w14:textId="77777777" w:rsidR="0003164E" w:rsidRDefault="008B4E91">
    <w:pPr>
      <w:pStyle w:val="Header"/>
      <w:contextualSpacing w:val="0"/>
    </w:pPr>
    <w:r>
      <w:t>Viedokļu pārskats 24-TA-2801</w:t>
    </w:r>
    <w:r>
      <w:br/>
      <w:t>Izdrukāts 24.02.2025. 10.22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4BA61" w14:textId="77777777" w:rsidR="0003164E" w:rsidRDefault="008B4E91">
    <w:pPr>
      <w:pStyle w:val="Header"/>
      <w:contextualSpacing w:val="0"/>
    </w:pPr>
    <w:r>
      <w:t>Viedokļu pārskats 24-TA-2801</w:t>
    </w:r>
    <w:r>
      <w:br/>
      <w:t>Izdrukāts 24.02.2025. 10.22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31597"/>
    <w:multiLevelType w:val="hybridMultilevel"/>
    <w:tmpl w:val="A52891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FB2D97"/>
    <w:multiLevelType w:val="hybridMultilevel"/>
    <w:tmpl w:val="D58286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E735C87"/>
    <w:multiLevelType w:val="hybridMultilevel"/>
    <w:tmpl w:val="E4866E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02840434">
    <w:abstractNumId w:val="0"/>
  </w:num>
  <w:num w:numId="2" w16cid:durableId="1341926101">
    <w:abstractNumId w:val="1"/>
  </w:num>
  <w:num w:numId="3" w16cid:durableId="693072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64E"/>
    <w:rsid w:val="000146B2"/>
    <w:rsid w:val="00021E47"/>
    <w:rsid w:val="0003164E"/>
    <w:rsid w:val="00036C31"/>
    <w:rsid w:val="00047F90"/>
    <w:rsid w:val="000559A9"/>
    <w:rsid w:val="00055CBE"/>
    <w:rsid w:val="00065590"/>
    <w:rsid w:val="000676EB"/>
    <w:rsid w:val="00072FF7"/>
    <w:rsid w:val="00083DEE"/>
    <w:rsid w:val="000918FD"/>
    <w:rsid w:val="00093101"/>
    <w:rsid w:val="000947F6"/>
    <w:rsid w:val="000A0902"/>
    <w:rsid w:val="000B65D8"/>
    <w:rsid w:val="000C18C6"/>
    <w:rsid w:val="000C1CDD"/>
    <w:rsid w:val="000C1E45"/>
    <w:rsid w:val="000C61CC"/>
    <w:rsid w:val="000D4236"/>
    <w:rsid w:val="000F127E"/>
    <w:rsid w:val="000F372B"/>
    <w:rsid w:val="00107EE3"/>
    <w:rsid w:val="00112569"/>
    <w:rsid w:val="0011301A"/>
    <w:rsid w:val="001158DF"/>
    <w:rsid w:val="00125D08"/>
    <w:rsid w:val="001304FA"/>
    <w:rsid w:val="00130A34"/>
    <w:rsid w:val="0013265C"/>
    <w:rsid w:val="001660F7"/>
    <w:rsid w:val="0017476D"/>
    <w:rsid w:val="00181801"/>
    <w:rsid w:val="001B2872"/>
    <w:rsid w:val="001C0969"/>
    <w:rsid w:val="001D5B8E"/>
    <w:rsid w:val="001D5CCE"/>
    <w:rsid w:val="001D622C"/>
    <w:rsid w:val="001D7574"/>
    <w:rsid w:val="001E1CEE"/>
    <w:rsid w:val="001E38BC"/>
    <w:rsid w:val="001E7BCE"/>
    <w:rsid w:val="001F180D"/>
    <w:rsid w:val="00206CF0"/>
    <w:rsid w:val="002145BE"/>
    <w:rsid w:val="002200AE"/>
    <w:rsid w:val="00221FF4"/>
    <w:rsid w:val="00232F25"/>
    <w:rsid w:val="002335E4"/>
    <w:rsid w:val="00240766"/>
    <w:rsid w:val="0025224F"/>
    <w:rsid w:val="002628E0"/>
    <w:rsid w:val="0026736E"/>
    <w:rsid w:val="002907A9"/>
    <w:rsid w:val="002A0A8C"/>
    <w:rsid w:val="002A6036"/>
    <w:rsid w:val="002B6B30"/>
    <w:rsid w:val="002B7298"/>
    <w:rsid w:val="002C4B7E"/>
    <w:rsid w:val="002C6351"/>
    <w:rsid w:val="002C6F12"/>
    <w:rsid w:val="002D6F8D"/>
    <w:rsid w:val="002E5336"/>
    <w:rsid w:val="002F72D0"/>
    <w:rsid w:val="0030634E"/>
    <w:rsid w:val="003275C4"/>
    <w:rsid w:val="003318F1"/>
    <w:rsid w:val="0033354A"/>
    <w:rsid w:val="0035453B"/>
    <w:rsid w:val="00360BC6"/>
    <w:rsid w:val="00361EF2"/>
    <w:rsid w:val="00375479"/>
    <w:rsid w:val="00375D95"/>
    <w:rsid w:val="00380680"/>
    <w:rsid w:val="003A2F94"/>
    <w:rsid w:val="003B3175"/>
    <w:rsid w:val="003C2CAA"/>
    <w:rsid w:val="003D3E64"/>
    <w:rsid w:val="003E5267"/>
    <w:rsid w:val="004001C2"/>
    <w:rsid w:val="00402EE0"/>
    <w:rsid w:val="0040655A"/>
    <w:rsid w:val="004367DA"/>
    <w:rsid w:val="00451BAC"/>
    <w:rsid w:val="00451F5D"/>
    <w:rsid w:val="004777FC"/>
    <w:rsid w:val="00492372"/>
    <w:rsid w:val="00493235"/>
    <w:rsid w:val="00493279"/>
    <w:rsid w:val="004A0412"/>
    <w:rsid w:val="004C2CE5"/>
    <w:rsid w:val="004E137A"/>
    <w:rsid w:val="004E5134"/>
    <w:rsid w:val="004E7D3E"/>
    <w:rsid w:val="004F3FF4"/>
    <w:rsid w:val="004F6BEB"/>
    <w:rsid w:val="004F6D1F"/>
    <w:rsid w:val="00503A0D"/>
    <w:rsid w:val="00510B7C"/>
    <w:rsid w:val="00512D32"/>
    <w:rsid w:val="00521F3C"/>
    <w:rsid w:val="00531699"/>
    <w:rsid w:val="005337CD"/>
    <w:rsid w:val="005351B0"/>
    <w:rsid w:val="00544967"/>
    <w:rsid w:val="0055169F"/>
    <w:rsid w:val="00565C8D"/>
    <w:rsid w:val="00567AC2"/>
    <w:rsid w:val="00586F4C"/>
    <w:rsid w:val="00591277"/>
    <w:rsid w:val="00595941"/>
    <w:rsid w:val="005A0575"/>
    <w:rsid w:val="005A07FB"/>
    <w:rsid w:val="005A0E35"/>
    <w:rsid w:val="005A7F44"/>
    <w:rsid w:val="005B08EB"/>
    <w:rsid w:val="005C0A20"/>
    <w:rsid w:val="005C6AE3"/>
    <w:rsid w:val="005D28BA"/>
    <w:rsid w:val="005D580F"/>
    <w:rsid w:val="005E320B"/>
    <w:rsid w:val="005E57F4"/>
    <w:rsid w:val="005F6519"/>
    <w:rsid w:val="005F6E27"/>
    <w:rsid w:val="00610BF4"/>
    <w:rsid w:val="00613A4B"/>
    <w:rsid w:val="00616110"/>
    <w:rsid w:val="006164BD"/>
    <w:rsid w:val="006238C3"/>
    <w:rsid w:val="00634327"/>
    <w:rsid w:val="00666C28"/>
    <w:rsid w:val="0066757B"/>
    <w:rsid w:val="006773E1"/>
    <w:rsid w:val="0068030B"/>
    <w:rsid w:val="00680C40"/>
    <w:rsid w:val="006840E3"/>
    <w:rsid w:val="00687499"/>
    <w:rsid w:val="00687977"/>
    <w:rsid w:val="006917FB"/>
    <w:rsid w:val="00693362"/>
    <w:rsid w:val="006975D4"/>
    <w:rsid w:val="006A383D"/>
    <w:rsid w:val="006B1FA1"/>
    <w:rsid w:val="006C1724"/>
    <w:rsid w:val="006C7EB6"/>
    <w:rsid w:val="006D02EE"/>
    <w:rsid w:val="006D3BE1"/>
    <w:rsid w:val="006F00E6"/>
    <w:rsid w:val="006F6594"/>
    <w:rsid w:val="00704531"/>
    <w:rsid w:val="007157D2"/>
    <w:rsid w:val="00715D80"/>
    <w:rsid w:val="00724A9A"/>
    <w:rsid w:val="007324C3"/>
    <w:rsid w:val="007342A4"/>
    <w:rsid w:val="00745542"/>
    <w:rsid w:val="00745DD6"/>
    <w:rsid w:val="00761EF7"/>
    <w:rsid w:val="007634D1"/>
    <w:rsid w:val="00770C8B"/>
    <w:rsid w:val="00772786"/>
    <w:rsid w:val="007765CB"/>
    <w:rsid w:val="00781AB6"/>
    <w:rsid w:val="007824E7"/>
    <w:rsid w:val="007A6D7D"/>
    <w:rsid w:val="007C298D"/>
    <w:rsid w:val="007D5664"/>
    <w:rsid w:val="007E3B32"/>
    <w:rsid w:val="007F02BB"/>
    <w:rsid w:val="007F21C3"/>
    <w:rsid w:val="007F4F01"/>
    <w:rsid w:val="00805EE3"/>
    <w:rsid w:val="0081343B"/>
    <w:rsid w:val="00821C97"/>
    <w:rsid w:val="0082259F"/>
    <w:rsid w:val="00823206"/>
    <w:rsid w:val="00825D10"/>
    <w:rsid w:val="0083225F"/>
    <w:rsid w:val="0083339E"/>
    <w:rsid w:val="008611CC"/>
    <w:rsid w:val="00866A7C"/>
    <w:rsid w:val="008676AE"/>
    <w:rsid w:val="00867834"/>
    <w:rsid w:val="008855BD"/>
    <w:rsid w:val="00894E6D"/>
    <w:rsid w:val="008A1DA5"/>
    <w:rsid w:val="008B4E91"/>
    <w:rsid w:val="008C5B5D"/>
    <w:rsid w:val="008D5522"/>
    <w:rsid w:val="008E11D3"/>
    <w:rsid w:val="008E1F79"/>
    <w:rsid w:val="008E7CDF"/>
    <w:rsid w:val="008F5526"/>
    <w:rsid w:val="008F5976"/>
    <w:rsid w:val="008F6080"/>
    <w:rsid w:val="008F6791"/>
    <w:rsid w:val="00911A6C"/>
    <w:rsid w:val="00915511"/>
    <w:rsid w:val="009238A6"/>
    <w:rsid w:val="00936580"/>
    <w:rsid w:val="00941723"/>
    <w:rsid w:val="009428D8"/>
    <w:rsid w:val="00955818"/>
    <w:rsid w:val="00956893"/>
    <w:rsid w:val="00963D78"/>
    <w:rsid w:val="00974362"/>
    <w:rsid w:val="00975707"/>
    <w:rsid w:val="00993DE6"/>
    <w:rsid w:val="009A0271"/>
    <w:rsid w:val="009A115D"/>
    <w:rsid w:val="009B5FB0"/>
    <w:rsid w:val="009B7571"/>
    <w:rsid w:val="009C0E77"/>
    <w:rsid w:val="009D405C"/>
    <w:rsid w:val="009E2EAB"/>
    <w:rsid w:val="00A0179D"/>
    <w:rsid w:val="00A05C23"/>
    <w:rsid w:val="00A136AA"/>
    <w:rsid w:val="00A44C6A"/>
    <w:rsid w:val="00A542FD"/>
    <w:rsid w:val="00A91F44"/>
    <w:rsid w:val="00AB2034"/>
    <w:rsid w:val="00AB4422"/>
    <w:rsid w:val="00AB7435"/>
    <w:rsid w:val="00AC3E01"/>
    <w:rsid w:val="00AC6182"/>
    <w:rsid w:val="00AE0D7D"/>
    <w:rsid w:val="00AE5A0D"/>
    <w:rsid w:val="00AE73AE"/>
    <w:rsid w:val="00B02993"/>
    <w:rsid w:val="00B120BF"/>
    <w:rsid w:val="00B23439"/>
    <w:rsid w:val="00B34753"/>
    <w:rsid w:val="00B50194"/>
    <w:rsid w:val="00B53B92"/>
    <w:rsid w:val="00B55062"/>
    <w:rsid w:val="00B609E5"/>
    <w:rsid w:val="00B6161B"/>
    <w:rsid w:val="00B717DF"/>
    <w:rsid w:val="00B817E4"/>
    <w:rsid w:val="00B94D1B"/>
    <w:rsid w:val="00BA0CFA"/>
    <w:rsid w:val="00BB288E"/>
    <w:rsid w:val="00BB6946"/>
    <w:rsid w:val="00BB7076"/>
    <w:rsid w:val="00BD6385"/>
    <w:rsid w:val="00BE025D"/>
    <w:rsid w:val="00BF08AB"/>
    <w:rsid w:val="00BF2934"/>
    <w:rsid w:val="00BF752E"/>
    <w:rsid w:val="00C1086C"/>
    <w:rsid w:val="00C139FA"/>
    <w:rsid w:val="00C31C97"/>
    <w:rsid w:val="00C3405F"/>
    <w:rsid w:val="00C426EE"/>
    <w:rsid w:val="00C44880"/>
    <w:rsid w:val="00C45545"/>
    <w:rsid w:val="00C51ACD"/>
    <w:rsid w:val="00C60C5F"/>
    <w:rsid w:val="00C645D5"/>
    <w:rsid w:val="00C80554"/>
    <w:rsid w:val="00C84169"/>
    <w:rsid w:val="00CB3897"/>
    <w:rsid w:val="00CB53A3"/>
    <w:rsid w:val="00CC2C0B"/>
    <w:rsid w:val="00CC37CC"/>
    <w:rsid w:val="00CD522A"/>
    <w:rsid w:val="00D002A7"/>
    <w:rsid w:val="00D076F8"/>
    <w:rsid w:val="00D16E93"/>
    <w:rsid w:val="00D220F9"/>
    <w:rsid w:val="00D3051D"/>
    <w:rsid w:val="00D30D9C"/>
    <w:rsid w:val="00D4213E"/>
    <w:rsid w:val="00D47578"/>
    <w:rsid w:val="00D5214A"/>
    <w:rsid w:val="00D639C2"/>
    <w:rsid w:val="00D7641E"/>
    <w:rsid w:val="00D87BBB"/>
    <w:rsid w:val="00D9432E"/>
    <w:rsid w:val="00DA260B"/>
    <w:rsid w:val="00DA67EB"/>
    <w:rsid w:val="00DA6FC4"/>
    <w:rsid w:val="00DB51CC"/>
    <w:rsid w:val="00DD7011"/>
    <w:rsid w:val="00DE04DF"/>
    <w:rsid w:val="00DE6358"/>
    <w:rsid w:val="00E061AA"/>
    <w:rsid w:val="00E15FE4"/>
    <w:rsid w:val="00E222DC"/>
    <w:rsid w:val="00E22ABF"/>
    <w:rsid w:val="00E318BA"/>
    <w:rsid w:val="00E352DD"/>
    <w:rsid w:val="00E518AC"/>
    <w:rsid w:val="00E5342C"/>
    <w:rsid w:val="00E574E5"/>
    <w:rsid w:val="00E61889"/>
    <w:rsid w:val="00E6290A"/>
    <w:rsid w:val="00E7068C"/>
    <w:rsid w:val="00E74A73"/>
    <w:rsid w:val="00E75999"/>
    <w:rsid w:val="00E8061B"/>
    <w:rsid w:val="00E81B48"/>
    <w:rsid w:val="00E876A5"/>
    <w:rsid w:val="00E9720F"/>
    <w:rsid w:val="00ED2806"/>
    <w:rsid w:val="00EE3D09"/>
    <w:rsid w:val="00EF0DD1"/>
    <w:rsid w:val="00F0391D"/>
    <w:rsid w:val="00F07688"/>
    <w:rsid w:val="00F13500"/>
    <w:rsid w:val="00F24134"/>
    <w:rsid w:val="00F26CE3"/>
    <w:rsid w:val="00F3596D"/>
    <w:rsid w:val="00F56542"/>
    <w:rsid w:val="00F56CE6"/>
    <w:rsid w:val="00F62506"/>
    <w:rsid w:val="00F62E91"/>
    <w:rsid w:val="00F64DF6"/>
    <w:rsid w:val="00F64E94"/>
    <w:rsid w:val="00F70BD1"/>
    <w:rsid w:val="00F87F2E"/>
    <w:rsid w:val="00FB1590"/>
    <w:rsid w:val="00FE24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916B"/>
  <w15:docId w15:val="{7948ADD0-8444-45F1-92A8-38BC40B9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4001C2"/>
    <w:pPr>
      <w:ind w:left="720"/>
      <w:contextualSpacing/>
    </w:pPr>
  </w:style>
  <w:style w:type="character" w:styleId="CommentReference">
    <w:name w:val="annotation reference"/>
    <w:basedOn w:val="DefaultParagraphFont"/>
    <w:uiPriority w:val="99"/>
    <w:semiHidden/>
    <w:unhideWhenUsed/>
    <w:rsid w:val="00C31C97"/>
    <w:rPr>
      <w:sz w:val="16"/>
      <w:szCs w:val="16"/>
    </w:rPr>
  </w:style>
  <w:style w:type="paragraph" w:styleId="CommentText">
    <w:name w:val="annotation text"/>
    <w:basedOn w:val="Normal"/>
    <w:link w:val="CommentTextChar"/>
    <w:uiPriority w:val="99"/>
    <w:unhideWhenUsed/>
    <w:rsid w:val="00C31C97"/>
    <w:rPr>
      <w:sz w:val="20"/>
    </w:rPr>
  </w:style>
  <w:style w:type="character" w:customStyle="1" w:styleId="CommentTextChar">
    <w:name w:val="Comment Text Char"/>
    <w:basedOn w:val="DefaultParagraphFont"/>
    <w:link w:val="CommentText"/>
    <w:uiPriority w:val="99"/>
    <w:rsid w:val="00C31C97"/>
    <w:rPr>
      <w:sz w:val="20"/>
    </w:rPr>
  </w:style>
  <w:style w:type="paragraph" w:styleId="CommentSubject">
    <w:name w:val="annotation subject"/>
    <w:basedOn w:val="CommentText"/>
    <w:next w:val="CommentText"/>
    <w:link w:val="CommentSubjectChar"/>
    <w:uiPriority w:val="99"/>
    <w:semiHidden/>
    <w:unhideWhenUsed/>
    <w:rsid w:val="00C31C97"/>
    <w:rPr>
      <w:b/>
      <w:bCs/>
    </w:rPr>
  </w:style>
  <w:style w:type="character" w:customStyle="1" w:styleId="CommentSubjectChar">
    <w:name w:val="Comment Subject Char"/>
    <w:basedOn w:val="CommentTextChar"/>
    <w:link w:val="CommentSubject"/>
    <w:uiPriority w:val="99"/>
    <w:semiHidden/>
    <w:rsid w:val="00C31C9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4998</TotalTime>
  <Pages>28</Pages>
  <Words>22812</Words>
  <Characters>13004</Characters>
  <Application>Microsoft Office Word</Application>
  <DocSecurity>0</DocSecurity>
  <Lines>108</Lines>
  <Paragraphs>71</Paragraphs>
  <ScaleCrop>false</ScaleCrop>
  <HeadingPairs>
    <vt:vector size="2" baseType="variant">
      <vt:variant>
        <vt:lpstr>Title</vt:lpstr>
      </vt:variant>
      <vt:variant>
        <vt:i4>1</vt:i4>
      </vt:variant>
    </vt:vector>
  </HeadingPairs>
  <TitlesOfParts>
    <vt:vector size="1" baseType="lpstr">
      <vt:lpstr>viedoklu_parskats_24-TA-2801.docx</vt:lpstr>
    </vt:vector>
  </TitlesOfParts>
  <Company/>
  <LinksUpToDate>false</LinksUpToDate>
  <CharactersWithSpaces>35745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viedoklu_parskats_24-TA-2801.docx</dc:title>
  <dc:creator>Laura Jukāme-Ķerus</dc:creator>
  <cp:lastModifiedBy>Laura Jukāme-Ķerus</cp:lastModifiedBy>
  <cp:revision>278</cp:revision>
  <dcterms:created xsi:type="dcterms:W3CDTF">2025-02-27T16:12:00Z</dcterms:created>
  <dcterms:modified xsi:type="dcterms:W3CDTF">2025-03-25T13:48:00Z</dcterms:modified>
</cp:coreProperties>
</file>