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94C7F" w14:textId="518F156B" w:rsidR="0020150C" w:rsidRDefault="0041177C">
      <w:pPr>
        <w:spacing w:after="240"/>
        <w:jc w:val="center"/>
        <w:rPr>
          <w:b/>
        </w:rPr>
      </w:pPr>
      <w:r>
        <w:rPr>
          <w:b/>
        </w:rPr>
        <w:t>“Publiskās apspriešanas laikā 21.01.2026. - 04.02.2026. saņemto viedokļu, priekšlikumu un iebildumu apkopojums par Grozījumi Ministru kabineta 2006. gada 4. aprīļa noteikumos Nr.</w:t>
      </w:r>
      <w:r w:rsidR="001D74E4">
        <w:rPr>
          <w:b/>
        </w:rPr>
        <w:t xml:space="preserve"> </w:t>
      </w:r>
      <w:r>
        <w:rPr>
          <w:b/>
        </w:rPr>
        <w:t xml:space="preserve">265 </w:t>
      </w:r>
      <w:r w:rsidR="001D74E4">
        <w:rPr>
          <w:b/>
        </w:rPr>
        <w:t>“</w:t>
      </w:r>
      <w:r>
        <w:rPr>
          <w:b/>
        </w:rPr>
        <w:t>Medicīnisko dokumentu lietvedības kārtība</w:t>
      </w:r>
      <w:r w:rsidR="001D74E4">
        <w:rPr>
          <w:b/>
        </w:rPr>
        <w:t>”</w:t>
      </w:r>
      <w:r>
        <w:rPr>
          <w:b/>
        </w:rPr>
        <w:t>”</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20150C" w14:paraId="1B14F0F8" w14:textId="77777777">
        <w:tc>
          <w:tcPr>
            <w:tcW w:w="750" w:type="dxa"/>
            <w:shd w:val="clear" w:color="auto" w:fill="FFFFFF"/>
            <w:noWrap/>
            <w:tcMar>
              <w:top w:w="75" w:type="dxa"/>
              <w:left w:w="75" w:type="dxa"/>
              <w:bottom w:w="75" w:type="dxa"/>
              <w:right w:w="75" w:type="dxa"/>
            </w:tcMar>
            <w:vAlign w:val="center"/>
          </w:tcPr>
          <w:p w14:paraId="7DF87847" w14:textId="77777777" w:rsidR="0020150C" w:rsidRDefault="0041177C">
            <w:pPr>
              <w:jc w:val="center"/>
            </w:pPr>
            <w:r>
              <w:rPr>
                <w:b/>
              </w:rPr>
              <w:t>Nr.p.k.</w:t>
            </w:r>
          </w:p>
        </w:tc>
        <w:tc>
          <w:tcPr>
            <w:tcW w:w="4055" w:type="dxa"/>
            <w:shd w:val="clear" w:color="auto" w:fill="FFFFFF"/>
            <w:noWrap/>
            <w:tcMar>
              <w:top w:w="75" w:type="dxa"/>
              <w:left w:w="75" w:type="dxa"/>
              <w:bottom w:w="75" w:type="dxa"/>
              <w:right w:w="75" w:type="dxa"/>
            </w:tcMar>
            <w:vAlign w:val="center"/>
          </w:tcPr>
          <w:p w14:paraId="402B3B52" w14:textId="77777777" w:rsidR="0020150C" w:rsidRDefault="0041177C">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58F989F" w14:textId="77777777" w:rsidR="0020150C" w:rsidRDefault="0041177C">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00DEF1D1" w14:textId="77777777" w:rsidR="0020150C" w:rsidRDefault="0041177C">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03EFA18B" w14:textId="77777777" w:rsidR="0020150C" w:rsidRDefault="0041177C">
            <w:pPr>
              <w:jc w:val="center"/>
            </w:pPr>
            <w:r>
              <w:rPr>
                <w:b/>
              </w:rPr>
              <w:t>Skaidrojums, kādā veidā viedoklis / priekšlikums / iebildums ir ņemts vērā vai ņemts vērā daļēji, vai pamatojums, ja viedoklis / priekšlikums / iebildums nav ņemts vērā</w:t>
            </w:r>
          </w:p>
        </w:tc>
      </w:tr>
      <w:tr w:rsidR="0020150C" w14:paraId="0B2E8D1E" w14:textId="77777777">
        <w:tc>
          <w:tcPr>
            <w:tcW w:w="750" w:type="dxa"/>
            <w:shd w:val="clear" w:color="auto" w:fill="FFFFFF"/>
            <w:noWrap/>
            <w:tcMar>
              <w:top w:w="75" w:type="dxa"/>
              <w:left w:w="75" w:type="dxa"/>
              <w:bottom w:w="75" w:type="dxa"/>
              <w:right w:w="75" w:type="dxa"/>
            </w:tcMar>
            <w:vAlign w:val="center"/>
          </w:tcPr>
          <w:p w14:paraId="0D6D2429" w14:textId="77777777" w:rsidR="0020150C" w:rsidRDefault="0041177C">
            <w:pPr>
              <w:jc w:val="center"/>
            </w:pPr>
            <w:r>
              <w:t>1.</w:t>
            </w:r>
          </w:p>
        </w:tc>
        <w:tc>
          <w:tcPr>
            <w:tcW w:w="4055" w:type="dxa"/>
            <w:shd w:val="clear" w:color="auto" w:fill="FFFFFF"/>
            <w:noWrap/>
            <w:tcMar>
              <w:top w:w="75" w:type="dxa"/>
              <w:left w:w="75" w:type="dxa"/>
              <w:bottom w:w="75" w:type="dxa"/>
              <w:right w:w="75" w:type="dxa"/>
            </w:tcMar>
            <w:vAlign w:val="center"/>
          </w:tcPr>
          <w:p w14:paraId="2F10E6B7" w14:textId="77777777" w:rsidR="0020150C" w:rsidRDefault="0041177C">
            <w:pPr>
              <w:jc w:val="left"/>
            </w:pPr>
            <w:r>
              <w:t>SIA "Rīgas Austrumu klīniskā universitātes slimnīca"</w:t>
            </w:r>
          </w:p>
        </w:tc>
        <w:tc>
          <w:tcPr>
            <w:tcW w:w="4056" w:type="dxa"/>
            <w:shd w:val="clear" w:color="auto" w:fill="FFFFFF"/>
            <w:noWrap/>
            <w:tcMar>
              <w:top w:w="75" w:type="dxa"/>
              <w:left w:w="75" w:type="dxa"/>
              <w:bottom w:w="75" w:type="dxa"/>
              <w:right w:w="75" w:type="dxa"/>
            </w:tcMar>
            <w:vAlign w:val="center"/>
          </w:tcPr>
          <w:p w14:paraId="366FC3F3" w14:textId="77777777" w:rsidR="0020150C" w:rsidRDefault="0041177C">
            <w:pPr>
              <w:jc w:val="left"/>
            </w:pPr>
            <w:r>
              <w:t>Grozījumu punkts:</w:t>
            </w:r>
            <w:r>
              <w:br/>
              <w:t>4. Papildināt ar 35.11. apakšpunktu šādā redakcijā:</w:t>
            </w:r>
            <w:r>
              <w:br/>
              <w:t>"35.11. šo noteikumu 12., 13., 30., 75., 76., 79., 94., 98., 99., 101., 102., 102.1, 103. un 104. pielikumā minētos dokumentus, kas izsniegti papīra formātā un kuru dati pilnā apmērā ievadīti vienotajā veselības nozares elektroniskajā informācijas sistēmā, ārstniecības iestāde uzglabā 3 mēnešus pēc veselības aprūpes pakalpojuma sniegšanas. "</w:t>
            </w:r>
            <w:r>
              <w:br/>
            </w:r>
            <w:r>
              <w:br/>
              <w:t>Iebildums:</w:t>
            </w:r>
            <w:r>
              <w:br/>
            </w:r>
            <w:r>
              <w:lastRenderedPageBreak/>
              <w:t>35.11. apakšpunkta piedāvātā redakcija rada lieku administratīvu slogu ārstniecības iestādēm, uzglabājot dokumentus papīra formātā noteiktu laiku pat pēc datu nodrošināšanas elektroniski vienotajā veselības nozares elektroniskajā informācijas sistēmā trīs mēnešus pēc pakalpojuma sniegšanas.</w:t>
            </w:r>
            <w:r>
              <w:br/>
              <w:t>SIA “Rīgas Austrumu klīniskā universitātes slimnīca” aicina skaidrot piedāvāto dokumentu uzglabāšanas termiņa (3 mēnešus pēc veselības aprūpes pakalpojuma sniegšanas) noteikšanas pamatotību.</w:t>
            </w:r>
            <w:r>
              <w:br/>
            </w:r>
            <w:r>
              <w:br/>
              <w:t>Piedāvātā redakcija:</w:t>
            </w:r>
            <w:r>
              <w:br/>
              <w:t xml:space="preserve">“35.11. šo noteikumu 12., 13., 30., 75., 76., 79., 94., 98., 99., 101., 102., 102.1, 103. un 104. pielikumā minētos dokumentus, kas izsniegti papīra formātā, ārstniecības iestāde uzglabā līdz pilna apmēra datu ievadei vienotajā veselības </w:t>
            </w:r>
            <w:r>
              <w:lastRenderedPageBreak/>
              <w:t>nozares elektroniskajā informācijas sistēmā”.</w:t>
            </w:r>
          </w:p>
        </w:tc>
        <w:tc>
          <w:tcPr>
            <w:tcW w:w="1650" w:type="dxa"/>
            <w:shd w:val="clear" w:color="auto" w:fill="FFFFFF"/>
            <w:noWrap/>
            <w:tcMar>
              <w:top w:w="75" w:type="dxa"/>
              <w:left w:w="75" w:type="dxa"/>
              <w:bottom w:w="75" w:type="dxa"/>
              <w:right w:w="75" w:type="dxa"/>
            </w:tcMar>
            <w:vAlign w:val="center"/>
          </w:tcPr>
          <w:p w14:paraId="78BD0BB7" w14:textId="02F6414E" w:rsidR="0020150C" w:rsidRPr="00856599" w:rsidRDefault="00856599">
            <w:pPr>
              <w:jc w:val="left"/>
              <w:rPr>
                <w:b/>
                <w:bCs/>
              </w:rPr>
            </w:pPr>
            <w:r>
              <w:rPr>
                <w:b/>
                <w:bCs/>
              </w:rPr>
              <w:lastRenderedPageBreak/>
              <w:t>Ņ</w:t>
            </w:r>
            <w:r w:rsidRPr="00856599">
              <w:rPr>
                <w:b/>
                <w:bCs/>
              </w:rPr>
              <w:t>emts vērā</w:t>
            </w:r>
          </w:p>
        </w:tc>
        <w:tc>
          <w:tcPr>
            <w:tcW w:w="4056" w:type="dxa"/>
            <w:shd w:val="clear" w:color="auto" w:fill="FFFFFF"/>
            <w:noWrap/>
            <w:tcMar>
              <w:top w:w="75" w:type="dxa"/>
              <w:left w:w="75" w:type="dxa"/>
              <w:bottom w:w="75" w:type="dxa"/>
              <w:right w:w="75" w:type="dxa"/>
            </w:tcMar>
            <w:vAlign w:val="center"/>
          </w:tcPr>
          <w:p w14:paraId="5B86F447" w14:textId="77777777" w:rsidR="00C429F8" w:rsidRDefault="00856599" w:rsidP="009849B9">
            <w:pPr>
              <w:jc w:val="left"/>
            </w:pPr>
            <w:r w:rsidRPr="00856599">
              <w:t>3 mēnešu uzglabāšanas periods tika noteikts ar mērķi </w:t>
            </w:r>
            <w:r w:rsidR="008D0489">
              <w:t xml:space="preserve">vēl noteiktu periodu pēc </w:t>
            </w:r>
            <w:r w:rsidR="00322AEA">
              <w:t xml:space="preserve">veselības aprūpes pakalpojuma sniegšanas </w:t>
            </w:r>
            <w:r w:rsidRPr="00856599">
              <w:rPr>
                <w:b/>
                <w:bCs/>
              </w:rPr>
              <w:t xml:space="preserve">nodrošināt </w:t>
            </w:r>
            <w:r w:rsidR="00322AEA">
              <w:rPr>
                <w:b/>
                <w:bCs/>
              </w:rPr>
              <w:t xml:space="preserve">papīra formāta dokumenta pieejamību, ja </w:t>
            </w:r>
            <w:r w:rsidR="00C94BBB">
              <w:rPr>
                <w:b/>
                <w:bCs/>
              </w:rPr>
              <w:t>pēc tā rodas vajadzība</w:t>
            </w:r>
            <w:r w:rsidRPr="00856599">
              <w:t>.</w:t>
            </w:r>
            <w:r w:rsidR="00E61EE4">
              <w:t xml:space="preserve"> </w:t>
            </w:r>
          </w:p>
          <w:p w14:paraId="2270EB79" w14:textId="4B80A236" w:rsidR="00856599" w:rsidRPr="00856599" w:rsidRDefault="00C429F8" w:rsidP="009849B9">
            <w:pPr>
              <w:jc w:val="left"/>
            </w:pPr>
            <w:r>
              <w:t>D</w:t>
            </w:r>
            <w:r w:rsidR="00E61EE4">
              <w:t>iskusijā ar ārstniecības iestāžu pārstāvjiem</w:t>
            </w:r>
            <w:r w:rsidR="00B93D26">
              <w:t>, kas tika organizēta pēc iebilduma saņemšanas,</w:t>
            </w:r>
            <w:r w:rsidR="00E61EE4">
              <w:t xml:space="preserve"> </w:t>
            </w:r>
            <w:r w:rsidR="00B93D26">
              <w:t xml:space="preserve">šāds termiņš </w:t>
            </w:r>
            <w:r>
              <w:t xml:space="preserve">tomēr </w:t>
            </w:r>
            <w:r w:rsidR="00B93D26">
              <w:t>tika atzīts par optimālu.</w:t>
            </w:r>
          </w:p>
          <w:p w14:paraId="61064750" w14:textId="77777777" w:rsidR="00856599" w:rsidRPr="00856599" w:rsidRDefault="00856599" w:rsidP="009849B9">
            <w:pPr>
              <w:jc w:val="left"/>
            </w:pPr>
            <w:r w:rsidRPr="00856599">
              <w:t xml:space="preserve">Praksē iespējamas situācijas, kad veselības aprūpes pakalpojuma reģistrācijas procesā E-veselības sistēmā no papīra formātā izsniegta nosūtījuma (jo </w:t>
            </w:r>
            <w:r w:rsidRPr="00856599">
              <w:lastRenderedPageBreak/>
              <w:t>īpaši rokrakstā aizpildīta) dati var tikt ievadīti neprecīzi vai nepilnīgi. Šādos gadījumos papīra dokumenta saglabāšana noteiktu laiku pēc pakalpojuma sniegšanas ir būtiska, lai nepieciešamības gadījumā varētu:</w:t>
            </w:r>
          </w:p>
          <w:p w14:paraId="48EAB768" w14:textId="77777777" w:rsidR="00856599" w:rsidRPr="00856599" w:rsidRDefault="00856599" w:rsidP="009849B9">
            <w:pPr>
              <w:numPr>
                <w:ilvl w:val="0"/>
                <w:numId w:val="1"/>
              </w:numPr>
              <w:jc w:val="left"/>
            </w:pPr>
            <w:r w:rsidRPr="00856599">
              <w:t>pārbaudīt sākotnēji norādīto informāciju;</w:t>
            </w:r>
          </w:p>
          <w:p w14:paraId="6F8AE779" w14:textId="77777777" w:rsidR="00856599" w:rsidRPr="00856599" w:rsidRDefault="00856599" w:rsidP="009849B9">
            <w:pPr>
              <w:numPr>
                <w:ilvl w:val="0"/>
                <w:numId w:val="1"/>
              </w:numPr>
              <w:jc w:val="left"/>
            </w:pPr>
            <w:r w:rsidRPr="00856599">
              <w:t>izvērtēt sniegtā pakalpojuma atbilstību nosūtījumam;</w:t>
            </w:r>
          </w:p>
          <w:p w14:paraId="3EDEECDE" w14:textId="77777777" w:rsidR="00856599" w:rsidRPr="00856599" w:rsidRDefault="00856599" w:rsidP="009849B9">
            <w:pPr>
              <w:numPr>
                <w:ilvl w:val="0"/>
                <w:numId w:val="1"/>
              </w:numPr>
              <w:jc w:val="left"/>
            </w:pPr>
            <w:r w:rsidRPr="00856599">
              <w:t>nodrošināt objektīvu pacientu sūdzību izskatīšanu.</w:t>
            </w:r>
          </w:p>
          <w:p w14:paraId="07776A1D" w14:textId="77777777" w:rsidR="0020150C" w:rsidRDefault="0020150C" w:rsidP="00085D33">
            <w:pPr>
              <w:jc w:val="left"/>
            </w:pPr>
          </w:p>
        </w:tc>
      </w:tr>
      <w:tr w:rsidR="0020150C" w14:paraId="7D5A348D" w14:textId="77777777">
        <w:tc>
          <w:tcPr>
            <w:tcW w:w="750" w:type="dxa"/>
            <w:shd w:val="clear" w:color="auto" w:fill="FFFFFF"/>
            <w:noWrap/>
            <w:tcMar>
              <w:top w:w="75" w:type="dxa"/>
              <w:left w:w="75" w:type="dxa"/>
              <w:bottom w:w="75" w:type="dxa"/>
              <w:right w:w="75" w:type="dxa"/>
            </w:tcMar>
            <w:vAlign w:val="center"/>
          </w:tcPr>
          <w:p w14:paraId="13E85C51" w14:textId="77777777" w:rsidR="0020150C" w:rsidRDefault="0041177C">
            <w:pPr>
              <w:jc w:val="center"/>
            </w:pPr>
            <w:r>
              <w:lastRenderedPageBreak/>
              <w:t>2.</w:t>
            </w:r>
          </w:p>
        </w:tc>
        <w:tc>
          <w:tcPr>
            <w:tcW w:w="4055" w:type="dxa"/>
            <w:shd w:val="clear" w:color="auto" w:fill="FFFFFF"/>
            <w:noWrap/>
            <w:tcMar>
              <w:top w:w="75" w:type="dxa"/>
              <w:left w:w="75" w:type="dxa"/>
              <w:bottom w:w="75" w:type="dxa"/>
              <w:right w:w="75" w:type="dxa"/>
            </w:tcMar>
            <w:vAlign w:val="center"/>
          </w:tcPr>
          <w:p w14:paraId="542A4D8A" w14:textId="77777777" w:rsidR="0020150C" w:rsidRDefault="0041177C">
            <w:pPr>
              <w:jc w:val="left"/>
            </w:pPr>
            <w:r>
              <w:t>SIA "Rīgas Austrumu klīniskā universitātes slimnīca"</w:t>
            </w:r>
          </w:p>
        </w:tc>
        <w:tc>
          <w:tcPr>
            <w:tcW w:w="4056" w:type="dxa"/>
            <w:shd w:val="clear" w:color="auto" w:fill="FFFFFF"/>
            <w:noWrap/>
            <w:tcMar>
              <w:top w:w="75" w:type="dxa"/>
              <w:left w:w="75" w:type="dxa"/>
              <w:bottom w:w="75" w:type="dxa"/>
              <w:right w:w="75" w:type="dxa"/>
            </w:tcMar>
            <w:vAlign w:val="center"/>
          </w:tcPr>
          <w:p w14:paraId="75ED9739" w14:textId="77777777" w:rsidR="0020150C" w:rsidRDefault="0041177C">
            <w:pPr>
              <w:jc w:val="left"/>
            </w:pPr>
            <w:r>
              <w:t>Noteikumu pielikumi</w:t>
            </w:r>
            <w:r>
              <w:br/>
            </w:r>
            <w:r>
              <w:br/>
              <w:t>Ņemot vērā, ka:</w:t>
            </w:r>
            <w:r>
              <w:br/>
              <w:t>Ministru kabineta 2006. gada 4. aprīļa noteikumu Nr. 265 "Medicīnisko dokumentu lietvedības kārtība" pielikumu redakcijas netika pārskatītas kopš 2006. gada.</w:t>
            </w:r>
            <w:r>
              <w:br/>
              <w:t>Kopš 2006. gada ir notikušas būtiskās izmaiņas veselības aprūpes nozares digitalizācijā un vienotās veselības nozares elektroniskās informācijas sistēmas attīstība, kā arī medicīniskās dokumentācijas aprites transformācija,</w:t>
            </w:r>
            <w:r>
              <w:br/>
              <w:t>SIA “Rīgas Austrumu klīniskā universitātes slimnīca” ierosina izvērtēt noteikumu pielikumu aktualitāti, saturisko atbilstību mūsdienu darba procesiem un atsevišķu pielikumu lietderību.</w:t>
            </w:r>
            <w:r>
              <w:br/>
              <w:t xml:space="preserve">Piemēram, SIA “Rīgas Austrumu klīniskā universitātes slimnīca” </w:t>
            </w:r>
            <w:r>
              <w:lastRenderedPageBreak/>
              <w:t>ieskatā, Radioloģisko manipulāciju uzskaites žurnāla (20. pielikums) uzturēšana papīra formātā mūsdienu apstākļos nav lietderīga.</w:t>
            </w:r>
            <w:r>
              <w:br/>
              <w:t>Noteikumu pielikumu pārskatīšanas procesā SIA “Rīgas Austrumu klīniskā universitātes slimnīca” ierosina iesaistīt veselības aprūpes iestāžu un nozares speciālistus, lai nodrošinātu normatīvā regulējuma atbilstību mūsdienu digitalizācijas prasībām un efektīvai veselības aprūpes pakalpojumu sniegšanai.</w:t>
            </w:r>
          </w:p>
        </w:tc>
        <w:tc>
          <w:tcPr>
            <w:tcW w:w="1650" w:type="dxa"/>
            <w:shd w:val="clear" w:color="auto" w:fill="FFFFFF"/>
            <w:noWrap/>
            <w:tcMar>
              <w:top w:w="75" w:type="dxa"/>
              <w:left w:w="75" w:type="dxa"/>
              <w:bottom w:w="75" w:type="dxa"/>
              <w:right w:w="75" w:type="dxa"/>
            </w:tcMar>
            <w:vAlign w:val="center"/>
          </w:tcPr>
          <w:p w14:paraId="36CF5BB8" w14:textId="28FAFEDC" w:rsidR="0020150C" w:rsidRPr="00552DB9" w:rsidRDefault="00552DB9">
            <w:pPr>
              <w:jc w:val="left"/>
              <w:rPr>
                <w:b/>
                <w:bCs/>
              </w:rPr>
            </w:pPr>
            <w:r w:rsidRPr="00552DB9">
              <w:rPr>
                <w:b/>
                <w:bCs/>
              </w:rPr>
              <w:lastRenderedPageBreak/>
              <w:t>Ņemts vērā</w:t>
            </w:r>
          </w:p>
        </w:tc>
        <w:tc>
          <w:tcPr>
            <w:tcW w:w="4056" w:type="dxa"/>
            <w:shd w:val="clear" w:color="auto" w:fill="FFFFFF"/>
            <w:noWrap/>
            <w:tcMar>
              <w:top w:w="75" w:type="dxa"/>
              <w:left w:w="75" w:type="dxa"/>
              <w:bottom w:w="75" w:type="dxa"/>
              <w:right w:w="75" w:type="dxa"/>
            </w:tcMar>
            <w:vAlign w:val="center"/>
          </w:tcPr>
          <w:p w14:paraId="19DBB5EF" w14:textId="4BDB5534" w:rsidR="00690086" w:rsidRDefault="009F5539" w:rsidP="009849B9">
            <w:pPr>
              <w:jc w:val="left"/>
            </w:pPr>
            <w:r>
              <w:t>A</w:t>
            </w:r>
            <w:r w:rsidR="00690086" w:rsidRPr="00690086">
              <w:t xml:space="preserve">pzināmies </w:t>
            </w:r>
            <w:r w:rsidR="00690086">
              <w:t>šo noteikumu</w:t>
            </w:r>
            <w:r w:rsidR="00690086" w:rsidRPr="00690086">
              <w:t xml:space="preserve"> pielikumu aktualizācijas nepieciešamību, ņemot vērā būtiskās izmaiņas veselības aprūpes nozares digitalizācijā, E-veselības sistēmas attīstību un medicīniskās dokumentācijas aprites transformāciju. Vienlaikus norādām, ka nepieciešams izvērtēt ne tikai noteikumu pielikumu aktualitāti, bet arī tajos ietvertās informācijas apjomu un saturisko atbilstību esošajai situācijai, kā arī citus noteikumos regulētos jautājumus.</w:t>
            </w:r>
            <w:r w:rsidR="00690086">
              <w:t xml:space="preserve"> </w:t>
            </w:r>
          </w:p>
          <w:p w14:paraId="52D8FE9F" w14:textId="529F1D6A" w:rsidR="00690086" w:rsidRDefault="00690086" w:rsidP="009849B9">
            <w:pPr>
              <w:jc w:val="left"/>
            </w:pPr>
            <w:r w:rsidRPr="00690086">
              <w:t>Minētā jautājuma vispusīgai izvērtēšanai ir nepieciešamas diskusijas ar nozares pārstāvjiem, lai kopīgi izvērtētu nepieciešamos grozījumus un nodrošinātu normatīvā regulējuma atbilstību esošajai dokumentu aprites sistēmai.</w:t>
            </w:r>
            <w:r>
              <w:t xml:space="preserve"> </w:t>
            </w:r>
          </w:p>
          <w:p w14:paraId="4BFE7EFB" w14:textId="602A53AD" w:rsidR="0020150C" w:rsidRDefault="00552DB9" w:rsidP="009849B9">
            <w:pPr>
              <w:jc w:val="left"/>
            </w:pPr>
            <w:r w:rsidRPr="00552DB9">
              <w:t xml:space="preserve">Vienlaikus vēršam uzmanību, ka šā noteikumu grozījumu projekta </w:t>
            </w:r>
            <w:r w:rsidRPr="00552DB9">
              <w:lastRenderedPageBreak/>
              <w:t>mērķis ir noteikt izņēmuma gadījumus, kuros nosūtījumi izsniedzami papīra formātā, ņemot vērā pāreju uz digitāliem nosūtījumiem</w:t>
            </w:r>
            <w:r w:rsidR="00690086">
              <w:t xml:space="preserve"> no š.g. 5.maija</w:t>
            </w:r>
            <w:r w:rsidRPr="00552DB9">
              <w:t>. Līdz ar to jautājumi par noteikumu pielikumu visaptverošu pārskatīšanu šā grozījumu projekta ietvaros net</w:t>
            </w:r>
            <w:r w:rsidR="00690086">
              <w:t>iks</w:t>
            </w:r>
            <w:r w:rsidRPr="00552DB9">
              <w:t xml:space="preserve"> risināti.</w:t>
            </w:r>
          </w:p>
        </w:tc>
      </w:tr>
      <w:tr w:rsidR="0020150C" w14:paraId="69CDE3E5" w14:textId="77777777">
        <w:tc>
          <w:tcPr>
            <w:tcW w:w="750" w:type="dxa"/>
            <w:shd w:val="clear" w:color="auto" w:fill="FFFFFF"/>
            <w:noWrap/>
            <w:tcMar>
              <w:top w:w="75" w:type="dxa"/>
              <w:left w:w="75" w:type="dxa"/>
              <w:bottom w:w="75" w:type="dxa"/>
              <w:right w:w="75" w:type="dxa"/>
            </w:tcMar>
            <w:vAlign w:val="center"/>
          </w:tcPr>
          <w:p w14:paraId="089F0F78" w14:textId="77777777" w:rsidR="0020150C" w:rsidRDefault="0041177C">
            <w:pPr>
              <w:jc w:val="center"/>
            </w:pPr>
            <w:r>
              <w:lastRenderedPageBreak/>
              <w:t>3.</w:t>
            </w:r>
          </w:p>
        </w:tc>
        <w:tc>
          <w:tcPr>
            <w:tcW w:w="4055" w:type="dxa"/>
            <w:shd w:val="clear" w:color="auto" w:fill="FFFFFF"/>
            <w:noWrap/>
            <w:tcMar>
              <w:top w:w="75" w:type="dxa"/>
              <w:left w:w="75" w:type="dxa"/>
              <w:bottom w:w="75" w:type="dxa"/>
              <w:right w:w="75" w:type="dxa"/>
            </w:tcMar>
            <w:vAlign w:val="center"/>
          </w:tcPr>
          <w:p w14:paraId="59212703" w14:textId="77777777" w:rsidR="0020150C" w:rsidRDefault="0041177C">
            <w:pPr>
              <w:jc w:val="left"/>
            </w:pPr>
            <w:r>
              <w:t>Latvijas Ģimenes ārstu asociācija</w:t>
            </w:r>
          </w:p>
        </w:tc>
        <w:tc>
          <w:tcPr>
            <w:tcW w:w="4056" w:type="dxa"/>
            <w:shd w:val="clear" w:color="auto" w:fill="FFFFFF"/>
            <w:noWrap/>
            <w:tcMar>
              <w:top w:w="75" w:type="dxa"/>
              <w:left w:w="75" w:type="dxa"/>
              <w:bottom w:w="75" w:type="dxa"/>
              <w:right w:w="75" w:type="dxa"/>
            </w:tcMar>
            <w:vAlign w:val="center"/>
          </w:tcPr>
          <w:p w14:paraId="67E295AC" w14:textId="77777777" w:rsidR="0020150C" w:rsidRDefault="0041177C">
            <w:pPr>
              <w:jc w:val="left"/>
            </w:pPr>
            <w:r>
              <w:t xml:space="preserve">Biedrība "Latvijas Ģimenes ārstu asociācija" (turpmāk - LĢĀA) pārejas periodā ir konstatējusi būtiskus trūkumus jaunajos e-nosūtījumos, par kuriem LĢĀA ir informējusi gan Latvijas Digitālās veselības centru, gan Veselības ministriju. Ir kritiski svarīgi, lai mediķi sistēmā varētu ērti strādāt, nezaudēt tik ļoti vērtīgo mediķu un pacientu laiku, piemēram, meklējot pa klasifikatoriem, jo </w:t>
            </w:r>
            <w:r>
              <w:lastRenderedPageBreak/>
              <w:t>sevišķi akūtās situācijās. Kaut arī daļa nepilnību ir novērstas, tomēr joprojām saglabājās tik būtiski trūkumi, ka </w:t>
            </w:r>
            <w:r>
              <w:rPr>
                <w:b/>
              </w:rPr>
              <w:t>jaunais e-nosūtījums  esošajā izpildījumā pilnīgi noteikti nav gatavs ieviešanai un lietošanai ikdienas praksē - nav apstiprināms kā obligāts visiem no 5. maija. Tāpēc LĢĀA nevar piekrist, ka 5. maija datums paliek kā pašmērķis. Datums ir pielāgojams pēc LĢĀA norādīto būtiski traucējošo trūkumu novēršanas.</w:t>
            </w:r>
            <w:r>
              <w:br/>
            </w:r>
            <w:r>
              <w:br/>
              <w:t>Jautājums: Vai pareizi saprotam, ka  9.3 un 9.4 punktos uzskatītos pielikumus varēs arī turpmāk izsniegt pēc ārstniecības iestādes izvēles  - papīra formā vai e-veselībā, ja un tad, kad tas būs iespējams?</w:t>
            </w:r>
          </w:p>
        </w:tc>
        <w:tc>
          <w:tcPr>
            <w:tcW w:w="1650" w:type="dxa"/>
            <w:shd w:val="clear" w:color="auto" w:fill="FFFFFF"/>
            <w:noWrap/>
            <w:tcMar>
              <w:top w:w="75" w:type="dxa"/>
              <w:left w:w="75" w:type="dxa"/>
              <w:bottom w:w="75" w:type="dxa"/>
              <w:right w:w="75" w:type="dxa"/>
            </w:tcMar>
            <w:vAlign w:val="center"/>
          </w:tcPr>
          <w:p w14:paraId="7A94E3CA" w14:textId="100EB49F" w:rsidR="0020150C" w:rsidRPr="00666016" w:rsidRDefault="00666016">
            <w:pPr>
              <w:jc w:val="left"/>
              <w:rPr>
                <w:b/>
                <w:bCs/>
              </w:rPr>
            </w:pPr>
            <w:r w:rsidRPr="00666016">
              <w:rPr>
                <w:b/>
                <w:bCs/>
              </w:rPr>
              <w:lastRenderedPageBreak/>
              <w:t>Ņemts vērā</w:t>
            </w:r>
          </w:p>
        </w:tc>
        <w:tc>
          <w:tcPr>
            <w:tcW w:w="4056" w:type="dxa"/>
            <w:shd w:val="clear" w:color="auto" w:fill="FFFFFF"/>
            <w:noWrap/>
            <w:tcMar>
              <w:top w:w="75" w:type="dxa"/>
              <w:left w:w="75" w:type="dxa"/>
              <w:bottom w:w="75" w:type="dxa"/>
              <w:right w:w="75" w:type="dxa"/>
            </w:tcMar>
            <w:vAlign w:val="center"/>
          </w:tcPr>
          <w:p w14:paraId="68D64BC0" w14:textId="3203B5EE" w:rsidR="009849B9" w:rsidRPr="009849B9" w:rsidRDefault="00666016" w:rsidP="009849B9">
            <w:pPr>
              <w:jc w:val="left"/>
            </w:pPr>
            <w:r>
              <w:t>2026. gada</w:t>
            </w:r>
            <w:r w:rsidR="009849B9">
              <w:t xml:space="preserve"> </w:t>
            </w:r>
            <w:r w:rsidR="009849B9" w:rsidRPr="009849B9">
              <w:t>17. februārī norisinājās</w:t>
            </w:r>
            <w:r w:rsidR="009F5539">
              <w:t xml:space="preserve"> </w:t>
            </w:r>
            <w:r w:rsidR="009849B9" w:rsidRPr="009849B9">
              <w:t xml:space="preserve"> sanāksme ar Latvijas Ģimenes ārstu asociācijas (</w:t>
            </w:r>
            <w:r w:rsidR="009849B9">
              <w:t xml:space="preserve">turpmāk - </w:t>
            </w:r>
            <w:r w:rsidR="009849B9" w:rsidRPr="009849B9">
              <w:t xml:space="preserve">LĢĀA) pārstāvjiem </w:t>
            </w:r>
            <w:r w:rsidR="009F5539">
              <w:t>p</w:t>
            </w:r>
            <w:r w:rsidR="009849B9" w:rsidRPr="009849B9">
              <w:t xml:space="preserve">ar LĢĀA </w:t>
            </w:r>
            <w:r w:rsidR="009F5539">
              <w:t>konstatētajām</w:t>
            </w:r>
            <w:r w:rsidR="009849B9" w:rsidRPr="009849B9">
              <w:t xml:space="preserve"> </w:t>
            </w:r>
            <w:r w:rsidR="009F5539" w:rsidRPr="009849B9">
              <w:t>nepilnīb</w:t>
            </w:r>
            <w:r w:rsidR="009F5539">
              <w:t>ām</w:t>
            </w:r>
            <w:r w:rsidR="009F5539" w:rsidRPr="009849B9">
              <w:t xml:space="preserve"> </w:t>
            </w:r>
            <w:r w:rsidR="009849B9" w:rsidRPr="009849B9">
              <w:t>jaunajā E-nosūtījum</w:t>
            </w:r>
            <w:r w:rsidR="009849B9">
              <w:t>a risinājumā.</w:t>
            </w:r>
          </w:p>
          <w:p w14:paraId="00250375" w14:textId="01316520" w:rsidR="009849B9" w:rsidRPr="009849B9" w:rsidRDefault="009F5539" w:rsidP="009849B9">
            <w:pPr>
              <w:jc w:val="left"/>
            </w:pPr>
            <w:r>
              <w:t>SIA “Latvijas Digitālās veselības centrs” E-nosūtījuma</w:t>
            </w:r>
            <w:r w:rsidR="009849B9" w:rsidRPr="009849B9">
              <w:t xml:space="preserve"> </w:t>
            </w:r>
            <w:r w:rsidRPr="009849B9">
              <w:t>klasifikator</w:t>
            </w:r>
            <w:r>
              <w:t xml:space="preserve">u pilnveidi atbilstoši iesniegtajiem priekšlikumiem </w:t>
            </w:r>
            <w:r w:rsidR="009849B9" w:rsidRPr="009849B9">
              <w:t xml:space="preserve"> </w:t>
            </w:r>
            <w:r w:rsidRPr="009849B9">
              <w:t>nodrošinā</w:t>
            </w:r>
            <w:r>
              <w:t>s bez liekas kavēšanās</w:t>
            </w:r>
            <w:r w:rsidR="009849B9" w:rsidRPr="009849B9">
              <w:t xml:space="preserve">. SIA “Latvijas Digitālās veselības centrs” </w:t>
            </w:r>
            <w:r w:rsidR="00505904">
              <w:t xml:space="preserve">š.g. </w:t>
            </w:r>
            <w:r w:rsidR="00416D3E">
              <w:lastRenderedPageBreak/>
              <w:t xml:space="preserve">2.martā </w:t>
            </w:r>
            <w:r w:rsidR="00505904">
              <w:t>iesniedza LĢĀA</w:t>
            </w:r>
            <w:r w:rsidR="009849B9" w:rsidRPr="009849B9">
              <w:t xml:space="preserve"> </w:t>
            </w:r>
            <w:r w:rsidR="00AA4CE6">
              <w:t xml:space="preserve">informāciju </w:t>
            </w:r>
            <w:r w:rsidR="000A36E5">
              <w:t xml:space="preserve">par </w:t>
            </w:r>
            <w:r w:rsidR="00505A36">
              <w:t>priekšlikumu</w:t>
            </w:r>
            <w:r w:rsidR="00B24496">
              <w:t xml:space="preserve"> ieviešanu</w:t>
            </w:r>
            <w:r w:rsidR="00505A36">
              <w:t xml:space="preserve">, norādot, kuri ir ieviesti un kuru ieviešana </w:t>
            </w:r>
            <w:r w:rsidR="00A3030B">
              <w:t>plānota.</w:t>
            </w:r>
            <w:r w:rsidR="00B24496">
              <w:t xml:space="preserve"> </w:t>
            </w:r>
          </w:p>
          <w:p w14:paraId="270258E7" w14:textId="4F20AD93" w:rsidR="009849B9" w:rsidRPr="009849B9" w:rsidRDefault="009849B9" w:rsidP="009849B9">
            <w:pPr>
              <w:jc w:val="left"/>
            </w:pPr>
            <w:r w:rsidRPr="009849B9">
              <w:t xml:space="preserve">Tāpat sanāksmē vienojās, ka E-nosūtījuma izmaiņu vadības padomes </w:t>
            </w:r>
            <w:r w:rsidR="009F5539" w:rsidRPr="009849B9">
              <w:t>sanāksmē</w:t>
            </w:r>
            <w:r w:rsidR="009F5539">
              <w:t>s</w:t>
            </w:r>
            <w:r w:rsidR="009F5539" w:rsidRPr="009849B9">
              <w:t xml:space="preserve"> </w:t>
            </w:r>
            <w:r w:rsidR="009F5539">
              <w:t>piedalīsies</w:t>
            </w:r>
            <w:r w:rsidRPr="009849B9">
              <w:t xml:space="preserve"> arī LĢĀA pārstāvji.</w:t>
            </w:r>
          </w:p>
          <w:p w14:paraId="526A439F" w14:textId="77777777" w:rsidR="0020150C" w:rsidRDefault="00666016" w:rsidP="009849B9">
            <w:pPr>
              <w:jc w:val="left"/>
            </w:pPr>
            <w:r>
              <w:t xml:space="preserve"> </w:t>
            </w:r>
          </w:p>
          <w:p w14:paraId="675BA8E7" w14:textId="6DECD348" w:rsidR="00FF2854" w:rsidRPr="00FF2854" w:rsidRDefault="00FF2854" w:rsidP="00FF2854">
            <w:pPr>
              <w:jc w:val="left"/>
            </w:pPr>
            <w:r w:rsidRPr="00FF2854">
              <w:t>Noteikumu 9.</w:t>
            </w:r>
            <w:r w:rsidRPr="00FF2854">
              <w:rPr>
                <w:vertAlign w:val="superscript"/>
              </w:rPr>
              <w:t>3</w:t>
            </w:r>
            <w:r w:rsidRPr="00FF2854">
              <w:t xml:space="preserve"> punkts nosaka vispārējo principu, ka nosūtījumi ambulatoro un stacionāro veselības aprūpes pakalpojumu saņemšanai izsniedzami elektroniski E-veselībā (izņemot norādītos “speciālos” nosūtījumus), savukārt papīra forma pieļaujama tikai izņēmuma gadījumos (informācijas un komunikācijas tehnoloģiju darbības traucējumu gadījumā vai mājas vizītes laikā).</w:t>
            </w:r>
          </w:p>
          <w:p w14:paraId="3CF3A356" w14:textId="49F73ABF" w:rsidR="009849B9" w:rsidRDefault="00FF2854" w:rsidP="009849B9">
            <w:pPr>
              <w:jc w:val="left"/>
            </w:pPr>
            <w:r w:rsidRPr="00FF2854">
              <w:t>Savukārt noteikumu 9.</w:t>
            </w:r>
            <w:r w:rsidRPr="00FF2854">
              <w:rPr>
                <w:vertAlign w:val="superscript"/>
              </w:rPr>
              <w:t>4</w:t>
            </w:r>
            <w:r>
              <w:t xml:space="preserve"> </w:t>
            </w:r>
            <w:r w:rsidRPr="00FF2854">
              <w:t xml:space="preserve">punkts attiecas uz </w:t>
            </w:r>
            <w:r>
              <w:t>“</w:t>
            </w:r>
            <w:r w:rsidRPr="00FF2854">
              <w:t>speciālajiem</w:t>
            </w:r>
            <w:r>
              <w:t>”</w:t>
            </w:r>
            <w:r w:rsidRPr="00FF2854">
              <w:t xml:space="preserve"> nosūtījumiem un paredz, ka ārstniecības iestāde tos var izsniegt </w:t>
            </w:r>
            <w:r>
              <w:t xml:space="preserve">arī </w:t>
            </w:r>
            <w:r w:rsidRPr="00FF2854">
              <w:t xml:space="preserve">elektroniski, ja E-veselībā ir nodrošināta attiecīgajā </w:t>
            </w:r>
            <w:r w:rsidRPr="00FF2854">
              <w:lastRenderedPageBreak/>
              <w:t>pielikumā norādītās informācijas ievade. Tādējādi šī norma piešķir ārstniecības iestādei tiesības izvēlēties nosūtījumu izsniegšanas formu</w:t>
            </w:r>
            <w:r w:rsidR="009F5539">
              <w:t>-</w:t>
            </w:r>
            <w:r w:rsidRPr="00FF2854">
              <w:t xml:space="preserve"> elektroniski</w:t>
            </w:r>
            <w:r w:rsidR="009F5539">
              <w:t xml:space="preserve"> vai</w:t>
            </w:r>
            <w:r w:rsidR="004248EF">
              <w:t xml:space="preserve"> </w:t>
            </w:r>
            <w:r w:rsidRPr="00FF2854">
              <w:t xml:space="preserve">papīra </w:t>
            </w:r>
            <w:r w:rsidR="009F5539" w:rsidRPr="00FF2854">
              <w:t>formāt</w:t>
            </w:r>
            <w:r w:rsidR="009F5539">
              <w:t>ā</w:t>
            </w:r>
            <w:r w:rsidRPr="00FF2854">
              <w:t>.</w:t>
            </w:r>
          </w:p>
        </w:tc>
      </w:tr>
    </w:tbl>
    <w:p w14:paraId="1AACB73D" w14:textId="77777777" w:rsidR="0020150C" w:rsidRDefault="0020150C"/>
    <w:tbl>
      <w:tblPr>
        <w:tblStyle w:val="a"/>
        <w:tblW w:w="14567" w:type="dxa"/>
        <w:tblLayout w:type="fixed"/>
        <w:tblLook w:val="0600" w:firstRow="0" w:lastRow="0" w:firstColumn="0" w:lastColumn="0" w:noHBand="1" w:noVBand="1"/>
      </w:tblPr>
      <w:tblGrid>
        <w:gridCol w:w="4855"/>
        <w:gridCol w:w="4856"/>
        <w:gridCol w:w="4856"/>
      </w:tblGrid>
      <w:tr w:rsidR="0020150C" w14:paraId="3543E4A8" w14:textId="77777777">
        <w:tc>
          <w:tcPr>
            <w:tcW w:w="4855" w:type="dxa"/>
            <w:shd w:val="clear" w:color="auto" w:fill="FFFFFF"/>
            <w:noWrap/>
            <w:tcMar>
              <w:top w:w="75" w:type="dxa"/>
              <w:left w:w="75" w:type="dxa"/>
              <w:bottom w:w="75" w:type="dxa"/>
              <w:right w:w="75" w:type="dxa"/>
            </w:tcMar>
            <w:vAlign w:val="center"/>
          </w:tcPr>
          <w:p w14:paraId="6EFE59FA" w14:textId="77777777" w:rsidR="0020150C" w:rsidRDefault="0041177C">
            <w:pPr>
              <w:jc w:val="left"/>
            </w:pPr>
            <w:r>
              <w:t>Datums**</w:t>
            </w:r>
          </w:p>
        </w:tc>
        <w:tc>
          <w:tcPr>
            <w:tcW w:w="4856" w:type="dxa"/>
            <w:shd w:val="clear" w:color="auto" w:fill="FFFFFF"/>
            <w:noWrap/>
            <w:tcMar>
              <w:top w:w="75" w:type="dxa"/>
              <w:left w:w="75" w:type="dxa"/>
              <w:bottom w:w="75" w:type="dxa"/>
              <w:right w:w="75" w:type="dxa"/>
            </w:tcMar>
            <w:vAlign w:val="center"/>
          </w:tcPr>
          <w:p w14:paraId="2ECEBC37" w14:textId="3D8911C8" w:rsidR="0020150C" w:rsidRDefault="00E179CF">
            <w:pPr>
              <w:pBdr>
                <w:bottom w:val="single" w:sz="10" w:space="1" w:color="000000"/>
              </w:pBdr>
            </w:pPr>
            <w:r>
              <w:t>04.03.2026.</w:t>
            </w:r>
          </w:p>
        </w:tc>
        <w:tc>
          <w:tcPr>
            <w:tcW w:w="4856" w:type="dxa"/>
            <w:shd w:val="clear" w:color="auto" w:fill="FFFFFF"/>
            <w:noWrap/>
            <w:tcMar>
              <w:top w:w="75" w:type="dxa"/>
              <w:left w:w="75" w:type="dxa"/>
              <w:bottom w:w="75" w:type="dxa"/>
              <w:right w:w="75" w:type="dxa"/>
            </w:tcMar>
            <w:vAlign w:val="center"/>
          </w:tcPr>
          <w:p w14:paraId="4C174F24" w14:textId="77777777" w:rsidR="0020150C" w:rsidRDefault="0020150C"/>
        </w:tc>
      </w:tr>
      <w:tr w:rsidR="0020150C" w14:paraId="18CD743E" w14:textId="77777777">
        <w:tc>
          <w:tcPr>
            <w:tcW w:w="4855" w:type="dxa"/>
            <w:shd w:val="clear" w:color="auto" w:fill="FFFFFF"/>
            <w:noWrap/>
            <w:tcMar>
              <w:top w:w="75" w:type="dxa"/>
              <w:left w:w="75" w:type="dxa"/>
              <w:bottom w:w="75" w:type="dxa"/>
              <w:right w:w="75" w:type="dxa"/>
            </w:tcMar>
            <w:vAlign w:val="center"/>
          </w:tcPr>
          <w:p w14:paraId="08A7CCF0" w14:textId="77777777" w:rsidR="0020150C" w:rsidRDefault="0020150C"/>
        </w:tc>
        <w:tc>
          <w:tcPr>
            <w:tcW w:w="4856" w:type="dxa"/>
            <w:shd w:val="clear" w:color="auto" w:fill="FFFFFF"/>
            <w:noWrap/>
            <w:tcMar>
              <w:top w:w="75" w:type="dxa"/>
              <w:left w:w="75" w:type="dxa"/>
              <w:bottom w:w="75" w:type="dxa"/>
              <w:right w:w="75" w:type="dxa"/>
            </w:tcMar>
            <w:vAlign w:val="center"/>
          </w:tcPr>
          <w:p w14:paraId="286DC6BD" w14:textId="77777777" w:rsidR="0020150C" w:rsidRDefault="0041177C">
            <w:pPr>
              <w:jc w:val="center"/>
            </w:pPr>
            <w:r>
              <w:t>(dd.mm.gggg)</w:t>
            </w:r>
          </w:p>
        </w:tc>
        <w:tc>
          <w:tcPr>
            <w:tcW w:w="4856" w:type="dxa"/>
            <w:shd w:val="clear" w:color="auto" w:fill="FFFFFF"/>
            <w:noWrap/>
            <w:tcMar>
              <w:top w:w="75" w:type="dxa"/>
              <w:left w:w="75" w:type="dxa"/>
              <w:bottom w:w="75" w:type="dxa"/>
              <w:right w:w="75" w:type="dxa"/>
            </w:tcMar>
            <w:vAlign w:val="center"/>
          </w:tcPr>
          <w:p w14:paraId="166E194E" w14:textId="77777777" w:rsidR="0020150C" w:rsidRDefault="0020150C"/>
        </w:tc>
      </w:tr>
      <w:tr w:rsidR="0020150C" w14:paraId="795C4F13" w14:textId="77777777">
        <w:tc>
          <w:tcPr>
            <w:tcW w:w="4855" w:type="dxa"/>
            <w:shd w:val="clear" w:color="auto" w:fill="FFFFFF"/>
            <w:noWrap/>
            <w:tcMar>
              <w:top w:w="75" w:type="dxa"/>
              <w:left w:w="75" w:type="dxa"/>
              <w:bottom w:w="75" w:type="dxa"/>
              <w:right w:w="75" w:type="dxa"/>
            </w:tcMar>
            <w:vAlign w:val="center"/>
          </w:tcPr>
          <w:p w14:paraId="1CF13D20" w14:textId="77777777" w:rsidR="0020150C" w:rsidRDefault="0041177C">
            <w:pPr>
              <w:jc w:val="left"/>
            </w:pPr>
            <w:r>
              <w:t>Atbildīgā persona</w:t>
            </w:r>
          </w:p>
        </w:tc>
        <w:tc>
          <w:tcPr>
            <w:tcW w:w="4856" w:type="dxa"/>
            <w:shd w:val="clear" w:color="auto" w:fill="FFFFFF"/>
            <w:noWrap/>
            <w:tcMar>
              <w:top w:w="75" w:type="dxa"/>
              <w:left w:w="75" w:type="dxa"/>
              <w:bottom w:w="75" w:type="dxa"/>
              <w:right w:w="75" w:type="dxa"/>
            </w:tcMar>
            <w:vAlign w:val="center"/>
          </w:tcPr>
          <w:p w14:paraId="6DC2BCDA" w14:textId="289626C2" w:rsidR="0020150C" w:rsidRDefault="00E179CF">
            <w:pPr>
              <w:pBdr>
                <w:bottom w:val="single" w:sz="10" w:space="1" w:color="000000"/>
              </w:pBdr>
            </w:pPr>
            <w:r>
              <w:t>Laura Boltāne</w:t>
            </w:r>
          </w:p>
        </w:tc>
        <w:tc>
          <w:tcPr>
            <w:tcW w:w="4856" w:type="dxa"/>
            <w:shd w:val="clear" w:color="auto" w:fill="FFFFFF"/>
            <w:noWrap/>
            <w:tcMar>
              <w:top w:w="75" w:type="dxa"/>
              <w:left w:w="75" w:type="dxa"/>
              <w:bottom w:w="75" w:type="dxa"/>
              <w:right w:w="75" w:type="dxa"/>
            </w:tcMar>
            <w:vAlign w:val="center"/>
          </w:tcPr>
          <w:p w14:paraId="62D3FB4B" w14:textId="77777777" w:rsidR="0020150C" w:rsidRDefault="0020150C"/>
        </w:tc>
      </w:tr>
      <w:tr w:rsidR="0020150C" w14:paraId="2A8E28B9" w14:textId="77777777">
        <w:tc>
          <w:tcPr>
            <w:tcW w:w="4855" w:type="dxa"/>
            <w:shd w:val="clear" w:color="auto" w:fill="FFFFFF"/>
            <w:noWrap/>
            <w:tcMar>
              <w:top w:w="75" w:type="dxa"/>
              <w:left w:w="75" w:type="dxa"/>
              <w:bottom w:w="75" w:type="dxa"/>
              <w:right w:w="75" w:type="dxa"/>
            </w:tcMar>
            <w:vAlign w:val="center"/>
          </w:tcPr>
          <w:p w14:paraId="65527C25" w14:textId="77777777" w:rsidR="0020150C" w:rsidRDefault="0020150C"/>
        </w:tc>
        <w:tc>
          <w:tcPr>
            <w:tcW w:w="4856" w:type="dxa"/>
            <w:shd w:val="clear" w:color="auto" w:fill="FFFFFF"/>
            <w:noWrap/>
            <w:tcMar>
              <w:top w:w="75" w:type="dxa"/>
              <w:left w:w="75" w:type="dxa"/>
              <w:bottom w:w="75" w:type="dxa"/>
              <w:right w:w="75" w:type="dxa"/>
            </w:tcMar>
            <w:vAlign w:val="center"/>
          </w:tcPr>
          <w:p w14:paraId="2871752E" w14:textId="77777777" w:rsidR="0020150C" w:rsidRDefault="0041177C">
            <w:pPr>
              <w:jc w:val="center"/>
            </w:pPr>
            <w:r>
              <w:t>(vārds, uzvārds, paraksts**)</w:t>
            </w:r>
          </w:p>
        </w:tc>
        <w:tc>
          <w:tcPr>
            <w:tcW w:w="4856" w:type="dxa"/>
            <w:shd w:val="clear" w:color="auto" w:fill="FFFFFF"/>
            <w:noWrap/>
            <w:tcMar>
              <w:top w:w="75" w:type="dxa"/>
              <w:left w:w="75" w:type="dxa"/>
              <w:bottom w:w="75" w:type="dxa"/>
              <w:right w:w="75" w:type="dxa"/>
            </w:tcMar>
            <w:vAlign w:val="center"/>
          </w:tcPr>
          <w:p w14:paraId="23A9221B" w14:textId="77777777" w:rsidR="0020150C" w:rsidRDefault="0020150C"/>
        </w:tc>
      </w:tr>
    </w:tbl>
    <w:p w14:paraId="2ABCFC8D" w14:textId="77777777" w:rsidR="0020150C" w:rsidRDefault="0020150C"/>
    <w:p w14:paraId="2F3181AB" w14:textId="77777777" w:rsidR="0020150C" w:rsidRDefault="0041177C">
      <w:r>
        <w:t>Piezīmes.</w:t>
      </w:r>
    </w:p>
    <w:p w14:paraId="19484BCC" w14:textId="77777777" w:rsidR="0020150C" w:rsidRDefault="0041177C">
      <w:r>
        <w:t>* Iesniedzējs (fiziskai personai – vārds, uzvārds, juridiskai personai – nosaukums) var tikt publiskots, ja viņš tam ir piekritis. Ja attiecināms, iesniedzējs norāda interešu pārstāvja reģistrācijas numuru.</w:t>
      </w:r>
    </w:p>
    <w:p w14:paraId="0590A050" w14:textId="77777777" w:rsidR="0020150C" w:rsidRDefault="0041177C">
      <w:r>
        <w:t>** Dokumenta rekvizītus "datums" un "paraksts" neaizpilda, ja elektroniskais dokuments ir sagatavots atbilstoši normatīvajiem aktiem par elektronisko dokumentu noformēšanu.</w:t>
      </w:r>
    </w:p>
    <w:sectPr w:rsidR="0020150C">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B452" w14:textId="77777777" w:rsidR="00E27924" w:rsidRDefault="00E27924">
      <w:r>
        <w:separator/>
      </w:r>
    </w:p>
  </w:endnote>
  <w:endnote w:type="continuationSeparator" w:id="0">
    <w:p w14:paraId="1261D9E0" w14:textId="77777777" w:rsidR="00E27924" w:rsidRDefault="00E27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065A2" w14:textId="77777777" w:rsidR="0020150C" w:rsidRDefault="0041177C">
    <w:pPr>
      <w:jc w:val="right"/>
    </w:pPr>
    <w:r>
      <w:rPr>
        <w:sz w:val="24"/>
        <w:szCs w:val="24"/>
      </w:rPr>
      <w:fldChar w:fldCharType="begin"/>
    </w:r>
    <w:r>
      <w:rPr>
        <w:sz w:val="24"/>
        <w:szCs w:val="24"/>
      </w:rPr>
      <w:instrText>PAGE</w:instrText>
    </w:r>
    <w:r>
      <w:rPr>
        <w:sz w:val="24"/>
        <w:szCs w:val="24"/>
      </w:rPr>
      <w:fldChar w:fldCharType="separate"/>
    </w:r>
    <w:r w:rsidR="0085659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0AD1" w14:textId="77777777" w:rsidR="0041177C" w:rsidRDefault="0041177C"/>
  <w:p w14:paraId="2C2F0830" w14:textId="77777777" w:rsidR="00602E7E" w:rsidRDefault="00602E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FEA25" w14:textId="77777777" w:rsidR="00E27924" w:rsidRDefault="00E27924">
      <w:r>
        <w:separator/>
      </w:r>
    </w:p>
  </w:footnote>
  <w:footnote w:type="continuationSeparator" w:id="0">
    <w:p w14:paraId="39D7B6F0" w14:textId="77777777" w:rsidR="00E27924" w:rsidRDefault="00E27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5F6E" w14:textId="77777777" w:rsidR="0020150C" w:rsidRDefault="0041177C">
    <w:pPr>
      <w:pStyle w:val="Galvene"/>
      <w:contextualSpacing w:val="0"/>
    </w:pPr>
    <w:r>
      <w:t>Viedokļu pārskats 25-TA-2101</w:t>
    </w:r>
    <w:r>
      <w:br/>
      <w:t>Izdrukāts 11.02.2026. 16.11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A21" w14:textId="77777777" w:rsidR="0020150C" w:rsidRDefault="0041177C">
    <w:pPr>
      <w:pStyle w:val="Galvene"/>
      <w:contextualSpacing w:val="0"/>
    </w:pPr>
    <w:r>
      <w:t>Viedokļu pārskats 25-TA-2101</w:t>
    </w:r>
    <w:r>
      <w:br/>
      <w:t>Izdrukāts 11.02.2026. 16.11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05C94"/>
    <w:multiLevelType w:val="multilevel"/>
    <w:tmpl w:val="A19AFA46"/>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563627"/>
    <w:multiLevelType w:val="multilevel"/>
    <w:tmpl w:val="58A62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9664201">
    <w:abstractNumId w:val="1"/>
  </w:num>
  <w:num w:numId="2" w16cid:durableId="214633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0C"/>
    <w:rsid w:val="000739C1"/>
    <w:rsid w:val="00085D33"/>
    <w:rsid w:val="000A36E5"/>
    <w:rsid w:val="00110690"/>
    <w:rsid w:val="00192AF9"/>
    <w:rsid w:val="001A0BAA"/>
    <w:rsid w:val="001D74E4"/>
    <w:rsid w:val="0020150C"/>
    <w:rsid w:val="00224A4B"/>
    <w:rsid w:val="002604F0"/>
    <w:rsid w:val="00322AEA"/>
    <w:rsid w:val="00336F80"/>
    <w:rsid w:val="003F2207"/>
    <w:rsid w:val="003F3F3A"/>
    <w:rsid w:val="0041177C"/>
    <w:rsid w:val="00413F46"/>
    <w:rsid w:val="00416D3E"/>
    <w:rsid w:val="004248EF"/>
    <w:rsid w:val="00452373"/>
    <w:rsid w:val="004E08A7"/>
    <w:rsid w:val="00505904"/>
    <w:rsid w:val="00505A36"/>
    <w:rsid w:val="00552DB9"/>
    <w:rsid w:val="00560D25"/>
    <w:rsid w:val="00602E7E"/>
    <w:rsid w:val="00666016"/>
    <w:rsid w:val="00677FCB"/>
    <w:rsid w:val="00684769"/>
    <w:rsid w:val="00690086"/>
    <w:rsid w:val="00773E69"/>
    <w:rsid w:val="007830F2"/>
    <w:rsid w:val="00856599"/>
    <w:rsid w:val="008D0139"/>
    <w:rsid w:val="008D0489"/>
    <w:rsid w:val="00956668"/>
    <w:rsid w:val="009849B9"/>
    <w:rsid w:val="009F5539"/>
    <w:rsid w:val="00A3030B"/>
    <w:rsid w:val="00A41B35"/>
    <w:rsid w:val="00AA4CE6"/>
    <w:rsid w:val="00B24496"/>
    <w:rsid w:val="00B54F22"/>
    <w:rsid w:val="00B80388"/>
    <w:rsid w:val="00B93D26"/>
    <w:rsid w:val="00BB1274"/>
    <w:rsid w:val="00BC18AE"/>
    <w:rsid w:val="00BE665E"/>
    <w:rsid w:val="00C04A9C"/>
    <w:rsid w:val="00C429F8"/>
    <w:rsid w:val="00C94BBB"/>
    <w:rsid w:val="00D30AFA"/>
    <w:rsid w:val="00E0504F"/>
    <w:rsid w:val="00E179CF"/>
    <w:rsid w:val="00E27924"/>
    <w:rsid w:val="00E61EE4"/>
    <w:rsid w:val="00EF4B4D"/>
    <w:rsid w:val="00F01C4A"/>
    <w:rsid w:val="00F130A3"/>
    <w:rsid w:val="00F41076"/>
    <w:rsid w:val="00F928AF"/>
    <w:rsid w:val="00FF28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B02D"/>
  <w15:docId w15:val="{A4D0C857-E703-45EC-AC0C-E4B063B4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Parastatabula"/>
    <w:tblPr>
      <w:tblStyleRowBandSize w:val="1"/>
      <w:tblStyleColBandSize w:val="1"/>
    </w:tblPr>
  </w:style>
  <w:style w:type="character" w:styleId="Komentraatsauce">
    <w:name w:val="annotation reference"/>
    <w:basedOn w:val="Noklusjumarindkopasfonts"/>
    <w:uiPriority w:val="99"/>
    <w:semiHidden/>
    <w:unhideWhenUsed/>
    <w:rsid w:val="00666016"/>
    <w:rPr>
      <w:sz w:val="16"/>
      <w:szCs w:val="16"/>
    </w:rPr>
  </w:style>
  <w:style w:type="paragraph" w:styleId="Komentrateksts">
    <w:name w:val="annotation text"/>
    <w:basedOn w:val="Parasts"/>
    <w:link w:val="KomentratekstsRakstz"/>
    <w:uiPriority w:val="99"/>
    <w:unhideWhenUsed/>
    <w:rsid w:val="00666016"/>
    <w:rPr>
      <w:sz w:val="20"/>
    </w:rPr>
  </w:style>
  <w:style w:type="character" w:customStyle="1" w:styleId="KomentratekstsRakstz">
    <w:name w:val="Komentāra teksts Rakstz."/>
    <w:basedOn w:val="Noklusjumarindkopasfonts"/>
    <w:link w:val="Komentrateksts"/>
    <w:uiPriority w:val="99"/>
    <w:rsid w:val="00666016"/>
    <w:rPr>
      <w:sz w:val="20"/>
    </w:rPr>
  </w:style>
  <w:style w:type="paragraph" w:styleId="Komentratma">
    <w:name w:val="annotation subject"/>
    <w:basedOn w:val="Komentrateksts"/>
    <w:next w:val="Komentrateksts"/>
    <w:link w:val="KomentratmaRakstz"/>
    <w:uiPriority w:val="99"/>
    <w:semiHidden/>
    <w:unhideWhenUsed/>
    <w:rsid w:val="00666016"/>
    <w:rPr>
      <w:b/>
      <w:bCs/>
    </w:rPr>
  </w:style>
  <w:style w:type="character" w:customStyle="1" w:styleId="KomentratmaRakstz">
    <w:name w:val="Komentāra tēma Rakstz."/>
    <w:basedOn w:val="KomentratekstsRakstz"/>
    <w:link w:val="Komentratma"/>
    <w:uiPriority w:val="99"/>
    <w:semiHidden/>
    <w:rsid w:val="00666016"/>
    <w:rPr>
      <w:b/>
      <w:bCs/>
      <w:sz w:val="20"/>
    </w:rPr>
  </w:style>
  <w:style w:type="paragraph" w:styleId="Paraststmeklis">
    <w:name w:val="Normal (Web)"/>
    <w:basedOn w:val="Parasts"/>
    <w:uiPriority w:val="99"/>
    <w:semiHidden/>
    <w:unhideWhenUsed/>
    <w:rsid w:val="009849B9"/>
    <w:rPr>
      <w:sz w:val="24"/>
      <w:szCs w:val="24"/>
    </w:rPr>
  </w:style>
  <w:style w:type="paragraph" w:styleId="Prskatjums">
    <w:name w:val="Revision"/>
    <w:hidden/>
    <w:uiPriority w:val="99"/>
    <w:semiHidden/>
    <w:rsid w:val="009F5539"/>
    <w:pPr>
      <w:jc w:val="left"/>
    </w:pPr>
  </w:style>
  <w:style w:type="paragraph" w:styleId="Kjene">
    <w:name w:val="footer"/>
    <w:basedOn w:val="Parasts"/>
    <w:link w:val="KjeneRakstz"/>
    <w:uiPriority w:val="99"/>
    <w:semiHidden/>
    <w:unhideWhenUsed/>
    <w:rsid w:val="00F928AF"/>
    <w:pPr>
      <w:tabs>
        <w:tab w:val="center" w:pos="4680"/>
        <w:tab w:val="right" w:pos="9360"/>
      </w:tabs>
    </w:pPr>
  </w:style>
  <w:style w:type="character" w:customStyle="1" w:styleId="KjeneRakstz">
    <w:name w:val="Kājene Rakstz."/>
    <w:basedOn w:val="Noklusjumarindkopasfonts"/>
    <w:link w:val="Kjene"/>
    <w:uiPriority w:val="99"/>
    <w:semiHidden/>
    <w:rsid w:val="00F92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20</TotalTime>
  <Pages>6</Pages>
  <Words>945</Words>
  <Characters>6762</Characters>
  <Application>Microsoft Office Word</Application>
  <DocSecurity>4</DocSecurity>
  <Lines>283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viedoklu_parskats_25-TA-2101.docx</vt:lpstr>
      <vt:lpstr>viedoklu_parskats_25-TA-2101.docx</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viedoklu_parskats_25-TA-2101.docx</dc:title>
  <dc:subject/>
  <dc:creator>Dagnija Butāne</dc:creator>
  <cp:keywords/>
  <cp:lastModifiedBy>Laura Boltāne</cp:lastModifiedBy>
  <cp:revision>2</cp:revision>
  <dcterms:created xsi:type="dcterms:W3CDTF">2026-03-26T12:12:00Z</dcterms:created>
  <dcterms:modified xsi:type="dcterms:W3CDTF">2026-03-26T12:12:00Z</dcterms:modified>
</cp:coreProperties>
</file>