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jc w:val="center"/>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“Publiskās apspriešanas laikā 16.10.2025. - 30.10.2025. saņemto viedokļu, priekšlikumu un iebildumu apkopojums par Grozījumi Elektronisko sakaru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750"/>
        <w:gridCol w:w="4055"/>
        <w:gridCol w:w="4056"/>
        <w:gridCol w:w="1650"/>
        <w:gridCol w:w="4056"/>
        <w:tblGridChange w:id="0">
          <w:tblGrid>
            <w:gridCol w:w="750"/>
            <w:gridCol w:w="4055"/>
            <w:gridCol w:w="4056"/>
            <w:gridCol w:w="1650"/>
            <w:gridCol w:w="4056"/>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Viedokļa / priekšlikuma / iebilduma iesniedzējs*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Iesniegtā viedokļa / priekšlikuma / iebilduma būtība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Ņemts vērā / ņemts vērā daļēji / nav ņemts vērā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Skaidrojums, kādā veidā viedoklis / priekšlikums / iebildums ir ņemts vērā vai ņemts vērā daļēji, vai pamatojums, ja viedoklis / priekšlikums / iebildums nav ņemts vērā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Biedrība "Latvijas Informācijas un komunikācijas tehnoloģijas asociācija"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Kā viens no grozījumu mērķiem ir noteikt pienākumu Direktīvas (ES) 2023/1544 (turpmāk – Direktīva)  2.panta 1.punkta a un b apakšpunktā minētajiem pakalpojumu sniedzējiem izraudzīties iedibinājumu vai juridisko pārstāvi atbilstoši Direktīvas 6.pantam. Iepazīstoties ar  Direktīvas tekstu un likumprojektu, secinām, ka likumprojektā nav nodalīta “izraudzītā iedibinājuma” izraudzīšanās un “juridiskā pārstāvja” iecelšana, kā to nosaka Direktīva.</w:t>
            </w:r>
            <w:r>
              <w:br/>
            </w:r>
            <w:r>
              <w:br/>
            </w:r>
            <w:r w:rsidR="00000000" w:rsidRPr="00000000" w:rsidDel="00000000">
              <w:rPr>
                <w:rtl w:val="0"/>
              </w:rPr>
              <w:t xml:space="preserve">Proti, “izraudzīto iedibinājumu” izraugās pakalpojumu sniedzējs, kas </w:t>
            </w:r>
            <w:r w:rsidR="00000000" w:rsidRPr="00000000" w:rsidDel="00000000">
              <w:rPr>
                <w:b w:val="1"/>
                <w:u w:val="single"/>
                <w:rtl w:val="0"/>
              </w:rPr>
              <w:t xml:space="preserve">ir iedibināts dalībvalstī</w:t>
            </w:r>
            <w:r w:rsidR="00000000" w:rsidRPr="00000000" w:rsidDel="00000000">
              <w:rPr>
                <w:rtl w:val="0"/>
              </w:rPr>
              <w:t xml:space="preserve">, kura piedalās Direktīvas 1. panta 2. punktā minētā juridiskā instrumenta īstenošanā. Savukārt “juridisko pārstāvi” ieceļ pakalpojumu sniedzējs, kas </w:t>
            </w:r>
            <w:r w:rsidR="00000000" w:rsidRPr="00000000" w:rsidDel="00000000">
              <w:rPr>
                <w:b w:val="1"/>
                <w:u w:val="single"/>
                <w:rtl w:val="0"/>
              </w:rPr>
              <w:t xml:space="preserve">nav iedibināts Savienībā</w:t>
            </w:r>
            <w:r w:rsidR="00000000" w:rsidRPr="00000000" w:rsidDel="00000000">
              <w:rPr>
                <w:rtl w:val="0"/>
              </w:rPr>
              <w:t xml:space="preserve"> ar juridiskas personas statusu, vai kas </w:t>
            </w:r>
            <w:r w:rsidR="00000000" w:rsidRPr="00000000" w:rsidDel="00000000">
              <w:rPr>
                <w:b w:val="1"/>
                <w:u w:val="single"/>
                <w:rtl w:val="0"/>
              </w:rPr>
              <w:t xml:space="preserve">nav iedibināts dalībvalstī</w:t>
            </w:r>
            <w:r w:rsidR="00000000" w:rsidRPr="00000000" w:rsidDel="00000000">
              <w:rPr>
                <w:rtl w:val="0"/>
              </w:rPr>
              <w:t xml:space="preserve">, kura piedalās Direktīvas 1. panta 2. punktā minētā juridiskā instrumenta īstenošanā.</w:t>
            </w:r>
            <w:r>
              <w:br/>
            </w:r>
            <w:r>
              <w:br/>
            </w:r>
            <w:r w:rsidR="00000000" w:rsidRPr="00000000" w:rsidDel="00000000">
              <w:rPr>
                <w:rtl w:val="0"/>
              </w:rPr>
              <w:t xml:space="preserve">Lūdzam precizēt likumprojektā lietotos terminus un ar tiem saistītās tiesību normas atbilstoši Direktīvā paredzētajam tvērumam.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
            </w:r>
          </w:p>
        </w:tc>
      </w:tr>
    </w:tbl>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r>
    </w:p>
    <w:tbl>
      <w:tblPr>
        <w:tblStyle w:val="DefaultTable"/>
        <w:bidiVisual w:val="0"/>
        <w:tblW w:w="14567.0" w:type="dxa"/>
        <w:tblInd w:w="0.0" w:type="dxa"/>
        <w:jc w:val="left"/>
        <w:tblLayout w:type="fixed"/>
        <w:tblLook w:val="0600"/>
      </w:tblPr>
      <w:tblGrid>
        <w:gridCol w:w="4855"/>
        <w:gridCol w:w="4856"/>
        <w:gridCol w:w="4856"/>
        <w:tblGridChange w:id="0">
          <w:tblGrid>
            <w:gridCol w:w="4855"/>
            <w:gridCol w:w="4856"/>
            <w:gridCol w:w="4856"/>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Datums**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bottom w:color="000000" w:sz="10" w:val="single" w:space="1"/>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(dd.mm.gggg)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Atbildīgā persona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bottom w:color="000000" w:sz="10" w:val="single" w:space="1"/>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(vārds, uzvārds, paraksts**)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Iesniedzējs (fiziskai personai – vārds, uzvārds, juridiskai personai – nosaukums) var tikt publiskots, ja viņš tam ir piekritis. Ja attiecināms, iesniedzējs norāda interešu pārstāvja reģistrācijas numuru.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Dokumenta rekvizītus "datums" un "paraksts" neaizpilda, ja elektroniskais dokuments ir sagatavots atbilstoši normatīvajiem aktiem par elektronisko dokumentu noformēšanu.</w:t>
      </w:r>
    </w:p>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Viedokļu pārskats 25-TA-2406</w:t>
    </w:r>
    <w:r>
      <w:br/>
    </w:r>
    <w:r w:rsidR="00000000" w:rsidRPr="00000000" w:rsidDel="00000000">
      <w:rPr>
        <w:rtl w:val="0"/>
      </w:rPr>
      <w:t xml:space="preserve">Izdrukāts 04.11.2025. 16.53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Viedokļu pārskats 25-TA-2406</w:t>
    </w:r>
    <w:r>
      <w:br/>
    </w:r>
    <w:r w:rsidR="00000000" w:rsidRPr="00000000" w:rsidDel="00000000">
      <w:rPr>
        <w:rtl w:val="0"/>
      </w:rPr>
      <w:t xml:space="preserve">Izdrukāts 04.11.2025. 16.53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viedoklu_parskats_25-TA-2406.docx</dc:title>
</cp:coreProperties>
</file>

<file path=docProps/custom.xml><?xml version="1.0" encoding="utf-8"?>
<Properties xmlns="http://schemas.openxmlformats.org/officeDocument/2006/custom-properties" xmlns:vt="http://schemas.openxmlformats.org/officeDocument/2006/docPropsVTypes"/>
</file>