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0DAD193" w14:textId="77777777" w:rsidR="00BF117E" w:rsidRDefault="004C00E5">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BF117E" w14:paraId="10A07A2E" w14:textId="77777777">
        <w:tc>
          <w:tcPr>
            <w:tcW w:w="750" w:type="dxa"/>
            <w:shd w:val="clear" w:color="auto" w:fill="FFFFFF"/>
            <w:noWrap/>
            <w:tcMar>
              <w:top w:w="75" w:type="dxa"/>
              <w:left w:w="75" w:type="dxa"/>
              <w:bottom w:w="75" w:type="dxa"/>
              <w:right w:w="75" w:type="dxa"/>
            </w:tcMar>
            <w:vAlign w:val="center"/>
          </w:tcPr>
          <w:p w14:paraId="45A6E40C" w14:textId="77777777" w:rsidR="00BF117E" w:rsidRDefault="004C00E5">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2E876C90" w14:textId="77777777" w:rsidR="00BF117E" w:rsidRDefault="004C00E5">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1C5C9FBD" w14:textId="77777777" w:rsidR="00BF117E" w:rsidRDefault="004C00E5">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2868DDD1" w14:textId="77777777" w:rsidR="00BF117E" w:rsidRDefault="004C00E5">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5A1271B1" w14:textId="77777777" w:rsidR="00BF117E" w:rsidRDefault="004C00E5">
            <w:pPr>
              <w:jc w:val="center"/>
            </w:pPr>
            <w:r>
              <w:rPr>
                <w:b/>
              </w:rPr>
              <w:t>Pamatojums, ja iebildums / priekšlikums nav ņemts vērā</w:t>
            </w:r>
          </w:p>
        </w:tc>
      </w:tr>
      <w:tr w:rsidR="00BF117E" w14:paraId="3345DBD7" w14:textId="77777777">
        <w:tc>
          <w:tcPr>
            <w:tcW w:w="750" w:type="dxa"/>
            <w:shd w:val="clear" w:color="auto" w:fill="FFFFFF"/>
            <w:noWrap/>
            <w:tcMar>
              <w:top w:w="75" w:type="dxa"/>
              <w:left w:w="75" w:type="dxa"/>
              <w:bottom w:w="75" w:type="dxa"/>
              <w:right w:w="75" w:type="dxa"/>
            </w:tcMar>
            <w:vAlign w:val="center"/>
          </w:tcPr>
          <w:p w14:paraId="777BF93F" w14:textId="77777777" w:rsidR="00BF117E" w:rsidRDefault="004C00E5">
            <w:pPr>
              <w:jc w:val="center"/>
            </w:pPr>
            <w:r>
              <w:t>1.</w:t>
            </w:r>
          </w:p>
        </w:tc>
        <w:tc>
          <w:tcPr>
            <w:tcW w:w="4155" w:type="dxa"/>
            <w:shd w:val="clear" w:color="auto" w:fill="FFFFFF"/>
            <w:noWrap/>
            <w:tcMar>
              <w:top w:w="75" w:type="dxa"/>
              <w:left w:w="75" w:type="dxa"/>
              <w:bottom w:w="75" w:type="dxa"/>
              <w:right w:w="75" w:type="dxa"/>
            </w:tcMar>
            <w:vAlign w:val="center"/>
          </w:tcPr>
          <w:p w14:paraId="6A15CB1D" w14:textId="77777777" w:rsidR="00BF117E" w:rsidRDefault="004C00E5">
            <w:pPr>
              <w:jc w:val="left"/>
            </w:pPr>
            <w:r>
              <w:t xml:space="preserve">Latvijas Sociālās uzņēmējdarbības asociācija, </w:t>
            </w:r>
            <w:proofErr w:type="spellStart"/>
            <w:r>
              <w:t>Regita</w:t>
            </w:r>
            <w:proofErr w:type="spellEnd"/>
            <w:r>
              <w:t xml:space="preserve"> Zeiļa</w:t>
            </w:r>
          </w:p>
        </w:tc>
        <w:tc>
          <w:tcPr>
            <w:tcW w:w="4156" w:type="dxa"/>
            <w:shd w:val="clear" w:color="auto" w:fill="FFFFFF"/>
            <w:noWrap/>
            <w:tcMar>
              <w:top w:w="75" w:type="dxa"/>
              <w:left w:w="75" w:type="dxa"/>
              <w:bottom w:w="75" w:type="dxa"/>
              <w:right w:w="75" w:type="dxa"/>
            </w:tcMar>
            <w:vAlign w:val="center"/>
          </w:tcPr>
          <w:p w14:paraId="611E00A8" w14:textId="77777777" w:rsidR="00BF117E" w:rsidRDefault="004C00E5">
            <w:pPr>
              <w:jc w:val="left"/>
            </w:pPr>
            <w:r>
              <w:t>Aicinām iekļaut sociālos uzņēmumus kā potenciālos atbalsta saņēmējus</w:t>
            </w:r>
            <w:r>
              <w:br/>
            </w:r>
            <w:r>
              <w:br/>
              <w:t>Ņemot vērā, ka sociālie uzņēmumi ir tie, kas bieži vien ir sociālo inovāciju virzītājspēks, aicinām iekļaut uzņēmumus, kas ieguvuši sociālā uzņēmuma statusu, kā iespējamos pasākuma labuma guvējus.</w:t>
            </w:r>
            <w:r>
              <w:br/>
            </w:r>
            <w:r>
              <w:br/>
              <w:t xml:space="preserve">Tā kā pasākuma mērķis ir sekmēt sociālās inovācijas sociālo pakalpojumu jomā, nodrošinot mūsdienīgu, cilvēka vajadzībām atbilstošu un aktuālu sabiedrībā balstītu sociālo pakalpojumu attīstību, bet daudzi sociālo pakalpojumu sniedzēji ir izvēlējušies savas aktivitātes veikt </w:t>
            </w:r>
            <w:r>
              <w:lastRenderedPageBreak/>
              <w:t>sociālā uzņēmuma formātā, aicinājums būtu šo formu neierobežot, bet ļaut saņemt atbalstu plānoto aktivitāšu formātā. Arī sociālie uzņēmumi nedarbojas privātajam labumam, bet to galvenais mērķis ir risināt kādu sociālo problēmu, tajā skaitā arī uzlabot sociālo pakalpojumu kvalitāti, veicot saimniecisko darbību. Uzņēmums ar sociālā uzņēmuma statusu nav tiesīgs sadalīt peļņu, visa peļņa tiek ieguldīta sociālā uzņēmuma mērķa sasniegšanā. Sociālā uzņēmuma forma nedrīkstētu būt kā ierobežojums, lai gūtu atbalstu jaunu inovāciju ieviešanā pakalpojumu sniegšanā, kur ieguvējs būs klients.</w:t>
            </w:r>
            <w:r>
              <w:br/>
            </w:r>
            <w:r>
              <w:br/>
              <w:t>Ņemot vērā iepriekš minēto, aicinām papildināt programmas iznākuma rādītāju ar “sociālie uzņēmumi” – “Biedrības un nodibinājumi, sociālie uzņēmumi, kuri saņēmuši atbalstu – 15;”</w:t>
            </w:r>
            <w:r>
              <w:br/>
            </w:r>
          </w:p>
        </w:tc>
        <w:tc>
          <w:tcPr>
            <w:tcW w:w="1350" w:type="dxa"/>
            <w:shd w:val="clear" w:color="auto" w:fill="FFFFFF"/>
            <w:noWrap/>
            <w:tcMar>
              <w:top w:w="75" w:type="dxa"/>
              <w:left w:w="75" w:type="dxa"/>
              <w:bottom w:w="75" w:type="dxa"/>
              <w:right w:w="75" w:type="dxa"/>
            </w:tcMar>
            <w:vAlign w:val="center"/>
          </w:tcPr>
          <w:p w14:paraId="570C272A" w14:textId="77777777" w:rsidR="00BF117E" w:rsidRPr="007525C2" w:rsidRDefault="007525C2" w:rsidP="00E9297D">
            <w:pPr>
              <w:jc w:val="center"/>
              <w:rPr>
                <w:b/>
              </w:rPr>
            </w:pPr>
            <w:r>
              <w:rPr>
                <w:b/>
              </w:rPr>
              <w:lastRenderedPageBreak/>
              <w:t>Ņemts vērā</w:t>
            </w:r>
          </w:p>
        </w:tc>
        <w:tc>
          <w:tcPr>
            <w:tcW w:w="4156" w:type="dxa"/>
            <w:shd w:val="clear" w:color="auto" w:fill="FFFFFF"/>
            <w:noWrap/>
            <w:tcMar>
              <w:top w:w="75" w:type="dxa"/>
              <w:left w:w="75" w:type="dxa"/>
              <w:bottom w:w="75" w:type="dxa"/>
              <w:right w:w="75" w:type="dxa"/>
            </w:tcMar>
            <w:vAlign w:val="center"/>
          </w:tcPr>
          <w:p w14:paraId="084752F3" w14:textId="608CDF3E" w:rsidR="00BF117E" w:rsidRDefault="00931D22">
            <w:pPr>
              <w:jc w:val="left"/>
            </w:pPr>
            <w:r>
              <w:t xml:space="preserve">LM skaidro, ka Latvijas Sociālās uzņēmējdarbības asociācijas viedoklis tiek ņemts vērā, un </w:t>
            </w:r>
            <w:r w:rsidRPr="00931D22">
              <w:t>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w:t>
            </w:r>
            <w:r>
              <w:t xml:space="preserve"> programmas iznākuma rādītājs tiks p</w:t>
            </w:r>
            <w:r w:rsidR="0099170F">
              <w:t xml:space="preserve">recizēts un izteikts šādā redakcijā: </w:t>
            </w:r>
            <w:r w:rsidR="0099170F">
              <w:t>Biedrības</w:t>
            </w:r>
            <w:r w:rsidR="0099170F">
              <w:t xml:space="preserve">, </w:t>
            </w:r>
            <w:r w:rsidR="0099170F">
              <w:t>nodibinājumi</w:t>
            </w:r>
            <w:r w:rsidR="0099170F">
              <w:t xml:space="preserve"> un komersanti, t.sk.</w:t>
            </w:r>
            <w:r w:rsidR="0099170F">
              <w:t xml:space="preserve"> sociālie uzņēmumi, kuri saņēmuši atbalstu – 15;”</w:t>
            </w:r>
            <w:r>
              <w:t xml:space="preserve">, iekļaujot sociālos </w:t>
            </w:r>
            <w:r>
              <w:lastRenderedPageBreak/>
              <w:t xml:space="preserve">uzņēmumus kā potenciālos atbalsta saņēmējus. </w:t>
            </w:r>
            <w:bookmarkStart w:id="0" w:name="_GoBack"/>
            <w:bookmarkEnd w:id="0"/>
          </w:p>
        </w:tc>
      </w:tr>
    </w:tbl>
    <w:p w14:paraId="1A0F9D5A" w14:textId="77777777" w:rsidR="00924DF7" w:rsidRDefault="00924DF7"/>
    <w:sectPr w:rsidR="00924DF7">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D6D67" w14:textId="77777777" w:rsidR="00924DF7" w:rsidRDefault="004C00E5">
      <w:r>
        <w:separator/>
      </w:r>
    </w:p>
  </w:endnote>
  <w:endnote w:type="continuationSeparator" w:id="0">
    <w:p w14:paraId="32126A17" w14:textId="77777777" w:rsidR="00924DF7" w:rsidRDefault="004C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D714A" w14:textId="77777777" w:rsidR="00BF117E" w:rsidRDefault="004C00E5">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FA4AD" w14:textId="77777777" w:rsidR="00924DF7" w:rsidRDefault="004C00E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90CD6" w14:textId="77777777" w:rsidR="00924DF7" w:rsidRDefault="004C00E5">
      <w:r>
        <w:separator/>
      </w:r>
    </w:p>
  </w:footnote>
  <w:footnote w:type="continuationSeparator" w:id="0">
    <w:p w14:paraId="7EA01B63" w14:textId="77777777" w:rsidR="00924DF7" w:rsidRDefault="004C0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18F7A" w14:textId="77777777" w:rsidR="00BF117E" w:rsidRDefault="004C00E5">
    <w:pPr>
      <w:pStyle w:val="Header"/>
      <w:contextualSpacing w:val="0"/>
    </w:pPr>
    <w:r>
      <w:t>Viedokļu pārskats 23-TA-645</w:t>
    </w:r>
    <w:r>
      <w:br/>
      <w:t>Izdrukāts 31.03.2023. 14.27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52929" w14:textId="77777777" w:rsidR="00BF117E" w:rsidRDefault="004C00E5">
    <w:pPr>
      <w:pStyle w:val="Header"/>
      <w:contextualSpacing w:val="0"/>
    </w:pPr>
    <w:r>
      <w:t>Viedokļu pārskats 23-TA-645</w:t>
    </w:r>
    <w:r>
      <w:br/>
      <w:t>Izdrukāts 31.03.2023. 14.27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7E"/>
    <w:rsid w:val="004C00E5"/>
    <w:rsid w:val="007525C2"/>
    <w:rsid w:val="00847537"/>
    <w:rsid w:val="00924DF7"/>
    <w:rsid w:val="00931D22"/>
    <w:rsid w:val="0099170F"/>
    <w:rsid w:val="00BF117E"/>
    <w:rsid w:val="00E929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C9911"/>
  <w15:docId w15:val="{380806B0-E42D-4AD3-9549-F4368632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931D22"/>
    <w:rPr>
      <w:sz w:val="16"/>
      <w:szCs w:val="16"/>
    </w:rPr>
  </w:style>
  <w:style w:type="paragraph" w:styleId="CommentText">
    <w:name w:val="annotation text"/>
    <w:basedOn w:val="Normal"/>
    <w:link w:val="CommentTextChar"/>
    <w:uiPriority w:val="99"/>
    <w:semiHidden/>
    <w:unhideWhenUsed/>
    <w:rsid w:val="00931D22"/>
    <w:rPr>
      <w:sz w:val="20"/>
    </w:rPr>
  </w:style>
  <w:style w:type="character" w:customStyle="1" w:styleId="CommentTextChar">
    <w:name w:val="Comment Text Char"/>
    <w:basedOn w:val="DefaultParagraphFont"/>
    <w:link w:val="CommentText"/>
    <w:uiPriority w:val="99"/>
    <w:semiHidden/>
    <w:rsid w:val="00931D22"/>
    <w:rPr>
      <w:sz w:val="20"/>
    </w:rPr>
  </w:style>
  <w:style w:type="paragraph" w:styleId="CommentSubject">
    <w:name w:val="annotation subject"/>
    <w:basedOn w:val="CommentText"/>
    <w:next w:val="CommentText"/>
    <w:link w:val="CommentSubjectChar"/>
    <w:uiPriority w:val="99"/>
    <w:semiHidden/>
    <w:unhideWhenUsed/>
    <w:rsid w:val="00931D22"/>
    <w:rPr>
      <w:b/>
      <w:bCs/>
    </w:rPr>
  </w:style>
  <w:style w:type="character" w:customStyle="1" w:styleId="CommentSubjectChar">
    <w:name w:val="Comment Subject Char"/>
    <w:basedOn w:val="CommentTextChar"/>
    <w:link w:val="CommentSubject"/>
    <w:uiPriority w:val="99"/>
    <w:semiHidden/>
    <w:rsid w:val="00931D22"/>
    <w:rPr>
      <w:b/>
      <w:bCs/>
      <w:sz w:val="20"/>
    </w:rPr>
  </w:style>
  <w:style w:type="paragraph" w:styleId="BalloonText">
    <w:name w:val="Balloon Text"/>
    <w:basedOn w:val="Normal"/>
    <w:link w:val="BalloonTextChar"/>
    <w:uiPriority w:val="99"/>
    <w:semiHidden/>
    <w:unhideWhenUsed/>
    <w:rsid w:val="00931D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D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1422</Words>
  <Characters>811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viedoklu_parskats_23-TA-645.docx</vt:lpstr>
    </vt:vector>
  </TitlesOfParts>
  <Company>LM</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viedoklu_parskats_23-TA-645.docx</dc:title>
  <dc:creator>Līga Bukovska</dc:creator>
  <cp:lastModifiedBy>Līga Bukovska</cp:lastModifiedBy>
  <cp:revision>6</cp:revision>
  <dcterms:created xsi:type="dcterms:W3CDTF">2023-03-31T11:28:00Z</dcterms:created>
  <dcterms:modified xsi:type="dcterms:W3CDTF">2023-05-22T08:33:00Z</dcterms:modified>
</cp:coreProperties>
</file>