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jc w:val="center"/>
        <w:spacing w:after="24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b w:val="1"/>
          <w:rtl w:val="0"/>
        </w:rPr>
        <w:t xml:space="preserve"/>
      </w:r>
      <w:r w:rsidR="00000000" w:rsidRPr="00000000" w:rsidDel="00000000">
        <w:rPr>
          <w:b w:val="1"/>
          <w:rtl w:val="0"/>
        </w:rPr>
        <w:t xml:space="preserve">“Publiskās apspriešanas laikā 29.09.2025. - 13.10.2025. saņemto viedokļu, priekšlikumu un iebildumu apkopojums par Grozījumi Likumā &amp;quot;Par&amp;nbsp;Krimināllikuma&amp;nbsp;spēkā stāšanās un piemērošanas kārtību&amp;quot;”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750"/>
        <w:gridCol w:w="4055"/>
        <w:gridCol w:w="4056"/>
        <w:gridCol w:w="1650"/>
        <w:gridCol w:w="4056"/>
        <w:tblGridChange w:id="0">
          <w:tblGrid>
            <w:gridCol w:w="750"/>
            <w:gridCol w:w="4055"/>
            <w:gridCol w:w="4056"/>
            <w:gridCol w:w="1650"/>
            <w:gridCol w:w="4056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Viedokļa / priekšlikuma / iebilduma iesniedzējs*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Iesniegtā viedokļa / priekšlikuma / iebilduma būtība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 / ņemts vērā daļēji / nav ņemts vērā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Skaidrojums, kādā veidā viedoklis / priekšlikums / iebildums ir ņemts vērā vai ņemts vērā daļēji, vai pamatojums, ja viedoklis / priekšlikums / iebildums nav ņemts vērā</w:t>
            </w:r>
          </w:p>
        </w:tc>
      </w:tr>
    </w:tbl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14567.0" w:type="dxa"/>
        <w:tblInd w:w="0.0" w:type="dxa"/>
        <w:jc w:val="left"/>
        <w:tblLayout w:type="fixed"/>
        <w:tblLook w:val="0600"/>
      </w:tblPr>
      <w:tblGrid>
        <w:gridCol w:w="4855"/>
        <w:gridCol w:w="4856"/>
        <w:gridCol w:w="4856"/>
        <w:tblGridChange w:id="0">
          <w:tblGrid>
            <w:gridCol w:w="4855"/>
            <w:gridCol w:w="4856"/>
            <w:gridCol w:w="4856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Datums**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>
                <w:bottom w:color="000000" w:sz="10" w:val="single" w:space="1"/>
              </w:pBdr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</w:tr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(dd.mm.gggg)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</w:tr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Atbildīgā persona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>
                <w:bottom w:color="000000" w:sz="10" w:val="single" w:space="1"/>
              </w:pBdr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</w:tr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(vārds, uzvārds, paraksts**)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</w:tr>
    </w:tbl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/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Piezīmes.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* Iesniedzējs (fiziskai personai – vārds, uzvārds, juridiskai personai – nosaukums) var tikt publiskots, ja viņš tam ir piekritis. Ja attiecināms, iesniedzējs norāda interešu pārstāvja reģistrācijas numuru.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** Dokumenta rekvizītus "datums" un "paraksts" neaizpilda, ja elektroniskais dokuments ir sagatavots atbilstoši normatīvajiem aktiem par elektronisko dokumentu noformēšanu.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Viedokļu pārskats 25-TA-2351</w:t>
    </w:r>
    <w:r>
      <w:br/>
    </w:r>
    <w:r w:rsidR="00000000" w:rsidRPr="00000000" w:rsidDel="00000000">
      <w:rPr>
        <w:rtl w:val="0"/>
      </w:rPr>
      <w:t xml:space="preserve">Izdrukāts 31.10.2025. 09.49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Viedokļu pārskats 25-TA-2351</w:t>
    </w:r>
    <w:r>
      <w:br/>
    </w:r>
    <w:r w:rsidR="00000000" w:rsidRPr="00000000" w:rsidDel="00000000">
      <w:rPr>
        <w:rtl w:val="0"/>
      </w:rPr>
      <w:t xml:space="preserve">Izdrukāts 31.10.2025. 09.49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viedoklu_parskats_25-TA-2351.docx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