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60D88A" w14:textId="77777777" w:rsidR="00C72BCE" w:rsidRPr="00706271" w:rsidRDefault="007A2492">
      <w:pPr>
        <w:spacing w:after="240"/>
        <w:jc w:val="center"/>
        <w:rPr>
          <w:b/>
          <w:sz w:val="20"/>
        </w:rPr>
      </w:pPr>
      <w:r w:rsidRPr="00706271">
        <w:rPr>
          <w:b/>
          <w:sz w:val="20"/>
        </w:rPr>
        <w:t>“Publiskās apspriešanas laikā 07.07.2025. - 21.07.2025. saņemto viedokļu, priekšlikumu un iebildumu apkopojums par Grozījumi Ministru kabineta 2023. gada 19. decembra noteikumos Nr.&amp;nbsp;821 "Noteikumi par atļaujām jaunas elektroenerģijas ražošanas iekārtas ieviešanai vai elektroenerģijas ražošanas jaudas palielināšanai"”</w:t>
      </w:r>
    </w:p>
    <w:tbl>
      <w:tblPr>
        <w:tblStyle w:val="a"/>
        <w:tblW w:w="1473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1843"/>
        <w:gridCol w:w="7371"/>
        <w:gridCol w:w="2126"/>
        <w:gridCol w:w="2835"/>
      </w:tblGrid>
      <w:tr w:rsidR="00C72BCE" w:rsidRPr="00706271" w14:paraId="39EC6220" w14:textId="77777777" w:rsidTr="00641685">
        <w:tc>
          <w:tcPr>
            <w:tcW w:w="561" w:type="dxa"/>
            <w:shd w:val="clear" w:color="auto" w:fill="FFFFFF"/>
            <w:noWrap/>
            <w:tcMar>
              <w:top w:w="75" w:type="dxa"/>
              <w:left w:w="75" w:type="dxa"/>
              <w:bottom w:w="75" w:type="dxa"/>
              <w:right w:w="75" w:type="dxa"/>
            </w:tcMar>
            <w:vAlign w:val="center"/>
          </w:tcPr>
          <w:p w14:paraId="455FF6AE" w14:textId="77777777" w:rsidR="00C72BCE" w:rsidRPr="00706271" w:rsidRDefault="007A2492">
            <w:pPr>
              <w:jc w:val="center"/>
              <w:rPr>
                <w:sz w:val="20"/>
              </w:rPr>
            </w:pPr>
            <w:r w:rsidRPr="00706271">
              <w:rPr>
                <w:b/>
                <w:sz w:val="20"/>
              </w:rPr>
              <w:t>Nr.p.k.</w:t>
            </w:r>
          </w:p>
        </w:tc>
        <w:tc>
          <w:tcPr>
            <w:tcW w:w="1843" w:type="dxa"/>
            <w:shd w:val="clear" w:color="auto" w:fill="FFFFFF"/>
            <w:noWrap/>
            <w:tcMar>
              <w:top w:w="75" w:type="dxa"/>
              <w:left w:w="75" w:type="dxa"/>
              <w:bottom w:w="75" w:type="dxa"/>
              <w:right w:w="75" w:type="dxa"/>
            </w:tcMar>
            <w:vAlign w:val="center"/>
          </w:tcPr>
          <w:p w14:paraId="0D87552B" w14:textId="77777777" w:rsidR="00C72BCE" w:rsidRPr="00706271" w:rsidRDefault="007A2492" w:rsidP="00641685">
            <w:pPr>
              <w:jc w:val="center"/>
              <w:rPr>
                <w:sz w:val="20"/>
              </w:rPr>
            </w:pPr>
            <w:r w:rsidRPr="00706271">
              <w:rPr>
                <w:b/>
                <w:sz w:val="20"/>
              </w:rPr>
              <w:t>Viedokļa / priekšlikuma / iebilduma iesniedzējs*</w:t>
            </w:r>
          </w:p>
        </w:tc>
        <w:tc>
          <w:tcPr>
            <w:tcW w:w="7371" w:type="dxa"/>
            <w:shd w:val="clear" w:color="auto" w:fill="FFFFFF"/>
            <w:noWrap/>
            <w:tcMar>
              <w:top w:w="75" w:type="dxa"/>
              <w:left w:w="75" w:type="dxa"/>
              <w:bottom w:w="75" w:type="dxa"/>
              <w:right w:w="75" w:type="dxa"/>
            </w:tcMar>
            <w:vAlign w:val="center"/>
          </w:tcPr>
          <w:p w14:paraId="1BDB11F0" w14:textId="77777777" w:rsidR="00C72BCE" w:rsidRPr="00706271" w:rsidRDefault="007A2492">
            <w:pPr>
              <w:jc w:val="center"/>
              <w:rPr>
                <w:sz w:val="20"/>
              </w:rPr>
            </w:pPr>
            <w:r w:rsidRPr="00706271">
              <w:rPr>
                <w:b/>
                <w:sz w:val="20"/>
              </w:rPr>
              <w:t>Iesniegtā viedokļa / priekšlikuma / iebilduma būtība</w:t>
            </w:r>
          </w:p>
        </w:tc>
        <w:tc>
          <w:tcPr>
            <w:tcW w:w="2126" w:type="dxa"/>
            <w:shd w:val="clear" w:color="auto" w:fill="FFFFFF"/>
            <w:noWrap/>
            <w:tcMar>
              <w:top w:w="75" w:type="dxa"/>
              <w:left w:w="75" w:type="dxa"/>
              <w:bottom w:w="75" w:type="dxa"/>
              <w:right w:w="75" w:type="dxa"/>
            </w:tcMar>
            <w:vAlign w:val="center"/>
          </w:tcPr>
          <w:p w14:paraId="3E4BEA52" w14:textId="77777777" w:rsidR="00C72BCE" w:rsidRPr="00706271" w:rsidRDefault="007A2492" w:rsidP="00CB115B">
            <w:pPr>
              <w:jc w:val="center"/>
              <w:rPr>
                <w:sz w:val="20"/>
              </w:rPr>
            </w:pPr>
            <w:r w:rsidRPr="00706271">
              <w:rPr>
                <w:b/>
                <w:sz w:val="20"/>
              </w:rPr>
              <w:t>Ņemts vērā / ņemts vērā daļēji / nav ņemts vērā</w:t>
            </w:r>
          </w:p>
        </w:tc>
        <w:tc>
          <w:tcPr>
            <w:tcW w:w="2835" w:type="dxa"/>
            <w:shd w:val="clear" w:color="auto" w:fill="FFFFFF"/>
            <w:noWrap/>
            <w:tcMar>
              <w:top w:w="75" w:type="dxa"/>
              <w:left w:w="75" w:type="dxa"/>
              <w:bottom w:w="75" w:type="dxa"/>
              <w:right w:w="75" w:type="dxa"/>
            </w:tcMar>
            <w:vAlign w:val="center"/>
          </w:tcPr>
          <w:p w14:paraId="0169263B" w14:textId="77777777" w:rsidR="00C72BCE" w:rsidRPr="00706271" w:rsidRDefault="007A2492">
            <w:pPr>
              <w:jc w:val="center"/>
              <w:rPr>
                <w:sz w:val="20"/>
              </w:rPr>
            </w:pPr>
            <w:r w:rsidRPr="00706271">
              <w:rPr>
                <w:b/>
                <w:sz w:val="20"/>
              </w:rPr>
              <w:t>Skaidrojums, kādā veidā viedoklis / priekšlikums / iebildums ir ņemts vērā vai ņemts vērā daļēji, vai pamatojums, ja viedoklis / priekšlikums / iebildums nav ņemts vērā</w:t>
            </w:r>
          </w:p>
        </w:tc>
      </w:tr>
      <w:tr w:rsidR="00C72BCE" w:rsidRPr="00706271" w14:paraId="524B1175" w14:textId="77777777" w:rsidTr="00641685">
        <w:tc>
          <w:tcPr>
            <w:tcW w:w="561" w:type="dxa"/>
            <w:shd w:val="clear" w:color="auto" w:fill="FFFFFF"/>
            <w:noWrap/>
            <w:tcMar>
              <w:top w:w="75" w:type="dxa"/>
              <w:left w:w="75" w:type="dxa"/>
              <w:bottom w:w="75" w:type="dxa"/>
              <w:right w:w="75" w:type="dxa"/>
            </w:tcMar>
            <w:vAlign w:val="center"/>
          </w:tcPr>
          <w:p w14:paraId="3C7D4469" w14:textId="77777777" w:rsidR="00C72BCE" w:rsidRPr="00706271" w:rsidRDefault="007A2492">
            <w:pPr>
              <w:jc w:val="center"/>
              <w:rPr>
                <w:sz w:val="20"/>
              </w:rPr>
            </w:pPr>
            <w:r w:rsidRPr="00706271">
              <w:rPr>
                <w:sz w:val="20"/>
              </w:rPr>
              <w:t>1.</w:t>
            </w:r>
          </w:p>
        </w:tc>
        <w:tc>
          <w:tcPr>
            <w:tcW w:w="1843" w:type="dxa"/>
            <w:shd w:val="clear" w:color="auto" w:fill="FFFFFF"/>
            <w:noWrap/>
            <w:tcMar>
              <w:top w:w="75" w:type="dxa"/>
              <w:left w:w="75" w:type="dxa"/>
              <w:bottom w:w="75" w:type="dxa"/>
              <w:right w:w="75" w:type="dxa"/>
            </w:tcMar>
            <w:vAlign w:val="center"/>
          </w:tcPr>
          <w:p w14:paraId="2CB64CD5" w14:textId="77777777" w:rsidR="00C72BCE" w:rsidRPr="00706271" w:rsidRDefault="007A2492" w:rsidP="00641685">
            <w:pPr>
              <w:jc w:val="center"/>
              <w:rPr>
                <w:sz w:val="20"/>
              </w:rPr>
            </w:pPr>
            <w:r w:rsidRPr="00706271">
              <w:rPr>
                <w:sz w:val="20"/>
              </w:rPr>
              <w:t>*AS "Sadales tīkls"</w:t>
            </w:r>
          </w:p>
        </w:tc>
        <w:tc>
          <w:tcPr>
            <w:tcW w:w="7371" w:type="dxa"/>
            <w:shd w:val="clear" w:color="auto" w:fill="FFFFFF"/>
            <w:noWrap/>
            <w:tcMar>
              <w:top w:w="75" w:type="dxa"/>
              <w:left w:w="75" w:type="dxa"/>
              <w:bottom w:w="75" w:type="dxa"/>
              <w:right w:w="75" w:type="dxa"/>
            </w:tcMar>
            <w:vAlign w:val="center"/>
          </w:tcPr>
          <w:p w14:paraId="12E6D0B5" w14:textId="77777777" w:rsidR="00CB115B" w:rsidRPr="00706271" w:rsidRDefault="007A2492">
            <w:pPr>
              <w:jc w:val="left"/>
              <w:rPr>
                <w:color w:val="auto"/>
                <w:sz w:val="20"/>
              </w:rPr>
            </w:pPr>
            <w:r w:rsidRPr="00706271">
              <w:rPr>
                <w:color w:val="auto"/>
                <w:sz w:val="20"/>
                <w:u w:val="single"/>
              </w:rPr>
              <w:t xml:space="preserve">1. Priekšlikums </w:t>
            </w:r>
            <w:r w:rsidRPr="00706271">
              <w:rPr>
                <w:color w:val="auto"/>
                <w:sz w:val="20"/>
              </w:rPr>
              <w:t>(par Noteikumu projekta 2.punktu).</w:t>
            </w:r>
            <w:r w:rsidRPr="00706271">
              <w:rPr>
                <w:color w:val="auto"/>
                <w:sz w:val="20"/>
              </w:rPr>
              <w:br/>
              <w:t>Ierosinām precizēt 1.punktu, papildinot aiz vārdiem "pieslēgumā atļautā" ar vārdiem "elektroenerģijas ražošanas".</w:t>
            </w:r>
            <w:r w:rsidRPr="00706271">
              <w:rPr>
                <w:color w:val="auto"/>
                <w:sz w:val="20"/>
              </w:rPr>
              <w:br/>
              <w:t>Precizējums būt lietderīgs, lai saskaņotu redakciju ar Elektroenerģijas tirgus likuma 9.</w:t>
            </w:r>
            <w:r w:rsidRPr="00706271">
              <w:rPr>
                <w:color w:val="auto"/>
                <w:sz w:val="20"/>
                <w:vertAlign w:val="superscript"/>
              </w:rPr>
              <w:t>1</w:t>
            </w:r>
            <w:r w:rsidRPr="00706271">
              <w:rPr>
                <w:color w:val="auto"/>
                <w:sz w:val="20"/>
              </w:rPr>
              <w:t xml:space="preserve"> panta pirmo daļu un 22.panta pirmo daļu.</w:t>
            </w:r>
            <w:r w:rsidRPr="00706271">
              <w:rPr>
                <w:color w:val="auto"/>
                <w:sz w:val="20"/>
              </w:rPr>
              <w:br/>
              <w:t>Ņemot vērā, ka noteikumi tiek papildināti ar elektroenerģijas uzkrātuvju nosacījumiem, visā noteikumu kontekstā ir būtiski precizēt, atļauju izsniegšanas process ir sasaistīts plānoto "pieslēgumā atļautās elektroenerģijas ražošanas jaudas" apmēru. Uzkrātuvju gadījumā nozīmīgi to darbības un pieslēguma izveides parametri praksē var būt arī citi uzkrātuvi raksturojošie tehniskie parametri, piemēram, uzkrātuves uzlādes jauda, uzkrātuves ietilpība (kas iespējams var arī tik norādīti atļaujā). Tomēr šo MK noteikumu kontekstā galvenais raksturlielums ir "pieslēgumā atļautā elektroenerģijas ražošanas jauda", kas arī izšķir to, vai jaudas ieviešanai nepieciešams saņemt atļauju. Elektroenerģijas tirgus likuma 22.panta pirmā daļa paredz to, ja kopējā atļautā elektroenerģijas ražošanas jauda pieslēgumā ir vismaz 500 kW, tad tādā gadījumā elektroenerģijas ražošanas jaudas ieviešanai vai jaudas palielināšanai nepieciešama noteikumos paredzētā atļauja.</w:t>
            </w:r>
            <w:r w:rsidRPr="00706271">
              <w:rPr>
                <w:color w:val="EE0000"/>
                <w:sz w:val="20"/>
              </w:rPr>
              <w:br/>
            </w:r>
            <w:r w:rsidRPr="00706271">
              <w:rPr>
                <w:color w:val="EE0000"/>
                <w:sz w:val="20"/>
              </w:rPr>
              <w:br/>
            </w:r>
            <w:r w:rsidRPr="00706271">
              <w:rPr>
                <w:color w:val="auto"/>
                <w:sz w:val="20"/>
              </w:rPr>
              <w:t>Piedāvātā redakcija:</w:t>
            </w:r>
            <w:r w:rsidRPr="00706271">
              <w:rPr>
                <w:color w:val="auto"/>
                <w:sz w:val="20"/>
              </w:rPr>
              <w:br/>
              <w:t xml:space="preserve">"1. Noteikumi nosaka prasības, kas izpildāmas, lai saņemtu Elektroenerģijas tirgus likumā noteiktās, par atļaujas izsniegšanu atbildīgās iestādes (turpmāk – atbildīgā iestāde) atļauju elektroenerģijas ražošanas jaudas palielināšanai, atjaunošanai un jaunas elektroenerģijas ražošanas iekārtas vai elektroenerģijas uzkrātuves (turpmāk – uzkrātuve) ieviešanai (turpmāk – atļauja), ja elektroenerģijas ražošanas iekārtu vai uzkrātuvi paredzēts pievienot pārvades sistēmai vai sadales sistēmai un pieslēgumā atļautā </w:t>
            </w:r>
            <w:r w:rsidRPr="00706271">
              <w:rPr>
                <w:b/>
                <w:color w:val="auto"/>
                <w:sz w:val="20"/>
              </w:rPr>
              <w:t>elektroenerģijas ražošanas</w:t>
            </w:r>
            <w:r w:rsidRPr="00706271">
              <w:rPr>
                <w:color w:val="auto"/>
                <w:sz w:val="20"/>
              </w:rPr>
              <w:t xml:space="preserve"> jauda ir vienāda vai pārsniedz 500 kilovatus, kā arī minētās atļaujas izsniegšanas, pārreģistrēšanas, atcelšanas un derīguma termiņa pagarināšanas kārtību, valsts kontā iemaksājamās drošības naudas apmēru, tās samaksas un atmaksas kārtību un kritērijus atļaujas atteikšanai."</w:t>
            </w:r>
            <w:r w:rsidRPr="00706271">
              <w:rPr>
                <w:color w:val="auto"/>
                <w:sz w:val="20"/>
              </w:rPr>
              <w:br/>
            </w:r>
            <w:r w:rsidRPr="00706271">
              <w:rPr>
                <w:color w:val="EE0000"/>
                <w:sz w:val="20"/>
              </w:rPr>
              <w:br/>
            </w:r>
            <w:r w:rsidRPr="00706271">
              <w:rPr>
                <w:color w:val="EE0000"/>
                <w:sz w:val="20"/>
              </w:rPr>
              <w:br/>
            </w:r>
            <w:r w:rsidRPr="00706271">
              <w:rPr>
                <w:color w:val="auto"/>
                <w:sz w:val="20"/>
                <w:u w:val="single"/>
              </w:rPr>
              <w:t xml:space="preserve">2. Priekšlikums </w:t>
            </w:r>
            <w:r w:rsidRPr="00706271">
              <w:rPr>
                <w:color w:val="auto"/>
                <w:sz w:val="20"/>
              </w:rPr>
              <w:t>(par Noteikumu projekta 8.punktu).</w:t>
            </w:r>
            <w:r w:rsidRPr="00706271">
              <w:rPr>
                <w:color w:val="auto"/>
                <w:sz w:val="20"/>
              </w:rPr>
              <w:br/>
              <w:t>Lūdzam sniegt papildu skaidrojumu, lai precīzāk izprastu, kādēļ piedāvātajā punktā ir ietverts pēdējais palīgteikums.</w:t>
            </w:r>
            <w:r w:rsidRPr="00706271">
              <w:rPr>
                <w:color w:val="auto"/>
                <w:sz w:val="20"/>
              </w:rPr>
              <w:br/>
              <w:t>Sadales sistēmā ir konstatēti vairāki gadījumi, kad ražotājs rosina īpašumā izvietoto elektrostaciju sadalīt vairākās daļās, izveidojot katrai daļu atsevišķu sistēmas pieslēgumu, ar mērķi izvairīties no atļaujas saņemšanas procesa vai ar mērķi izvairīties no noteiktu tehnisku prasību piemērošanas elektrostacijai (piemēram, jaudas vadības un informācijas apmaiņas risinājumu nodrošināšanas), kā rezultātā nepilnīgām vadības prasībām ierīkota elektrostacija vēlākā ekspluatācijas procesā potenciāli var apdraudēt sistēmas drošu darbību. Tāpēc AS "Sadales tīkls" kopumā atbalsta Noteikumu 7. un 7.1 punktā noteikto ierobežojumu. Tomēr nav pilnībā izprotama 7.1 punkta palīgteikuma nozīme, jo pirmškietami uzkrātuvēm nevarētu būt vairāki ""ražošanas veidi".</w:t>
            </w:r>
            <w:r w:rsidRPr="00706271">
              <w:rPr>
                <w:color w:val="EE0000"/>
                <w:sz w:val="20"/>
              </w:rPr>
              <w:br/>
            </w:r>
            <w:r w:rsidRPr="00706271">
              <w:rPr>
                <w:color w:val="EE0000"/>
                <w:sz w:val="20"/>
              </w:rPr>
              <w:br/>
            </w:r>
            <w:r w:rsidRPr="00706271">
              <w:rPr>
                <w:color w:val="auto"/>
                <w:sz w:val="20"/>
              </w:rPr>
              <w:t>Piedāvātā redakcija:</w:t>
            </w:r>
            <w:r w:rsidRPr="00706271">
              <w:rPr>
                <w:color w:val="auto"/>
                <w:sz w:val="20"/>
              </w:rPr>
              <w:br/>
              <w:t>"7.</w:t>
            </w:r>
            <w:r w:rsidRPr="00706271">
              <w:rPr>
                <w:color w:val="auto"/>
                <w:sz w:val="20"/>
                <w:vertAlign w:val="superscript"/>
              </w:rPr>
              <w:t>1</w:t>
            </w:r>
            <w:r w:rsidRPr="00706271">
              <w:rPr>
                <w:color w:val="auto"/>
                <w:sz w:val="20"/>
              </w:rPr>
              <w:t xml:space="preserve"> Uz vienu zemes vienību, kam sakrīt kadastra apzīmējums, iesniedzējs var saņemt tikai vienu atļauju uzkrātuves ieviešanai."</w:t>
            </w:r>
          </w:p>
          <w:p w14:paraId="0E6DAE0E" w14:textId="272A0AA3" w:rsidR="00680D7C" w:rsidRPr="00706271" w:rsidRDefault="007A2492">
            <w:pPr>
              <w:jc w:val="left"/>
              <w:rPr>
                <w:sz w:val="20"/>
                <w:u w:val="single"/>
              </w:rPr>
            </w:pPr>
            <w:r w:rsidRPr="00706271">
              <w:rPr>
                <w:sz w:val="20"/>
              </w:rPr>
              <w:br/>
            </w:r>
            <w:r w:rsidRPr="00706271">
              <w:rPr>
                <w:sz w:val="20"/>
              </w:rPr>
              <w:br/>
            </w:r>
            <w:r w:rsidRPr="00706271">
              <w:rPr>
                <w:sz w:val="20"/>
                <w:u w:val="single"/>
              </w:rPr>
              <w:t>3. Priekšlikums</w:t>
            </w:r>
            <w:r w:rsidRPr="00706271">
              <w:rPr>
                <w:sz w:val="20"/>
              </w:rPr>
              <w:t xml:space="preserve"> (par Noteikumu projekta 15.punktu).</w:t>
            </w:r>
            <w:r w:rsidRPr="00706271">
              <w:rPr>
                <w:sz w:val="20"/>
              </w:rPr>
              <w:br/>
              <w:t xml:space="preserve">Lūdzam noteikumu 14.punkta redakciju papildināt ar nosacījumu, ka </w:t>
            </w:r>
            <w:r w:rsidRPr="00706271">
              <w:rPr>
                <w:b/>
                <w:sz w:val="20"/>
              </w:rPr>
              <w:t>jaudas proporcija ievērojama tikai tajos gadījumos, ja ražotāja vai uzkrātuves pieslēgums tiek ierīkots elektroenerģijas pārvades sistēmā.</w:t>
            </w:r>
            <w:r w:rsidRPr="00706271">
              <w:rPr>
                <w:sz w:val="20"/>
              </w:rPr>
              <w:t xml:space="preserve"> Sadales sistēmā prasība par jaudu proporcijas ievērošanu jau ir radījusi ievērojamas neskaidrības to piemērošanā praksē un secinām, ka šis nosacījums sadales sistēmā nepilda to mērķi, kādam tas Noteikumos bija ieviests. Jaudu proporcija tika ieviesta, lai novērstu tehnoloģiju aizvietošanu.  Sadales sistēmas pieslēgumiem nav raksturīga problemātika ar SES un VES jaudu savstarpējo aizstāšanu, jo sadales sistēmas mēroga VES jaudām nav piemērojami sarežģītās IVN procedūras nosacījumi, tāpēc nav būtiska laika atšķirība SES vai VES jaudu ieviešanas atļaujas saņemšanai. IVN nepieciešams VES ar jaudu no 50MW, bet sākotnējais izvērtējums pārsvarā VES ar jaudu no 5MW.  Tās nav tipiskas jaudas SSO sistēmu pieslēgumiem.</w:t>
            </w:r>
            <w:r w:rsidRPr="00706271">
              <w:rPr>
                <w:sz w:val="20"/>
              </w:rPr>
              <w:br/>
            </w:r>
            <w:r w:rsidRPr="00706271">
              <w:rPr>
                <w:sz w:val="20"/>
              </w:rPr>
              <w:br/>
              <w:t>Saskatām, ka piedāvātā 5% pielaide praksē radīs papildu neskaidrības, ja vien Noteikumos precīzāk nebūs noteikts, kā šo 5% precizitāti aprēķina. Piemēram, ja atļaujā norādītās SES:VES:BGKES jaudas būs 5MW:5MW:5MW, bet dabā būs ierīkota jauda 4.8MW:5MW:4.6MW, pēc kāda principa būs vērtējama 5% izpilde? Kā aprēķināma procentuālā novirze?</w:t>
            </w:r>
            <w:r w:rsidRPr="00706271">
              <w:rPr>
                <w:sz w:val="20"/>
              </w:rPr>
              <w:br/>
              <w:t>AS "Sadales tīkls" ieskatā, lai jaudu proporcijas risinājums būtu saprotams, izsniegtajās atļaujās būtu jābūt skaidri noteiktai jaudu ieviešanas secībai vai noteiktam, kura ir primārā tehnoloģija pret kuru tiek rēķināma visu pārējo tehnoloģiju jaudas proporcija.</w:t>
            </w:r>
            <w:r w:rsidRPr="00706271">
              <w:rPr>
                <w:sz w:val="20"/>
              </w:rPr>
              <w:br/>
            </w:r>
            <w:r w:rsidRPr="00706271">
              <w:rPr>
                <w:sz w:val="20"/>
              </w:rPr>
              <w:br/>
              <w:t>Papildus jāuzsver, ka praksē jau tika konstatēts, kas  jaudu proporcijas nosacījumi pēc būtības ir aktuāli tikai tām hibrīdatļaujām, kuras tika izsniegtas, aizvietojot jau kādai sākotnējai tehnoloģijas ieviešanai izdotu atļauju un sākotnējai tehnoloģijai pievienojot papildu tehnoloģijas ("vecās" hibrīdatļaujas). Attiecīgajā gadījumā bija būtiski novērst tehnoloģiju aizvietošanu. Tomēr tajās hibrīdatļaujās, kas tiek izsniegtas no jauna uzreiz vairāku tehnoloģiju vienlaicīgai ieviešanai ("jaunās hibrīdatļaujas"), faktiski šie nosacījumi par jaudas proporciju vairs nav aktuāli. Tātad ir pamats hibrīdatļaujas iedalīt pēc būtības divās atšķirīgās grupās – "vecajās" un "jaunajās".</w:t>
            </w:r>
            <w:r w:rsidRPr="00706271">
              <w:rPr>
                <w:sz w:val="20"/>
              </w:rPr>
              <w:br/>
            </w:r>
            <w:r w:rsidRPr="00706271">
              <w:rPr>
                <w:sz w:val="20"/>
              </w:rPr>
              <w:br/>
              <w:t>Praksē arī konstatēta problēma, ka gadījumā, ja sekundārā tehnoloģija (SES, kas ieviešama piemēram līdz 01.01.2028.) ir ierīkota ātrāk nekā primārā tehnoloģija (VES, kas ieviešama līdz 01.01.2027.), sistēmas operatoram nav tiesiska pamata aizkavēt ierīkotās SES tehnoloģijas pieslēgšanu sistēmai, ja primārās un sekundārās tehnoloģijas ieviešanas termiņš vēl nav iestājies. Piemēram 18.07.2025. operatoram pieņemot lēmumu par SES pieslēgšanu sistēmai, operatoram nav pamata SES nepieslēgt, jo jaudu ieviešana notiek atbilstoši ministrijas atļaujas nosacījumiem un ražotājs apgalvo, ka uz 01.01.2027., kad iestāsies pirmās tehnoloģijas ieviešanas termiņš, jaudu proporcija būs izpildīta. Vai tā būs, nav nekādu garantiju.  Faktiski proporcijas izpildi var novērtēt tikai brīdī, kad ir iestājušies atļaujā noteiktie jaudu ieviešanas termiņi, t.i. iespējams brīdī, kad sistēmai atļaujā noteiktajos termiņos jau ir pieslēgta otrā un trešā tehnoloģija, un ir iestājies pirmās (sākotnējās) tehnoloģijas ieviešanas termiņš. Šādā elektrostacijas attīstības stadijā vienīgais ražotāja "sodīšanas" risinājums par jaudas proporcijas neievērošanu ir pieslēgto jaudu atslēgšana no sistēmas. Šāda rīcība raisīs ārkārtīgi lielas pretenzijas, it īpaši pārvades sistēmas jaudu līmenī, ja no sistēmas būs jāatslēdz pāris desmitus MW liels vēja parks.</w:t>
            </w:r>
            <w:r w:rsidRPr="00706271">
              <w:rPr>
                <w:sz w:val="20"/>
              </w:rPr>
              <w:br/>
              <w:t>No šādas problēmas būt iespējams izvairīties, ja atļaujā būtu noteikta nevis jaudas proporcija, bet gan obligāti ievērojama jaudu ieviešanas (pieslēgšanas) secība. Attiecībā uz "vecajām" hibrīdatļaujām (kurās bija svarīgi izslēgt tehnoloģiju aizvietošanu) šo problemātiku iespējams varētu risināt, noteikumos nosakot, ka ierīkotās ražošanas tehnoloģijas sistēmai pieslēdzamas tādā secībā, kāds ir atļaujā noteiktais jaudas ieviešanas termiņš – tehnoloģija, kurām jaudas ieviešanas termiņš iestājas ātrāk, sistēmai pieslēdzama pirms tām tehnoloģijām, kurām jaudas ieviešanas termiņš iestājas vēlāk.</w:t>
            </w:r>
            <w:r w:rsidRPr="00706271">
              <w:rPr>
                <w:sz w:val="20"/>
              </w:rPr>
              <w:br/>
            </w:r>
            <w:r w:rsidRPr="00706271">
              <w:rPr>
                <w:sz w:val="20"/>
              </w:rPr>
              <w:br/>
              <w:t>Ņemot vērā iepriekšminētos apsvērumus, AS "Sadales tīkls" lūdz papildināt 15.punktu, lai proporcija netiktu attiecināta uz sadales sistēmai pieslēdzamajām ražošanas iekārtām.</w:t>
            </w:r>
            <w:r w:rsidRPr="00706271">
              <w:rPr>
                <w:sz w:val="20"/>
              </w:rPr>
              <w:br/>
            </w:r>
            <w:r w:rsidRPr="00706271">
              <w:rPr>
                <w:sz w:val="20"/>
              </w:rPr>
              <w:br/>
              <w:t>Piedāvātā redakcija:</w:t>
            </w:r>
            <w:r w:rsidRPr="00706271">
              <w:rPr>
                <w:sz w:val="20"/>
              </w:rPr>
              <w:br/>
              <w:t xml:space="preserve">"14. Lai ieviestu vairākus elektroenerģijas ražošanas iekārtas veidus vai elektroenerģijas ražošanas iekārtu un uzkrātuvi, iesniedzējam ir jāsaņem atļauja vairākiem elektroenerģijas ražošanas iekārtas veidiem vai elektroenerģijas ražošanas iekārtai un uzkrātuvei (turpmāk ‒ hibrīdatļauja). </w:t>
            </w:r>
            <w:r w:rsidRPr="00706271">
              <w:rPr>
                <w:b/>
                <w:sz w:val="20"/>
              </w:rPr>
              <w:t xml:space="preserve">Ja jauda tiek ieviesta elektroenerģijas pārvades sistēmā,  </w:t>
            </w:r>
            <w:r w:rsidRPr="00706271">
              <w:rPr>
                <w:sz w:val="20"/>
              </w:rPr>
              <w:t>hibrīdatļaujas turētājam ir pienākums ievērot hibrīdatļaujā noteikto elektroenerģijas ražošanas iekārtas veidu jaudas proporciju, ievērojot, ka atkāpe no tās var būt ne vairāk par 5%. Nosacījums par jaudas proporciju nav attiecināms uz uzkrātuvi."</w:t>
            </w:r>
            <w:r w:rsidRPr="00706271">
              <w:rPr>
                <w:sz w:val="20"/>
              </w:rPr>
              <w:br/>
            </w:r>
            <w:r w:rsidRPr="00706271">
              <w:rPr>
                <w:sz w:val="20"/>
              </w:rPr>
              <w:br/>
            </w:r>
            <w:r w:rsidRPr="00706271">
              <w:rPr>
                <w:sz w:val="20"/>
                <w:u w:val="single"/>
              </w:rPr>
              <w:t xml:space="preserve">4. Priekšlikums </w:t>
            </w:r>
            <w:r w:rsidRPr="00706271">
              <w:rPr>
                <w:sz w:val="20"/>
              </w:rPr>
              <w:t>(par Noteikumu projekta 17.punktu).</w:t>
            </w:r>
            <w:r w:rsidRPr="00706271">
              <w:rPr>
                <w:sz w:val="20"/>
              </w:rPr>
              <w:br/>
              <w:t>Pirmškietami, ieviešot apakšpunktu 15.</w:t>
            </w:r>
            <w:r w:rsidRPr="00706271">
              <w:rPr>
                <w:sz w:val="20"/>
                <w:vertAlign w:val="superscript"/>
              </w:rPr>
              <w:t>1</w:t>
            </w:r>
            <w:r w:rsidRPr="00706271">
              <w:rPr>
                <w:sz w:val="20"/>
              </w:rPr>
              <w:t>2, jaudu proporcijas risinājums pēc būtības zaudē savu lietderību un sākotnējo mērķi – novērst tehnoloģiju aizvietošanu. Nepieciešams atkārtoti pārdomāt, ar kādu mērķi šāds punkts tiek ieviests. Iespējams efektīvāk par šāda punkta ieviešanu ir vispār atteikties no jaudas proporcijas nosacījuma.</w:t>
            </w:r>
            <w:r w:rsidRPr="00706271">
              <w:rPr>
                <w:sz w:val="20"/>
              </w:rPr>
              <w:br/>
            </w:r>
            <w:r w:rsidRPr="00706271">
              <w:rPr>
                <w:sz w:val="20"/>
              </w:rPr>
              <w:br/>
            </w:r>
          </w:p>
          <w:p w14:paraId="408F294C" w14:textId="77777777" w:rsidR="00680D7C" w:rsidRPr="00706271" w:rsidRDefault="00680D7C">
            <w:pPr>
              <w:jc w:val="left"/>
              <w:rPr>
                <w:sz w:val="20"/>
                <w:u w:val="single"/>
              </w:rPr>
            </w:pPr>
          </w:p>
          <w:p w14:paraId="030E39D1" w14:textId="77777777" w:rsidR="00680D7C" w:rsidRPr="00706271" w:rsidRDefault="00680D7C">
            <w:pPr>
              <w:jc w:val="left"/>
              <w:rPr>
                <w:sz w:val="20"/>
                <w:u w:val="single"/>
              </w:rPr>
            </w:pPr>
          </w:p>
          <w:p w14:paraId="717C430E" w14:textId="77777777" w:rsidR="00680D7C" w:rsidRDefault="00680D7C">
            <w:pPr>
              <w:jc w:val="left"/>
              <w:rPr>
                <w:sz w:val="20"/>
                <w:u w:val="single"/>
              </w:rPr>
            </w:pPr>
          </w:p>
          <w:p w14:paraId="214A7E6D" w14:textId="77777777" w:rsidR="00641685" w:rsidRDefault="00641685">
            <w:pPr>
              <w:jc w:val="left"/>
              <w:rPr>
                <w:sz w:val="20"/>
                <w:u w:val="single"/>
              </w:rPr>
            </w:pPr>
          </w:p>
          <w:p w14:paraId="6B8E39E1" w14:textId="77777777" w:rsidR="00641685" w:rsidRPr="00706271" w:rsidRDefault="00641685">
            <w:pPr>
              <w:jc w:val="left"/>
              <w:rPr>
                <w:sz w:val="20"/>
                <w:u w:val="single"/>
              </w:rPr>
            </w:pPr>
          </w:p>
          <w:p w14:paraId="29D6C129" w14:textId="77777777" w:rsidR="00680D7C" w:rsidRPr="00706271" w:rsidRDefault="00680D7C">
            <w:pPr>
              <w:jc w:val="left"/>
              <w:rPr>
                <w:sz w:val="20"/>
                <w:u w:val="single"/>
              </w:rPr>
            </w:pPr>
          </w:p>
          <w:p w14:paraId="6511B107" w14:textId="77777777" w:rsidR="00641685" w:rsidRDefault="007A2492">
            <w:pPr>
              <w:jc w:val="left"/>
              <w:rPr>
                <w:sz w:val="20"/>
              </w:rPr>
            </w:pPr>
            <w:r w:rsidRPr="00706271">
              <w:rPr>
                <w:sz w:val="20"/>
                <w:u w:val="single"/>
              </w:rPr>
              <w:t xml:space="preserve">5. Priekšlikums </w:t>
            </w:r>
            <w:r w:rsidRPr="00706271">
              <w:rPr>
                <w:sz w:val="20"/>
              </w:rPr>
              <w:t>(par Noteikumu projekta 25.punktu).</w:t>
            </w:r>
            <w:r w:rsidRPr="00706271">
              <w:rPr>
                <w:sz w:val="20"/>
              </w:rPr>
              <w:br/>
              <w:t>Ņemot vērā, ka normas piemērošanā praksē iepriekš ir bijušas neskaidrības, aicinām precizēt punkta redakciju. Pamatdoma punktam ir tāda – ja ražotājs kādu no tehnoloģijām ir ierīkojis noteiktā apjomā un uzsācis elektrostacijas pārbaudes un pieslēgšanas procedūru, tad uz šīs pašas atļaujas pamata tālāku tehnoloģijas jaudas ieviešanu (jaudas palielināšanu) ražotājs vairs nevar īstenot. Tajā pašā laikā nav ierobežota ražotāja iespēja turpināt citu atļaujā paredzēto tehnoloģiju ieviešanu atbilstoši atļaujas nosacījumiem.</w:t>
            </w:r>
            <w:r w:rsidRPr="00706271">
              <w:rPr>
                <w:sz w:val="20"/>
              </w:rPr>
              <w:br/>
            </w:r>
            <w:r w:rsidRPr="00706271">
              <w:rPr>
                <w:sz w:val="20"/>
              </w:rPr>
              <w:br/>
              <w:t>Piedāvātā redakcija:</w:t>
            </w:r>
            <w:r w:rsidRPr="00706271">
              <w:rPr>
                <w:sz w:val="20"/>
              </w:rPr>
              <w:br/>
              <w:t>"24. Ja noteikta veida elektroenerģijas ražošanas jauda  vai uzkrātuves jauda ieviesta vai palielināta mazākā apjomā, nekā norādīts atbildīgās iestādes izsniegtajā atļaujā vai hibrīdatļaujā, tad attiecīgā elektroenerģijas ražošanas veida jaudas vai uzkrātuves jaudas turpmākai palielināšanai jāsaņem jauna atbildīgās iestādes atļauja."</w:t>
            </w:r>
            <w:r w:rsidRPr="00706271">
              <w:rPr>
                <w:sz w:val="20"/>
              </w:rPr>
              <w:br/>
            </w:r>
            <w:r w:rsidRPr="00706271">
              <w:rPr>
                <w:sz w:val="20"/>
              </w:rPr>
              <w:br/>
            </w:r>
            <w:r w:rsidRPr="00706271">
              <w:rPr>
                <w:sz w:val="20"/>
                <w:u w:val="single"/>
              </w:rPr>
              <w:t xml:space="preserve">6. Priekšlikums </w:t>
            </w:r>
            <w:r w:rsidRPr="00706271">
              <w:rPr>
                <w:sz w:val="20"/>
              </w:rPr>
              <w:t>(par Noteikumu projekta 27.punktu).</w:t>
            </w:r>
            <w:r w:rsidRPr="00706271">
              <w:rPr>
                <w:sz w:val="20"/>
              </w:rPr>
              <w:br/>
              <w:t>Aicinām KEM izvērtēt, vai plānotais ražošanas iekārtu izvietojums īpašumā ir būtisks atļaujas izsniegšanai. Iesniedzot iesniegumu jaudas ieviešanai, tiek prasīts sniegt informāciju par iekārtu ievietojumu īpašumā (Noteikumu 4.punkts).</w:t>
            </w:r>
            <w:r w:rsidRPr="00706271">
              <w:rPr>
                <w:sz w:val="20"/>
              </w:rPr>
              <w:br/>
              <w:t>Ja informācija ir būtiska atļaujas izsniegšanai, tad arī gadījumā, ja ražotājs maina vai pievieno papildus nekustamos īpašumus, būtu jāparedz nosacījums, ka ražotājs šādam iesniegumam pievieno precizētu  elektroenerģijas ražošanas iekārtas vai uzkrātuves izvietojuma plānu nekustamajā īpašumā atbilstoši Kadastra informācijas sistēmas telpiskajiem datiem, kā to nosaka Noteikumu 4.punkts.</w:t>
            </w:r>
            <w:r w:rsidRPr="00706271">
              <w:rPr>
                <w:sz w:val="20"/>
              </w:rPr>
              <w:br/>
            </w:r>
          </w:p>
          <w:p w14:paraId="68AE554D" w14:textId="4637C873" w:rsidR="00C72BCE" w:rsidRPr="00706271" w:rsidRDefault="007A2492">
            <w:pPr>
              <w:jc w:val="left"/>
              <w:rPr>
                <w:sz w:val="20"/>
              </w:rPr>
            </w:pPr>
            <w:r w:rsidRPr="00706271">
              <w:rPr>
                <w:sz w:val="20"/>
              </w:rPr>
              <w:br/>
            </w:r>
            <w:r w:rsidRPr="00706271">
              <w:rPr>
                <w:sz w:val="20"/>
                <w:u w:val="single"/>
              </w:rPr>
              <w:t>7.Priekšlikums</w:t>
            </w:r>
            <w:r w:rsidRPr="00706271">
              <w:rPr>
                <w:sz w:val="20"/>
              </w:rPr>
              <w:t xml:space="preserve"> (par Noteikumu projekta 31.punktu).</w:t>
            </w:r>
            <w:r w:rsidRPr="00706271">
              <w:rPr>
                <w:sz w:val="20"/>
              </w:rPr>
              <w:br/>
              <w:t>AS "Sadales tīkls" joprojām iebilst, ka obligāts nosacījums atļaujas pārreģistrēšanai ir vienošanās noslēgšana ar operatoru. nosacījums rada nepamatotu administratīvu slogu operatoram, jo arī operatora procesos izsniegto tehnisko noteikumu, vienošanos, līgumu, iemaksāto jaudas rezervācijas maksu (drošības naudas) pārreģistrēšana rada papildu slogu – tas ir sarežģīts manuāls darbs.</w:t>
            </w:r>
            <w:r w:rsidRPr="00706271">
              <w:rPr>
                <w:sz w:val="20"/>
              </w:rPr>
              <w:br/>
              <w:t>Ja Ministrija ir konceptuāli izšķīrusies, ka atļaujas var tikt pārreģistrētas, tad šis nepamatotais nosacījums ir jāsvītro.</w:t>
            </w:r>
            <w:r w:rsidRPr="00706271">
              <w:rPr>
                <w:sz w:val="20"/>
              </w:rPr>
              <w:br/>
              <w:t>Nosacījums rada situāciju, ka atļaujas saņēmējam tiek uzspiests pienākums slēgt vienošanos ar sistēmas operatoru par pieslēguma īstenošanu, pat ja ražotājs apzinās, ka viņš vienošanās nosacījumus nepildīs, jo vienošanos slēdz tikai ar mērķi, lai būtu iespējams pārreģistrēt saņemto atļauju uz citu personu. Tā ir vienkārši lieka birokrātija un iesaistīto pušu resursu tērēšana. Valdības uzstādījums valsts pārvaldes darbības efektivizēšana – šis ir labs piemērs, kur šo principu īstenot praksē.</w:t>
            </w:r>
            <w:r w:rsidRPr="00706271">
              <w:rPr>
                <w:sz w:val="20"/>
              </w:rPr>
              <w:br/>
            </w:r>
            <w:r w:rsidRPr="00706271">
              <w:rPr>
                <w:sz w:val="20"/>
              </w:rPr>
              <w:br/>
              <w:t>Piedāvātā redakcija:</w:t>
            </w:r>
            <w:r w:rsidRPr="00706271">
              <w:rPr>
                <w:sz w:val="20"/>
              </w:rPr>
              <w:br/>
              <w:t>"31. Atļaujas turētājam ir tiesības lūgt atbildīgo iestādi pārreģistrēt atļauju uz citu personu."</w:t>
            </w:r>
          </w:p>
        </w:tc>
        <w:tc>
          <w:tcPr>
            <w:tcW w:w="2126" w:type="dxa"/>
            <w:shd w:val="clear" w:color="auto" w:fill="FFFFFF"/>
            <w:noWrap/>
            <w:tcMar>
              <w:top w:w="75" w:type="dxa"/>
              <w:left w:w="75" w:type="dxa"/>
              <w:bottom w:w="75" w:type="dxa"/>
              <w:right w:w="75" w:type="dxa"/>
            </w:tcMar>
            <w:vAlign w:val="center"/>
          </w:tcPr>
          <w:p w14:paraId="389155E0" w14:textId="70B4A191" w:rsidR="00C72BCE" w:rsidRPr="00706271" w:rsidRDefault="00990B67" w:rsidP="00CB115B">
            <w:pPr>
              <w:jc w:val="center"/>
              <w:rPr>
                <w:sz w:val="20"/>
              </w:rPr>
            </w:pPr>
            <w:r w:rsidRPr="00706271">
              <w:rPr>
                <w:sz w:val="20"/>
              </w:rPr>
              <w:t>1.Ņemts vērā</w:t>
            </w:r>
          </w:p>
          <w:p w14:paraId="0062E3A3" w14:textId="77777777" w:rsidR="00990B67" w:rsidRPr="00706271" w:rsidRDefault="00990B67" w:rsidP="00CB115B">
            <w:pPr>
              <w:jc w:val="center"/>
              <w:rPr>
                <w:sz w:val="20"/>
              </w:rPr>
            </w:pPr>
          </w:p>
          <w:p w14:paraId="28821D40" w14:textId="77777777" w:rsidR="00990B67" w:rsidRPr="00706271" w:rsidRDefault="00990B67" w:rsidP="00CB115B">
            <w:pPr>
              <w:jc w:val="center"/>
              <w:rPr>
                <w:sz w:val="20"/>
              </w:rPr>
            </w:pPr>
          </w:p>
          <w:p w14:paraId="43A1034B" w14:textId="77777777" w:rsidR="00990B67" w:rsidRPr="00706271" w:rsidRDefault="00990B67" w:rsidP="00CB115B">
            <w:pPr>
              <w:jc w:val="center"/>
              <w:rPr>
                <w:sz w:val="20"/>
              </w:rPr>
            </w:pPr>
          </w:p>
          <w:p w14:paraId="397B6F15" w14:textId="77777777" w:rsidR="00990B67" w:rsidRPr="00706271" w:rsidRDefault="00990B67" w:rsidP="00CB115B">
            <w:pPr>
              <w:jc w:val="center"/>
              <w:rPr>
                <w:sz w:val="20"/>
              </w:rPr>
            </w:pPr>
          </w:p>
          <w:p w14:paraId="6246E70B" w14:textId="77777777" w:rsidR="00990B67" w:rsidRPr="00706271" w:rsidRDefault="00990B67" w:rsidP="00CB115B">
            <w:pPr>
              <w:jc w:val="center"/>
              <w:rPr>
                <w:sz w:val="20"/>
              </w:rPr>
            </w:pPr>
          </w:p>
          <w:p w14:paraId="720B5F34" w14:textId="77777777" w:rsidR="00990B67" w:rsidRPr="00706271" w:rsidRDefault="00990B67" w:rsidP="00CB115B">
            <w:pPr>
              <w:jc w:val="center"/>
              <w:rPr>
                <w:sz w:val="20"/>
              </w:rPr>
            </w:pPr>
          </w:p>
          <w:p w14:paraId="57D98B96" w14:textId="77777777" w:rsidR="00990B67" w:rsidRPr="00706271" w:rsidRDefault="00990B67" w:rsidP="00CB115B">
            <w:pPr>
              <w:jc w:val="center"/>
              <w:rPr>
                <w:sz w:val="20"/>
              </w:rPr>
            </w:pPr>
          </w:p>
          <w:p w14:paraId="022CFA87" w14:textId="77777777" w:rsidR="00990B67" w:rsidRPr="00706271" w:rsidRDefault="00990B67" w:rsidP="00CB115B">
            <w:pPr>
              <w:jc w:val="center"/>
              <w:rPr>
                <w:sz w:val="20"/>
              </w:rPr>
            </w:pPr>
          </w:p>
          <w:p w14:paraId="46A43EA4" w14:textId="77777777" w:rsidR="00990B67" w:rsidRPr="00706271" w:rsidRDefault="00990B67" w:rsidP="00CB115B">
            <w:pPr>
              <w:jc w:val="center"/>
              <w:rPr>
                <w:sz w:val="20"/>
              </w:rPr>
            </w:pPr>
          </w:p>
          <w:p w14:paraId="00E31E71" w14:textId="77777777" w:rsidR="00990B67" w:rsidRPr="00706271" w:rsidRDefault="00990B67" w:rsidP="00CB115B">
            <w:pPr>
              <w:jc w:val="center"/>
              <w:rPr>
                <w:sz w:val="20"/>
              </w:rPr>
            </w:pPr>
          </w:p>
          <w:p w14:paraId="1EC5198F" w14:textId="77777777" w:rsidR="00990B67" w:rsidRPr="00706271" w:rsidRDefault="00990B67" w:rsidP="00CB115B">
            <w:pPr>
              <w:jc w:val="center"/>
              <w:rPr>
                <w:sz w:val="20"/>
              </w:rPr>
            </w:pPr>
          </w:p>
          <w:p w14:paraId="5ED064F7" w14:textId="77777777" w:rsidR="00990B67" w:rsidRPr="00706271" w:rsidRDefault="00990B67" w:rsidP="00CB115B">
            <w:pPr>
              <w:jc w:val="center"/>
              <w:rPr>
                <w:sz w:val="20"/>
              </w:rPr>
            </w:pPr>
          </w:p>
          <w:p w14:paraId="4C9B7780" w14:textId="77777777" w:rsidR="00990B67" w:rsidRPr="00706271" w:rsidRDefault="00990B67" w:rsidP="00CB115B">
            <w:pPr>
              <w:jc w:val="center"/>
              <w:rPr>
                <w:sz w:val="20"/>
              </w:rPr>
            </w:pPr>
          </w:p>
          <w:p w14:paraId="6C7C366A" w14:textId="77777777" w:rsidR="00990B67" w:rsidRPr="00706271" w:rsidRDefault="00990B67" w:rsidP="00CB115B">
            <w:pPr>
              <w:jc w:val="center"/>
              <w:rPr>
                <w:sz w:val="20"/>
              </w:rPr>
            </w:pPr>
          </w:p>
          <w:p w14:paraId="664994D0" w14:textId="77777777" w:rsidR="00990B67" w:rsidRPr="00706271" w:rsidRDefault="00990B67" w:rsidP="00CB115B">
            <w:pPr>
              <w:jc w:val="center"/>
              <w:rPr>
                <w:sz w:val="20"/>
              </w:rPr>
            </w:pPr>
          </w:p>
          <w:p w14:paraId="12CFAFD9" w14:textId="77777777" w:rsidR="00990B67" w:rsidRPr="00706271" w:rsidRDefault="00990B67" w:rsidP="00CB115B">
            <w:pPr>
              <w:jc w:val="center"/>
              <w:rPr>
                <w:sz w:val="20"/>
              </w:rPr>
            </w:pPr>
          </w:p>
          <w:p w14:paraId="5E0A857C" w14:textId="77777777" w:rsidR="00990B67" w:rsidRPr="00706271" w:rsidRDefault="00990B67" w:rsidP="00CB115B">
            <w:pPr>
              <w:jc w:val="center"/>
              <w:rPr>
                <w:sz w:val="20"/>
              </w:rPr>
            </w:pPr>
          </w:p>
          <w:p w14:paraId="7A3B0144" w14:textId="77777777" w:rsidR="00990B67" w:rsidRPr="00706271" w:rsidRDefault="00990B67" w:rsidP="00CB115B">
            <w:pPr>
              <w:jc w:val="center"/>
              <w:rPr>
                <w:sz w:val="20"/>
              </w:rPr>
            </w:pPr>
          </w:p>
          <w:p w14:paraId="2865AAB5" w14:textId="77777777" w:rsidR="00990B67" w:rsidRPr="00706271" w:rsidRDefault="00990B67" w:rsidP="00CB115B">
            <w:pPr>
              <w:jc w:val="center"/>
              <w:rPr>
                <w:sz w:val="20"/>
              </w:rPr>
            </w:pPr>
          </w:p>
          <w:p w14:paraId="7F1C9FA0" w14:textId="77777777" w:rsidR="00990B67" w:rsidRPr="00706271" w:rsidRDefault="00990B67" w:rsidP="00CB115B">
            <w:pPr>
              <w:jc w:val="center"/>
              <w:rPr>
                <w:sz w:val="20"/>
              </w:rPr>
            </w:pPr>
          </w:p>
          <w:p w14:paraId="06269E55" w14:textId="77777777" w:rsidR="00990B67" w:rsidRPr="00706271" w:rsidRDefault="00990B67" w:rsidP="00CB115B">
            <w:pPr>
              <w:jc w:val="center"/>
              <w:rPr>
                <w:sz w:val="20"/>
              </w:rPr>
            </w:pPr>
          </w:p>
          <w:p w14:paraId="70696FD3" w14:textId="77777777" w:rsidR="00990B67" w:rsidRPr="00706271" w:rsidRDefault="00990B67" w:rsidP="00CB115B">
            <w:pPr>
              <w:jc w:val="center"/>
              <w:rPr>
                <w:sz w:val="20"/>
              </w:rPr>
            </w:pPr>
          </w:p>
          <w:p w14:paraId="057B05C2" w14:textId="77777777" w:rsidR="00990B67" w:rsidRPr="00706271" w:rsidRDefault="00990B67" w:rsidP="00CB115B">
            <w:pPr>
              <w:jc w:val="center"/>
              <w:rPr>
                <w:sz w:val="20"/>
              </w:rPr>
            </w:pPr>
          </w:p>
          <w:p w14:paraId="69E67284" w14:textId="77777777" w:rsidR="00990B67" w:rsidRPr="00706271" w:rsidRDefault="00990B67" w:rsidP="00CB115B">
            <w:pPr>
              <w:jc w:val="center"/>
              <w:rPr>
                <w:sz w:val="20"/>
              </w:rPr>
            </w:pPr>
          </w:p>
          <w:p w14:paraId="07CE5C5B" w14:textId="77777777" w:rsidR="00990B67" w:rsidRPr="00706271" w:rsidRDefault="00990B67" w:rsidP="00CB115B">
            <w:pPr>
              <w:jc w:val="center"/>
              <w:rPr>
                <w:sz w:val="20"/>
              </w:rPr>
            </w:pPr>
          </w:p>
          <w:p w14:paraId="400FD7B0" w14:textId="77777777" w:rsidR="00DC5094" w:rsidRDefault="00DC5094" w:rsidP="00CB115B">
            <w:pPr>
              <w:jc w:val="center"/>
              <w:rPr>
                <w:sz w:val="20"/>
              </w:rPr>
            </w:pPr>
          </w:p>
          <w:p w14:paraId="756B6488" w14:textId="77777777" w:rsidR="00706271" w:rsidRPr="00706271" w:rsidRDefault="00706271" w:rsidP="00CB115B">
            <w:pPr>
              <w:jc w:val="center"/>
              <w:rPr>
                <w:sz w:val="20"/>
              </w:rPr>
            </w:pPr>
          </w:p>
          <w:p w14:paraId="2A52B8E8" w14:textId="77777777" w:rsidR="00990B67" w:rsidRDefault="00990B67" w:rsidP="00CB115B">
            <w:pPr>
              <w:jc w:val="center"/>
              <w:rPr>
                <w:sz w:val="20"/>
              </w:rPr>
            </w:pPr>
          </w:p>
          <w:p w14:paraId="4EB0A39D" w14:textId="77777777" w:rsidR="00641685" w:rsidRDefault="00641685" w:rsidP="00CB115B">
            <w:pPr>
              <w:jc w:val="center"/>
              <w:rPr>
                <w:sz w:val="20"/>
              </w:rPr>
            </w:pPr>
          </w:p>
          <w:p w14:paraId="2AFA0611" w14:textId="77777777" w:rsidR="00641685" w:rsidRPr="00706271" w:rsidRDefault="00641685" w:rsidP="00CB115B">
            <w:pPr>
              <w:jc w:val="center"/>
              <w:rPr>
                <w:sz w:val="20"/>
              </w:rPr>
            </w:pPr>
          </w:p>
          <w:p w14:paraId="786BFBDB" w14:textId="573CEDB8" w:rsidR="00387766" w:rsidRPr="00706271" w:rsidRDefault="00990B67" w:rsidP="00CB115B">
            <w:pPr>
              <w:jc w:val="center"/>
              <w:rPr>
                <w:sz w:val="20"/>
              </w:rPr>
            </w:pPr>
            <w:r w:rsidRPr="00706271">
              <w:rPr>
                <w:sz w:val="20"/>
              </w:rPr>
              <w:t>2.</w:t>
            </w:r>
            <w:r w:rsidR="00F60510" w:rsidRPr="00706271">
              <w:rPr>
                <w:sz w:val="20"/>
              </w:rPr>
              <w:t>Ņemts vērā</w:t>
            </w:r>
          </w:p>
          <w:p w14:paraId="52C680C2" w14:textId="77777777" w:rsidR="00387766" w:rsidRPr="00706271" w:rsidRDefault="00387766" w:rsidP="00CB115B">
            <w:pPr>
              <w:jc w:val="center"/>
              <w:rPr>
                <w:sz w:val="20"/>
              </w:rPr>
            </w:pPr>
          </w:p>
          <w:p w14:paraId="3CBED0B6" w14:textId="77777777" w:rsidR="00387766" w:rsidRPr="00706271" w:rsidRDefault="00387766" w:rsidP="00CB115B">
            <w:pPr>
              <w:jc w:val="center"/>
              <w:rPr>
                <w:sz w:val="20"/>
              </w:rPr>
            </w:pPr>
          </w:p>
          <w:p w14:paraId="2CD491CB" w14:textId="77777777" w:rsidR="00387766" w:rsidRPr="00706271" w:rsidRDefault="00387766" w:rsidP="00CB115B">
            <w:pPr>
              <w:jc w:val="center"/>
              <w:rPr>
                <w:sz w:val="20"/>
              </w:rPr>
            </w:pPr>
          </w:p>
          <w:p w14:paraId="335D6096" w14:textId="77777777" w:rsidR="00387766" w:rsidRPr="00706271" w:rsidRDefault="00387766" w:rsidP="00CB115B">
            <w:pPr>
              <w:jc w:val="center"/>
              <w:rPr>
                <w:sz w:val="20"/>
              </w:rPr>
            </w:pPr>
          </w:p>
          <w:p w14:paraId="152525C4" w14:textId="77777777" w:rsidR="00387766" w:rsidRPr="00706271" w:rsidRDefault="00387766" w:rsidP="00CB115B">
            <w:pPr>
              <w:jc w:val="center"/>
              <w:rPr>
                <w:sz w:val="20"/>
              </w:rPr>
            </w:pPr>
          </w:p>
          <w:p w14:paraId="5C9E98F7" w14:textId="77777777" w:rsidR="00387766" w:rsidRPr="00706271" w:rsidRDefault="00387766" w:rsidP="00CB115B">
            <w:pPr>
              <w:jc w:val="center"/>
              <w:rPr>
                <w:sz w:val="20"/>
              </w:rPr>
            </w:pPr>
          </w:p>
          <w:p w14:paraId="19B454C0" w14:textId="77777777" w:rsidR="00387766" w:rsidRPr="00706271" w:rsidRDefault="00387766" w:rsidP="00CB115B">
            <w:pPr>
              <w:jc w:val="center"/>
              <w:rPr>
                <w:sz w:val="20"/>
              </w:rPr>
            </w:pPr>
          </w:p>
          <w:p w14:paraId="1CD635D5" w14:textId="77777777" w:rsidR="00387766" w:rsidRPr="00706271" w:rsidRDefault="00387766" w:rsidP="00CB115B">
            <w:pPr>
              <w:jc w:val="center"/>
              <w:rPr>
                <w:sz w:val="20"/>
              </w:rPr>
            </w:pPr>
          </w:p>
          <w:p w14:paraId="70440DEA" w14:textId="77777777" w:rsidR="00387766" w:rsidRPr="00706271" w:rsidRDefault="00387766" w:rsidP="00CB115B">
            <w:pPr>
              <w:jc w:val="center"/>
              <w:rPr>
                <w:sz w:val="20"/>
              </w:rPr>
            </w:pPr>
          </w:p>
          <w:p w14:paraId="32E79913" w14:textId="77777777" w:rsidR="00387766" w:rsidRPr="00706271" w:rsidRDefault="00387766" w:rsidP="00CB115B">
            <w:pPr>
              <w:jc w:val="center"/>
              <w:rPr>
                <w:sz w:val="20"/>
              </w:rPr>
            </w:pPr>
          </w:p>
          <w:p w14:paraId="5C8B72EC" w14:textId="77777777" w:rsidR="00387766" w:rsidRPr="00706271" w:rsidRDefault="00387766" w:rsidP="00CB115B">
            <w:pPr>
              <w:jc w:val="center"/>
              <w:rPr>
                <w:sz w:val="20"/>
              </w:rPr>
            </w:pPr>
          </w:p>
          <w:p w14:paraId="4FFE447C" w14:textId="77777777" w:rsidR="00387766" w:rsidRPr="00706271" w:rsidRDefault="00387766" w:rsidP="00CB115B">
            <w:pPr>
              <w:jc w:val="center"/>
              <w:rPr>
                <w:sz w:val="20"/>
              </w:rPr>
            </w:pPr>
          </w:p>
          <w:p w14:paraId="64F896C9" w14:textId="77777777" w:rsidR="00387766" w:rsidRPr="00706271" w:rsidRDefault="00387766" w:rsidP="00CB115B">
            <w:pPr>
              <w:jc w:val="center"/>
              <w:rPr>
                <w:sz w:val="20"/>
              </w:rPr>
            </w:pPr>
          </w:p>
          <w:p w14:paraId="776659B4" w14:textId="77777777" w:rsidR="00641685" w:rsidRDefault="00641685" w:rsidP="00CB115B">
            <w:pPr>
              <w:jc w:val="center"/>
              <w:rPr>
                <w:sz w:val="20"/>
              </w:rPr>
            </w:pPr>
          </w:p>
          <w:p w14:paraId="26F88599" w14:textId="77777777" w:rsidR="00CB115B" w:rsidRDefault="00CB115B" w:rsidP="00CB115B">
            <w:pPr>
              <w:jc w:val="center"/>
              <w:rPr>
                <w:sz w:val="20"/>
              </w:rPr>
            </w:pPr>
          </w:p>
          <w:p w14:paraId="6237010E" w14:textId="77777777" w:rsidR="00641685" w:rsidRPr="00706271" w:rsidRDefault="00641685" w:rsidP="00CB115B">
            <w:pPr>
              <w:jc w:val="center"/>
              <w:rPr>
                <w:sz w:val="20"/>
              </w:rPr>
            </w:pPr>
          </w:p>
          <w:p w14:paraId="269DEEF4" w14:textId="135363B7" w:rsidR="00387766" w:rsidRPr="00706271" w:rsidRDefault="00387766" w:rsidP="00CB115B">
            <w:pPr>
              <w:jc w:val="center"/>
              <w:rPr>
                <w:sz w:val="20"/>
              </w:rPr>
            </w:pPr>
          </w:p>
          <w:p w14:paraId="6DA2E83C" w14:textId="39F2CC3D" w:rsidR="00387766" w:rsidRPr="00706271" w:rsidRDefault="0030700C" w:rsidP="00CB115B">
            <w:pPr>
              <w:jc w:val="center"/>
              <w:rPr>
                <w:sz w:val="20"/>
              </w:rPr>
            </w:pPr>
            <w:r w:rsidRPr="00706271">
              <w:rPr>
                <w:sz w:val="20"/>
              </w:rPr>
              <w:t>3. Nav ņemts vērā</w:t>
            </w:r>
          </w:p>
          <w:p w14:paraId="26F9E655" w14:textId="77777777" w:rsidR="0030700C" w:rsidRPr="00706271" w:rsidRDefault="0030700C" w:rsidP="00CB115B">
            <w:pPr>
              <w:jc w:val="center"/>
              <w:rPr>
                <w:sz w:val="20"/>
              </w:rPr>
            </w:pPr>
          </w:p>
          <w:p w14:paraId="7173C742" w14:textId="77777777" w:rsidR="0030700C" w:rsidRPr="00706271" w:rsidRDefault="0030700C" w:rsidP="00CB115B">
            <w:pPr>
              <w:jc w:val="center"/>
              <w:rPr>
                <w:sz w:val="20"/>
              </w:rPr>
            </w:pPr>
          </w:p>
          <w:p w14:paraId="5AA7FC27" w14:textId="77777777" w:rsidR="0030700C" w:rsidRPr="00706271" w:rsidRDefault="0030700C" w:rsidP="00CB115B">
            <w:pPr>
              <w:jc w:val="center"/>
              <w:rPr>
                <w:sz w:val="20"/>
              </w:rPr>
            </w:pPr>
          </w:p>
          <w:p w14:paraId="6FCFC8E8" w14:textId="77777777" w:rsidR="0030700C" w:rsidRPr="00706271" w:rsidRDefault="0030700C" w:rsidP="00CB115B">
            <w:pPr>
              <w:jc w:val="center"/>
              <w:rPr>
                <w:sz w:val="20"/>
              </w:rPr>
            </w:pPr>
          </w:p>
          <w:p w14:paraId="77DCCB24" w14:textId="77777777" w:rsidR="0030700C" w:rsidRPr="00706271" w:rsidRDefault="0030700C" w:rsidP="00CB115B">
            <w:pPr>
              <w:jc w:val="center"/>
              <w:rPr>
                <w:sz w:val="20"/>
              </w:rPr>
            </w:pPr>
          </w:p>
          <w:p w14:paraId="3D2FE4CD" w14:textId="77777777" w:rsidR="0030700C" w:rsidRPr="00706271" w:rsidRDefault="0030700C" w:rsidP="00CB115B">
            <w:pPr>
              <w:jc w:val="center"/>
              <w:rPr>
                <w:sz w:val="20"/>
              </w:rPr>
            </w:pPr>
          </w:p>
          <w:p w14:paraId="71817403" w14:textId="77777777" w:rsidR="0030700C" w:rsidRPr="00706271" w:rsidRDefault="0030700C" w:rsidP="00CB115B">
            <w:pPr>
              <w:jc w:val="center"/>
              <w:rPr>
                <w:sz w:val="20"/>
              </w:rPr>
            </w:pPr>
          </w:p>
          <w:p w14:paraId="2778167C" w14:textId="77777777" w:rsidR="0030700C" w:rsidRPr="00706271" w:rsidRDefault="0030700C" w:rsidP="00CB115B">
            <w:pPr>
              <w:jc w:val="center"/>
              <w:rPr>
                <w:sz w:val="20"/>
              </w:rPr>
            </w:pPr>
          </w:p>
          <w:p w14:paraId="2A6A6C35" w14:textId="77777777" w:rsidR="0030700C" w:rsidRPr="00706271" w:rsidRDefault="0030700C" w:rsidP="00CB115B">
            <w:pPr>
              <w:jc w:val="center"/>
              <w:rPr>
                <w:sz w:val="20"/>
              </w:rPr>
            </w:pPr>
          </w:p>
          <w:p w14:paraId="769008FD" w14:textId="77777777" w:rsidR="0030700C" w:rsidRPr="00706271" w:rsidRDefault="0030700C" w:rsidP="00CB115B">
            <w:pPr>
              <w:jc w:val="center"/>
              <w:rPr>
                <w:sz w:val="20"/>
              </w:rPr>
            </w:pPr>
          </w:p>
          <w:p w14:paraId="6F6D1E50" w14:textId="77777777" w:rsidR="0030700C" w:rsidRPr="00706271" w:rsidRDefault="0030700C" w:rsidP="00CB115B">
            <w:pPr>
              <w:jc w:val="center"/>
              <w:rPr>
                <w:sz w:val="20"/>
              </w:rPr>
            </w:pPr>
          </w:p>
          <w:p w14:paraId="1460B27D" w14:textId="77777777" w:rsidR="0030700C" w:rsidRPr="00706271" w:rsidRDefault="0030700C" w:rsidP="00CB115B">
            <w:pPr>
              <w:jc w:val="center"/>
              <w:rPr>
                <w:sz w:val="20"/>
              </w:rPr>
            </w:pPr>
          </w:p>
          <w:p w14:paraId="51BF2893" w14:textId="77777777" w:rsidR="0030700C" w:rsidRPr="00706271" w:rsidRDefault="0030700C" w:rsidP="00CB115B">
            <w:pPr>
              <w:jc w:val="center"/>
              <w:rPr>
                <w:sz w:val="20"/>
              </w:rPr>
            </w:pPr>
          </w:p>
          <w:p w14:paraId="4DE588C1" w14:textId="77777777" w:rsidR="0030700C" w:rsidRPr="00706271" w:rsidRDefault="0030700C" w:rsidP="00CB115B">
            <w:pPr>
              <w:jc w:val="center"/>
              <w:rPr>
                <w:sz w:val="20"/>
              </w:rPr>
            </w:pPr>
          </w:p>
          <w:p w14:paraId="416CF022" w14:textId="77777777" w:rsidR="0030700C" w:rsidRPr="00706271" w:rsidRDefault="0030700C" w:rsidP="00CB115B">
            <w:pPr>
              <w:jc w:val="center"/>
              <w:rPr>
                <w:sz w:val="20"/>
              </w:rPr>
            </w:pPr>
          </w:p>
          <w:p w14:paraId="77E13097" w14:textId="77777777" w:rsidR="0030700C" w:rsidRPr="00706271" w:rsidRDefault="0030700C" w:rsidP="00CB115B">
            <w:pPr>
              <w:jc w:val="center"/>
              <w:rPr>
                <w:sz w:val="20"/>
              </w:rPr>
            </w:pPr>
          </w:p>
          <w:p w14:paraId="6D25EC3C" w14:textId="77777777" w:rsidR="0030700C" w:rsidRPr="00706271" w:rsidRDefault="0030700C" w:rsidP="00CB115B">
            <w:pPr>
              <w:jc w:val="center"/>
              <w:rPr>
                <w:sz w:val="20"/>
              </w:rPr>
            </w:pPr>
          </w:p>
          <w:p w14:paraId="785F2ABF" w14:textId="77777777" w:rsidR="0030700C" w:rsidRPr="00706271" w:rsidRDefault="0030700C" w:rsidP="00CB115B">
            <w:pPr>
              <w:jc w:val="center"/>
              <w:rPr>
                <w:sz w:val="20"/>
              </w:rPr>
            </w:pPr>
          </w:p>
          <w:p w14:paraId="3FC76480" w14:textId="77777777" w:rsidR="0030700C" w:rsidRPr="00706271" w:rsidRDefault="0030700C" w:rsidP="00CB115B">
            <w:pPr>
              <w:jc w:val="center"/>
              <w:rPr>
                <w:sz w:val="20"/>
              </w:rPr>
            </w:pPr>
          </w:p>
          <w:p w14:paraId="1948DE8F" w14:textId="77777777" w:rsidR="0030700C" w:rsidRPr="00706271" w:rsidRDefault="0030700C" w:rsidP="00CB115B">
            <w:pPr>
              <w:jc w:val="center"/>
              <w:rPr>
                <w:sz w:val="20"/>
              </w:rPr>
            </w:pPr>
          </w:p>
          <w:p w14:paraId="51629CCD" w14:textId="77777777" w:rsidR="0030700C" w:rsidRPr="00706271" w:rsidRDefault="0030700C" w:rsidP="00CB115B">
            <w:pPr>
              <w:jc w:val="center"/>
              <w:rPr>
                <w:sz w:val="20"/>
              </w:rPr>
            </w:pPr>
          </w:p>
          <w:p w14:paraId="0A174A64" w14:textId="77777777" w:rsidR="0030700C" w:rsidRPr="00706271" w:rsidRDefault="0030700C" w:rsidP="00CB115B">
            <w:pPr>
              <w:jc w:val="center"/>
              <w:rPr>
                <w:sz w:val="20"/>
              </w:rPr>
            </w:pPr>
          </w:p>
          <w:p w14:paraId="66640362" w14:textId="77777777" w:rsidR="0030700C" w:rsidRPr="00706271" w:rsidRDefault="0030700C" w:rsidP="00CB115B">
            <w:pPr>
              <w:jc w:val="center"/>
              <w:rPr>
                <w:sz w:val="20"/>
              </w:rPr>
            </w:pPr>
          </w:p>
          <w:p w14:paraId="03DB4D96" w14:textId="77777777" w:rsidR="0030700C" w:rsidRPr="00706271" w:rsidRDefault="0030700C" w:rsidP="00CB115B">
            <w:pPr>
              <w:jc w:val="center"/>
              <w:rPr>
                <w:sz w:val="20"/>
              </w:rPr>
            </w:pPr>
          </w:p>
          <w:p w14:paraId="123403D2" w14:textId="77777777" w:rsidR="0030700C" w:rsidRPr="00706271" w:rsidRDefault="0030700C" w:rsidP="00CB115B">
            <w:pPr>
              <w:jc w:val="center"/>
              <w:rPr>
                <w:sz w:val="20"/>
              </w:rPr>
            </w:pPr>
          </w:p>
          <w:p w14:paraId="76EA27C5" w14:textId="77777777" w:rsidR="0030700C" w:rsidRPr="00706271" w:rsidRDefault="0030700C" w:rsidP="00CB115B">
            <w:pPr>
              <w:jc w:val="center"/>
              <w:rPr>
                <w:sz w:val="20"/>
              </w:rPr>
            </w:pPr>
          </w:p>
          <w:p w14:paraId="1B9FEE1D" w14:textId="77777777" w:rsidR="0030700C" w:rsidRPr="00706271" w:rsidRDefault="0030700C" w:rsidP="00CB115B">
            <w:pPr>
              <w:jc w:val="center"/>
              <w:rPr>
                <w:sz w:val="20"/>
              </w:rPr>
            </w:pPr>
          </w:p>
          <w:p w14:paraId="4F960482" w14:textId="77777777" w:rsidR="0030700C" w:rsidRPr="00706271" w:rsidRDefault="0030700C" w:rsidP="00CB115B">
            <w:pPr>
              <w:jc w:val="center"/>
              <w:rPr>
                <w:sz w:val="20"/>
              </w:rPr>
            </w:pPr>
          </w:p>
          <w:p w14:paraId="7D34B6D1" w14:textId="77777777" w:rsidR="0030700C" w:rsidRPr="00706271" w:rsidRDefault="0030700C" w:rsidP="00CB115B">
            <w:pPr>
              <w:jc w:val="center"/>
              <w:rPr>
                <w:sz w:val="20"/>
              </w:rPr>
            </w:pPr>
          </w:p>
          <w:p w14:paraId="111593F1" w14:textId="77777777" w:rsidR="0030700C" w:rsidRPr="00706271" w:rsidRDefault="0030700C" w:rsidP="00CB115B">
            <w:pPr>
              <w:jc w:val="center"/>
              <w:rPr>
                <w:sz w:val="20"/>
              </w:rPr>
            </w:pPr>
          </w:p>
          <w:p w14:paraId="41EAB7D3" w14:textId="77777777" w:rsidR="0030700C" w:rsidRPr="00706271" w:rsidRDefault="0030700C" w:rsidP="00CB115B">
            <w:pPr>
              <w:jc w:val="center"/>
              <w:rPr>
                <w:sz w:val="20"/>
              </w:rPr>
            </w:pPr>
          </w:p>
          <w:p w14:paraId="26036B64" w14:textId="77777777" w:rsidR="0030700C" w:rsidRPr="00706271" w:rsidRDefault="0030700C" w:rsidP="00CB115B">
            <w:pPr>
              <w:jc w:val="center"/>
              <w:rPr>
                <w:sz w:val="20"/>
              </w:rPr>
            </w:pPr>
          </w:p>
          <w:p w14:paraId="443B6280" w14:textId="77777777" w:rsidR="0030700C" w:rsidRPr="00706271" w:rsidRDefault="0030700C" w:rsidP="00CB115B">
            <w:pPr>
              <w:jc w:val="center"/>
              <w:rPr>
                <w:sz w:val="20"/>
              </w:rPr>
            </w:pPr>
          </w:p>
          <w:p w14:paraId="3CF28BC8" w14:textId="77777777" w:rsidR="0030700C" w:rsidRPr="00706271" w:rsidRDefault="0030700C" w:rsidP="00CB115B">
            <w:pPr>
              <w:jc w:val="center"/>
              <w:rPr>
                <w:sz w:val="20"/>
              </w:rPr>
            </w:pPr>
          </w:p>
          <w:p w14:paraId="7310DC04" w14:textId="77777777" w:rsidR="0030700C" w:rsidRPr="00706271" w:rsidRDefault="0030700C" w:rsidP="00CB115B">
            <w:pPr>
              <w:jc w:val="center"/>
              <w:rPr>
                <w:sz w:val="20"/>
              </w:rPr>
            </w:pPr>
          </w:p>
          <w:p w14:paraId="6030A9E6" w14:textId="77777777" w:rsidR="0030700C" w:rsidRPr="00706271" w:rsidRDefault="0030700C" w:rsidP="00CB115B">
            <w:pPr>
              <w:jc w:val="center"/>
              <w:rPr>
                <w:sz w:val="20"/>
              </w:rPr>
            </w:pPr>
          </w:p>
          <w:p w14:paraId="104B38D1" w14:textId="77777777" w:rsidR="0030700C" w:rsidRPr="00706271" w:rsidRDefault="0030700C" w:rsidP="00CB115B">
            <w:pPr>
              <w:jc w:val="center"/>
              <w:rPr>
                <w:sz w:val="20"/>
              </w:rPr>
            </w:pPr>
          </w:p>
          <w:p w14:paraId="1F501DCE" w14:textId="77777777" w:rsidR="0030700C" w:rsidRPr="00706271" w:rsidRDefault="0030700C" w:rsidP="00CB115B">
            <w:pPr>
              <w:jc w:val="center"/>
              <w:rPr>
                <w:sz w:val="20"/>
              </w:rPr>
            </w:pPr>
          </w:p>
          <w:p w14:paraId="546949E0" w14:textId="77777777" w:rsidR="0030700C" w:rsidRPr="00706271" w:rsidRDefault="0030700C" w:rsidP="00CB115B">
            <w:pPr>
              <w:jc w:val="center"/>
              <w:rPr>
                <w:sz w:val="20"/>
              </w:rPr>
            </w:pPr>
          </w:p>
          <w:p w14:paraId="56E1E579" w14:textId="77777777" w:rsidR="0030700C" w:rsidRPr="00706271" w:rsidRDefault="0030700C" w:rsidP="00CB115B">
            <w:pPr>
              <w:jc w:val="center"/>
              <w:rPr>
                <w:sz w:val="20"/>
              </w:rPr>
            </w:pPr>
          </w:p>
          <w:p w14:paraId="6616CB8C" w14:textId="77777777" w:rsidR="0030700C" w:rsidRPr="00706271" w:rsidRDefault="0030700C" w:rsidP="00CB115B">
            <w:pPr>
              <w:jc w:val="center"/>
              <w:rPr>
                <w:sz w:val="20"/>
              </w:rPr>
            </w:pPr>
          </w:p>
          <w:p w14:paraId="7111F921" w14:textId="77777777" w:rsidR="0030700C" w:rsidRPr="00706271" w:rsidRDefault="0030700C" w:rsidP="00CB115B">
            <w:pPr>
              <w:jc w:val="center"/>
              <w:rPr>
                <w:sz w:val="20"/>
              </w:rPr>
            </w:pPr>
          </w:p>
          <w:p w14:paraId="6D627560" w14:textId="77777777" w:rsidR="0030700C" w:rsidRPr="00706271" w:rsidRDefault="0030700C" w:rsidP="00CB115B">
            <w:pPr>
              <w:jc w:val="center"/>
              <w:rPr>
                <w:sz w:val="20"/>
              </w:rPr>
            </w:pPr>
          </w:p>
          <w:p w14:paraId="60E55649" w14:textId="77777777" w:rsidR="0030700C" w:rsidRPr="00706271" w:rsidRDefault="0030700C" w:rsidP="00CB115B">
            <w:pPr>
              <w:jc w:val="center"/>
              <w:rPr>
                <w:sz w:val="20"/>
              </w:rPr>
            </w:pPr>
          </w:p>
          <w:p w14:paraId="0CF858AE" w14:textId="77777777" w:rsidR="0030700C" w:rsidRPr="00706271" w:rsidRDefault="0030700C" w:rsidP="00CB115B">
            <w:pPr>
              <w:jc w:val="center"/>
              <w:rPr>
                <w:sz w:val="20"/>
              </w:rPr>
            </w:pPr>
          </w:p>
          <w:p w14:paraId="682C07E7" w14:textId="77777777" w:rsidR="0030700C" w:rsidRPr="00706271" w:rsidRDefault="0030700C" w:rsidP="00CB115B">
            <w:pPr>
              <w:jc w:val="center"/>
              <w:rPr>
                <w:sz w:val="20"/>
              </w:rPr>
            </w:pPr>
          </w:p>
          <w:p w14:paraId="0ED0FB7E" w14:textId="77777777" w:rsidR="0030700C" w:rsidRPr="00706271" w:rsidRDefault="0030700C" w:rsidP="00CB115B">
            <w:pPr>
              <w:jc w:val="center"/>
              <w:rPr>
                <w:sz w:val="20"/>
              </w:rPr>
            </w:pPr>
          </w:p>
          <w:p w14:paraId="573C8F79" w14:textId="77777777" w:rsidR="0030700C" w:rsidRPr="00706271" w:rsidRDefault="0030700C" w:rsidP="00CB115B">
            <w:pPr>
              <w:jc w:val="center"/>
              <w:rPr>
                <w:sz w:val="20"/>
              </w:rPr>
            </w:pPr>
          </w:p>
          <w:p w14:paraId="72BFBCF0" w14:textId="77777777" w:rsidR="0030700C" w:rsidRPr="00706271" w:rsidRDefault="0030700C" w:rsidP="00CB115B">
            <w:pPr>
              <w:jc w:val="center"/>
              <w:rPr>
                <w:sz w:val="20"/>
              </w:rPr>
            </w:pPr>
          </w:p>
          <w:p w14:paraId="2A08CF1C" w14:textId="77777777" w:rsidR="0030700C" w:rsidRPr="00706271" w:rsidRDefault="0030700C" w:rsidP="00CB115B">
            <w:pPr>
              <w:jc w:val="center"/>
              <w:rPr>
                <w:sz w:val="20"/>
              </w:rPr>
            </w:pPr>
          </w:p>
          <w:p w14:paraId="689960B8" w14:textId="77777777" w:rsidR="0030700C" w:rsidRPr="00706271" w:rsidRDefault="0030700C" w:rsidP="00CB115B">
            <w:pPr>
              <w:jc w:val="center"/>
              <w:rPr>
                <w:sz w:val="20"/>
              </w:rPr>
            </w:pPr>
          </w:p>
          <w:p w14:paraId="794F5786" w14:textId="77777777" w:rsidR="0030700C" w:rsidRPr="00706271" w:rsidRDefault="0030700C" w:rsidP="00CB115B">
            <w:pPr>
              <w:jc w:val="center"/>
              <w:rPr>
                <w:sz w:val="20"/>
              </w:rPr>
            </w:pPr>
          </w:p>
          <w:p w14:paraId="16F40DFE" w14:textId="77777777" w:rsidR="0030700C" w:rsidRPr="00706271" w:rsidRDefault="0030700C" w:rsidP="00CB115B">
            <w:pPr>
              <w:jc w:val="center"/>
              <w:rPr>
                <w:sz w:val="20"/>
              </w:rPr>
            </w:pPr>
          </w:p>
          <w:p w14:paraId="6C7B9B25" w14:textId="77777777" w:rsidR="0030700C" w:rsidRPr="00706271" w:rsidRDefault="0030700C" w:rsidP="00CB115B">
            <w:pPr>
              <w:jc w:val="center"/>
              <w:rPr>
                <w:sz w:val="20"/>
              </w:rPr>
            </w:pPr>
          </w:p>
          <w:p w14:paraId="3FE6B867" w14:textId="77777777" w:rsidR="0030700C" w:rsidRPr="00706271" w:rsidRDefault="0030700C" w:rsidP="00CB115B">
            <w:pPr>
              <w:jc w:val="center"/>
              <w:rPr>
                <w:sz w:val="20"/>
              </w:rPr>
            </w:pPr>
          </w:p>
          <w:p w14:paraId="70D896A8" w14:textId="77777777" w:rsidR="0030700C" w:rsidRPr="00706271" w:rsidRDefault="0030700C" w:rsidP="00CB115B">
            <w:pPr>
              <w:jc w:val="center"/>
              <w:rPr>
                <w:sz w:val="20"/>
              </w:rPr>
            </w:pPr>
          </w:p>
          <w:p w14:paraId="0982BBC2" w14:textId="77777777" w:rsidR="0030700C" w:rsidRPr="00706271" w:rsidRDefault="0030700C" w:rsidP="00CB115B">
            <w:pPr>
              <w:jc w:val="center"/>
              <w:rPr>
                <w:sz w:val="20"/>
              </w:rPr>
            </w:pPr>
          </w:p>
          <w:p w14:paraId="2C66F0CA" w14:textId="77777777" w:rsidR="0030700C" w:rsidRPr="00706271" w:rsidRDefault="0030700C" w:rsidP="00CB115B">
            <w:pPr>
              <w:jc w:val="center"/>
              <w:rPr>
                <w:sz w:val="20"/>
              </w:rPr>
            </w:pPr>
          </w:p>
          <w:p w14:paraId="4A95E3D0" w14:textId="77777777" w:rsidR="0030700C" w:rsidRPr="00706271" w:rsidRDefault="0030700C" w:rsidP="00CB115B">
            <w:pPr>
              <w:jc w:val="center"/>
              <w:rPr>
                <w:sz w:val="20"/>
              </w:rPr>
            </w:pPr>
          </w:p>
          <w:p w14:paraId="17E4CFAE" w14:textId="77777777" w:rsidR="0030700C" w:rsidRPr="00706271" w:rsidRDefault="0030700C" w:rsidP="00CB115B">
            <w:pPr>
              <w:jc w:val="center"/>
              <w:rPr>
                <w:sz w:val="20"/>
              </w:rPr>
            </w:pPr>
          </w:p>
          <w:p w14:paraId="5AE99D4C" w14:textId="77777777" w:rsidR="0030700C" w:rsidRPr="00706271" w:rsidRDefault="0030700C" w:rsidP="00CB115B">
            <w:pPr>
              <w:jc w:val="center"/>
              <w:rPr>
                <w:sz w:val="20"/>
              </w:rPr>
            </w:pPr>
          </w:p>
          <w:p w14:paraId="0AC52AA4" w14:textId="77777777" w:rsidR="0030700C" w:rsidRPr="00706271" w:rsidRDefault="0030700C" w:rsidP="00CB115B">
            <w:pPr>
              <w:jc w:val="center"/>
              <w:rPr>
                <w:sz w:val="20"/>
              </w:rPr>
            </w:pPr>
          </w:p>
          <w:p w14:paraId="713B0C73" w14:textId="77777777" w:rsidR="00DC5094" w:rsidRPr="00706271" w:rsidRDefault="00DC5094" w:rsidP="00CB115B">
            <w:pPr>
              <w:jc w:val="center"/>
              <w:rPr>
                <w:sz w:val="20"/>
              </w:rPr>
            </w:pPr>
          </w:p>
          <w:p w14:paraId="53ED524F" w14:textId="77777777" w:rsidR="00641685" w:rsidRDefault="00641685" w:rsidP="00CB115B">
            <w:pPr>
              <w:jc w:val="center"/>
              <w:rPr>
                <w:sz w:val="20"/>
              </w:rPr>
            </w:pPr>
          </w:p>
          <w:p w14:paraId="67356500" w14:textId="77777777" w:rsidR="00641685" w:rsidRDefault="00641685" w:rsidP="00CB115B">
            <w:pPr>
              <w:jc w:val="center"/>
              <w:rPr>
                <w:sz w:val="20"/>
              </w:rPr>
            </w:pPr>
          </w:p>
          <w:p w14:paraId="2893745F" w14:textId="77777777" w:rsidR="00641685" w:rsidRDefault="00641685" w:rsidP="00CB115B">
            <w:pPr>
              <w:jc w:val="center"/>
              <w:rPr>
                <w:sz w:val="20"/>
              </w:rPr>
            </w:pPr>
          </w:p>
          <w:p w14:paraId="67C1E615" w14:textId="06709868" w:rsidR="0030700C" w:rsidRPr="00706271" w:rsidRDefault="0030700C" w:rsidP="00CB115B">
            <w:pPr>
              <w:jc w:val="center"/>
              <w:rPr>
                <w:sz w:val="20"/>
              </w:rPr>
            </w:pPr>
            <w:r w:rsidRPr="00706271">
              <w:rPr>
                <w:sz w:val="20"/>
              </w:rPr>
              <w:t>4.Ņemts vērā</w:t>
            </w:r>
          </w:p>
          <w:p w14:paraId="23C6BA98" w14:textId="77777777" w:rsidR="00387766" w:rsidRPr="00706271" w:rsidRDefault="00387766" w:rsidP="00CB115B">
            <w:pPr>
              <w:jc w:val="center"/>
              <w:rPr>
                <w:sz w:val="20"/>
              </w:rPr>
            </w:pPr>
          </w:p>
          <w:p w14:paraId="506C8FBB" w14:textId="77777777" w:rsidR="00680D7C" w:rsidRPr="00706271" w:rsidRDefault="00680D7C" w:rsidP="00CB115B">
            <w:pPr>
              <w:jc w:val="center"/>
              <w:rPr>
                <w:sz w:val="20"/>
              </w:rPr>
            </w:pPr>
          </w:p>
          <w:p w14:paraId="06F53BB5" w14:textId="77777777" w:rsidR="00680D7C" w:rsidRPr="00706271" w:rsidRDefault="00680D7C" w:rsidP="00CB115B">
            <w:pPr>
              <w:jc w:val="center"/>
              <w:rPr>
                <w:sz w:val="20"/>
              </w:rPr>
            </w:pPr>
          </w:p>
          <w:p w14:paraId="6A9A9BDC" w14:textId="77777777" w:rsidR="00680D7C" w:rsidRPr="00706271" w:rsidRDefault="00680D7C" w:rsidP="00CB115B">
            <w:pPr>
              <w:jc w:val="center"/>
              <w:rPr>
                <w:sz w:val="20"/>
              </w:rPr>
            </w:pPr>
          </w:p>
          <w:p w14:paraId="4A3F2A1B" w14:textId="77777777" w:rsidR="00680D7C" w:rsidRPr="00706271" w:rsidRDefault="00680D7C" w:rsidP="00CB115B">
            <w:pPr>
              <w:jc w:val="center"/>
              <w:rPr>
                <w:sz w:val="20"/>
              </w:rPr>
            </w:pPr>
          </w:p>
          <w:p w14:paraId="38B53C63" w14:textId="77777777" w:rsidR="00680D7C" w:rsidRPr="00706271" w:rsidRDefault="00680D7C" w:rsidP="00CB115B">
            <w:pPr>
              <w:jc w:val="center"/>
              <w:rPr>
                <w:sz w:val="20"/>
              </w:rPr>
            </w:pPr>
          </w:p>
          <w:p w14:paraId="275964AF" w14:textId="77777777" w:rsidR="00680D7C" w:rsidRPr="00706271" w:rsidRDefault="00680D7C" w:rsidP="00CB115B">
            <w:pPr>
              <w:jc w:val="center"/>
              <w:rPr>
                <w:sz w:val="20"/>
              </w:rPr>
            </w:pPr>
          </w:p>
          <w:p w14:paraId="41080E83" w14:textId="77777777" w:rsidR="00680D7C" w:rsidRPr="00706271" w:rsidRDefault="00680D7C" w:rsidP="00CB115B">
            <w:pPr>
              <w:jc w:val="center"/>
              <w:rPr>
                <w:sz w:val="20"/>
              </w:rPr>
            </w:pPr>
          </w:p>
          <w:p w14:paraId="39A3A21F" w14:textId="77777777" w:rsidR="00680D7C" w:rsidRDefault="00680D7C" w:rsidP="00CB115B">
            <w:pPr>
              <w:jc w:val="center"/>
              <w:rPr>
                <w:sz w:val="20"/>
              </w:rPr>
            </w:pPr>
          </w:p>
          <w:p w14:paraId="513F653B" w14:textId="77777777" w:rsidR="00641685" w:rsidRDefault="00641685" w:rsidP="00CB115B">
            <w:pPr>
              <w:jc w:val="center"/>
              <w:rPr>
                <w:sz w:val="20"/>
              </w:rPr>
            </w:pPr>
          </w:p>
          <w:p w14:paraId="60479702" w14:textId="77777777" w:rsidR="00641685" w:rsidRPr="00706271" w:rsidRDefault="00641685" w:rsidP="00CB115B">
            <w:pPr>
              <w:jc w:val="center"/>
              <w:rPr>
                <w:sz w:val="20"/>
              </w:rPr>
            </w:pPr>
          </w:p>
          <w:p w14:paraId="77E9C5A6" w14:textId="77777777" w:rsidR="00680D7C" w:rsidRPr="00706271" w:rsidRDefault="00680D7C" w:rsidP="00CB115B">
            <w:pPr>
              <w:jc w:val="center"/>
              <w:rPr>
                <w:sz w:val="20"/>
              </w:rPr>
            </w:pPr>
          </w:p>
          <w:p w14:paraId="78CE0382" w14:textId="77777777" w:rsidR="00680D7C" w:rsidRPr="00706271" w:rsidRDefault="00680D7C" w:rsidP="00CB115B">
            <w:pPr>
              <w:jc w:val="center"/>
              <w:rPr>
                <w:sz w:val="20"/>
              </w:rPr>
            </w:pPr>
            <w:r w:rsidRPr="00706271">
              <w:rPr>
                <w:sz w:val="20"/>
              </w:rPr>
              <w:t>5. Ņemts vērā</w:t>
            </w:r>
          </w:p>
          <w:p w14:paraId="76FDF976" w14:textId="77777777" w:rsidR="00BF4A0D" w:rsidRPr="00706271" w:rsidRDefault="00BF4A0D" w:rsidP="00CB115B">
            <w:pPr>
              <w:jc w:val="center"/>
              <w:rPr>
                <w:sz w:val="20"/>
              </w:rPr>
            </w:pPr>
          </w:p>
          <w:p w14:paraId="36F9C90B" w14:textId="77777777" w:rsidR="00BF4A0D" w:rsidRPr="00706271" w:rsidRDefault="00BF4A0D" w:rsidP="00CB115B">
            <w:pPr>
              <w:jc w:val="center"/>
              <w:rPr>
                <w:sz w:val="20"/>
              </w:rPr>
            </w:pPr>
          </w:p>
          <w:p w14:paraId="22026994" w14:textId="77777777" w:rsidR="00BF4A0D" w:rsidRPr="00706271" w:rsidRDefault="00BF4A0D" w:rsidP="00CB115B">
            <w:pPr>
              <w:jc w:val="center"/>
              <w:rPr>
                <w:sz w:val="20"/>
              </w:rPr>
            </w:pPr>
          </w:p>
          <w:p w14:paraId="79688979" w14:textId="77777777" w:rsidR="00BF4A0D" w:rsidRPr="00706271" w:rsidRDefault="00BF4A0D" w:rsidP="00CB115B">
            <w:pPr>
              <w:jc w:val="center"/>
              <w:rPr>
                <w:sz w:val="20"/>
              </w:rPr>
            </w:pPr>
          </w:p>
          <w:p w14:paraId="4A900E43" w14:textId="77777777" w:rsidR="00BF4A0D" w:rsidRPr="00706271" w:rsidRDefault="00BF4A0D" w:rsidP="00CB115B">
            <w:pPr>
              <w:jc w:val="center"/>
              <w:rPr>
                <w:sz w:val="20"/>
              </w:rPr>
            </w:pPr>
          </w:p>
          <w:p w14:paraId="2E5D3784" w14:textId="77777777" w:rsidR="00BF4A0D" w:rsidRPr="00706271" w:rsidRDefault="00BF4A0D" w:rsidP="00CB115B">
            <w:pPr>
              <w:jc w:val="center"/>
              <w:rPr>
                <w:sz w:val="20"/>
              </w:rPr>
            </w:pPr>
          </w:p>
          <w:p w14:paraId="0D2A66C7" w14:textId="77777777" w:rsidR="00BF4A0D" w:rsidRPr="00706271" w:rsidRDefault="00BF4A0D" w:rsidP="00CB115B">
            <w:pPr>
              <w:jc w:val="center"/>
              <w:rPr>
                <w:sz w:val="20"/>
              </w:rPr>
            </w:pPr>
          </w:p>
          <w:p w14:paraId="0917C58A" w14:textId="77777777" w:rsidR="00BF4A0D" w:rsidRPr="00706271" w:rsidRDefault="00BF4A0D" w:rsidP="00CB115B">
            <w:pPr>
              <w:jc w:val="center"/>
              <w:rPr>
                <w:sz w:val="20"/>
              </w:rPr>
            </w:pPr>
          </w:p>
          <w:p w14:paraId="1879DD2E" w14:textId="77777777" w:rsidR="00BF4A0D" w:rsidRPr="00706271" w:rsidRDefault="00BF4A0D" w:rsidP="00CB115B">
            <w:pPr>
              <w:jc w:val="center"/>
              <w:rPr>
                <w:sz w:val="20"/>
              </w:rPr>
            </w:pPr>
          </w:p>
          <w:p w14:paraId="6D2F3962" w14:textId="77777777" w:rsidR="00BF4A0D" w:rsidRPr="00706271" w:rsidRDefault="00BF4A0D" w:rsidP="00CB115B">
            <w:pPr>
              <w:jc w:val="center"/>
              <w:rPr>
                <w:sz w:val="20"/>
              </w:rPr>
            </w:pPr>
          </w:p>
          <w:p w14:paraId="2AED6C28" w14:textId="77777777" w:rsidR="00BF4A0D" w:rsidRPr="00706271" w:rsidRDefault="00BF4A0D" w:rsidP="00CB115B">
            <w:pPr>
              <w:jc w:val="center"/>
              <w:rPr>
                <w:sz w:val="20"/>
              </w:rPr>
            </w:pPr>
          </w:p>
          <w:p w14:paraId="1CE56232" w14:textId="77777777" w:rsidR="00BF4A0D" w:rsidRPr="00706271" w:rsidRDefault="00BF4A0D" w:rsidP="00CB115B">
            <w:pPr>
              <w:jc w:val="center"/>
              <w:rPr>
                <w:sz w:val="20"/>
              </w:rPr>
            </w:pPr>
          </w:p>
          <w:p w14:paraId="18E19C7E" w14:textId="77777777" w:rsidR="00BF4A0D" w:rsidRPr="00706271" w:rsidRDefault="00BF4A0D" w:rsidP="00CB115B">
            <w:pPr>
              <w:jc w:val="center"/>
              <w:rPr>
                <w:sz w:val="20"/>
              </w:rPr>
            </w:pPr>
          </w:p>
          <w:p w14:paraId="250744CB" w14:textId="77777777" w:rsidR="00BF4A0D" w:rsidRPr="00706271" w:rsidRDefault="00BF4A0D" w:rsidP="00CB115B">
            <w:pPr>
              <w:jc w:val="center"/>
              <w:rPr>
                <w:sz w:val="20"/>
              </w:rPr>
            </w:pPr>
            <w:r w:rsidRPr="00706271">
              <w:rPr>
                <w:sz w:val="20"/>
              </w:rPr>
              <w:t>6.Daļēji  ņemts vērā</w:t>
            </w:r>
          </w:p>
          <w:p w14:paraId="0CCBFD2D" w14:textId="77777777" w:rsidR="00DC5094" w:rsidRPr="00706271" w:rsidRDefault="00DC5094" w:rsidP="00CB115B">
            <w:pPr>
              <w:jc w:val="center"/>
              <w:rPr>
                <w:sz w:val="20"/>
              </w:rPr>
            </w:pPr>
          </w:p>
          <w:p w14:paraId="3BFDED72" w14:textId="77777777" w:rsidR="00DC5094" w:rsidRPr="00706271" w:rsidRDefault="00DC5094" w:rsidP="00CB115B">
            <w:pPr>
              <w:jc w:val="center"/>
              <w:rPr>
                <w:sz w:val="20"/>
              </w:rPr>
            </w:pPr>
          </w:p>
          <w:p w14:paraId="4D15E848" w14:textId="77777777" w:rsidR="00DC5094" w:rsidRPr="00706271" w:rsidRDefault="00DC5094" w:rsidP="00CB115B">
            <w:pPr>
              <w:jc w:val="center"/>
              <w:rPr>
                <w:sz w:val="20"/>
              </w:rPr>
            </w:pPr>
          </w:p>
          <w:p w14:paraId="427E8464" w14:textId="77777777" w:rsidR="00DC5094" w:rsidRPr="00706271" w:rsidRDefault="00DC5094" w:rsidP="00CB115B">
            <w:pPr>
              <w:jc w:val="center"/>
              <w:rPr>
                <w:sz w:val="20"/>
              </w:rPr>
            </w:pPr>
          </w:p>
          <w:p w14:paraId="2EA6A654" w14:textId="77777777" w:rsidR="00DC5094" w:rsidRPr="00706271" w:rsidRDefault="00DC5094" w:rsidP="00CB115B">
            <w:pPr>
              <w:jc w:val="center"/>
              <w:rPr>
                <w:sz w:val="20"/>
              </w:rPr>
            </w:pPr>
          </w:p>
          <w:p w14:paraId="3C7E44D2" w14:textId="77777777" w:rsidR="00DC5094" w:rsidRPr="00706271" w:rsidRDefault="00DC5094" w:rsidP="00CB115B">
            <w:pPr>
              <w:jc w:val="center"/>
              <w:rPr>
                <w:sz w:val="20"/>
              </w:rPr>
            </w:pPr>
          </w:p>
          <w:p w14:paraId="7E0B9B8F" w14:textId="77777777" w:rsidR="00DC5094" w:rsidRPr="00706271" w:rsidRDefault="00DC5094" w:rsidP="00CB115B">
            <w:pPr>
              <w:jc w:val="center"/>
              <w:rPr>
                <w:sz w:val="20"/>
              </w:rPr>
            </w:pPr>
          </w:p>
          <w:p w14:paraId="3F43A0A0" w14:textId="77777777" w:rsidR="00DC5094" w:rsidRPr="00706271" w:rsidRDefault="00DC5094" w:rsidP="00CB115B">
            <w:pPr>
              <w:jc w:val="center"/>
              <w:rPr>
                <w:sz w:val="20"/>
              </w:rPr>
            </w:pPr>
          </w:p>
          <w:p w14:paraId="659099C2" w14:textId="77777777" w:rsidR="00DC5094" w:rsidRPr="00706271" w:rsidRDefault="00DC5094" w:rsidP="00CB115B">
            <w:pPr>
              <w:jc w:val="center"/>
              <w:rPr>
                <w:sz w:val="20"/>
              </w:rPr>
            </w:pPr>
          </w:p>
          <w:p w14:paraId="5AFDD965" w14:textId="77777777" w:rsidR="00DC5094" w:rsidRPr="00706271" w:rsidRDefault="00DC5094" w:rsidP="00CB115B">
            <w:pPr>
              <w:jc w:val="center"/>
              <w:rPr>
                <w:sz w:val="20"/>
              </w:rPr>
            </w:pPr>
          </w:p>
          <w:p w14:paraId="030B6795" w14:textId="107449A5" w:rsidR="00DC5094" w:rsidRPr="00706271" w:rsidRDefault="00DC5094" w:rsidP="00CB115B">
            <w:pPr>
              <w:jc w:val="center"/>
              <w:rPr>
                <w:sz w:val="20"/>
              </w:rPr>
            </w:pPr>
            <w:r w:rsidRPr="00706271">
              <w:rPr>
                <w:sz w:val="20"/>
              </w:rPr>
              <w:t>7. Nav ņemts vērā</w:t>
            </w:r>
          </w:p>
        </w:tc>
        <w:tc>
          <w:tcPr>
            <w:tcW w:w="2835" w:type="dxa"/>
            <w:shd w:val="clear" w:color="auto" w:fill="FFFFFF"/>
            <w:noWrap/>
            <w:tcMar>
              <w:top w:w="75" w:type="dxa"/>
              <w:left w:w="75" w:type="dxa"/>
              <w:bottom w:w="75" w:type="dxa"/>
              <w:right w:w="75" w:type="dxa"/>
            </w:tcMar>
            <w:vAlign w:val="center"/>
          </w:tcPr>
          <w:p w14:paraId="37CDD63E" w14:textId="04E738D7" w:rsidR="00C72BCE" w:rsidRPr="00706271" w:rsidRDefault="00990B67" w:rsidP="00CB115B">
            <w:pPr>
              <w:rPr>
                <w:sz w:val="20"/>
              </w:rPr>
            </w:pPr>
            <w:r w:rsidRPr="00706271">
              <w:rPr>
                <w:sz w:val="20"/>
              </w:rPr>
              <w:t>1.Noteikumu projekta redakcija papildināta atbilstoši piedāvātajai redakcijai</w:t>
            </w:r>
          </w:p>
          <w:p w14:paraId="2E972A42" w14:textId="77777777" w:rsidR="00990B67" w:rsidRPr="00706271" w:rsidRDefault="00990B67" w:rsidP="00CB115B">
            <w:pPr>
              <w:rPr>
                <w:sz w:val="20"/>
              </w:rPr>
            </w:pPr>
          </w:p>
          <w:p w14:paraId="5579DA41" w14:textId="77777777" w:rsidR="00990B67" w:rsidRPr="00706271" w:rsidRDefault="00990B67" w:rsidP="00CB115B">
            <w:pPr>
              <w:rPr>
                <w:sz w:val="20"/>
              </w:rPr>
            </w:pPr>
          </w:p>
          <w:p w14:paraId="0732A39B" w14:textId="77777777" w:rsidR="00990B67" w:rsidRPr="00706271" w:rsidRDefault="00990B67" w:rsidP="00CB115B">
            <w:pPr>
              <w:rPr>
                <w:sz w:val="20"/>
              </w:rPr>
            </w:pPr>
          </w:p>
          <w:p w14:paraId="74A12C1E" w14:textId="77777777" w:rsidR="00990B67" w:rsidRPr="00706271" w:rsidRDefault="00990B67" w:rsidP="00CB115B">
            <w:pPr>
              <w:rPr>
                <w:sz w:val="20"/>
              </w:rPr>
            </w:pPr>
          </w:p>
          <w:p w14:paraId="6AE08220" w14:textId="77777777" w:rsidR="00990B67" w:rsidRPr="00706271" w:rsidRDefault="00990B67" w:rsidP="00CB115B">
            <w:pPr>
              <w:rPr>
                <w:sz w:val="20"/>
              </w:rPr>
            </w:pPr>
          </w:p>
          <w:p w14:paraId="396AB15A" w14:textId="77777777" w:rsidR="00990B67" w:rsidRPr="00706271" w:rsidRDefault="00990B67" w:rsidP="00CB115B">
            <w:pPr>
              <w:rPr>
                <w:sz w:val="20"/>
              </w:rPr>
            </w:pPr>
          </w:p>
          <w:p w14:paraId="43F43B6F" w14:textId="77777777" w:rsidR="00990B67" w:rsidRPr="00706271" w:rsidRDefault="00990B67" w:rsidP="00CB115B">
            <w:pPr>
              <w:rPr>
                <w:sz w:val="20"/>
              </w:rPr>
            </w:pPr>
          </w:p>
          <w:p w14:paraId="0531D40B" w14:textId="77777777" w:rsidR="00990B67" w:rsidRPr="00706271" w:rsidRDefault="00990B67" w:rsidP="00CB115B">
            <w:pPr>
              <w:rPr>
                <w:sz w:val="20"/>
              </w:rPr>
            </w:pPr>
          </w:p>
          <w:p w14:paraId="1CAFBFCB" w14:textId="77777777" w:rsidR="00990B67" w:rsidRPr="00706271" w:rsidRDefault="00990B67" w:rsidP="00CB115B">
            <w:pPr>
              <w:rPr>
                <w:sz w:val="20"/>
              </w:rPr>
            </w:pPr>
          </w:p>
          <w:p w14:paraId="278A742F" w14:textId="77777777" w:rsidR="00990B67" w:rsidRPr="00706271" w:rsidRDefault="00990B67" w:rsidP="00CB115B">
            <w:pPr>
              <w:rPr>
                <w:sz w:val="20"/>
              </w:rPr>
            </w:pPr>
          </w:p>
          <w:p w14:paraId="2FC9A229" w14:textId="77777777" w:rsidR="00990B67" w:rsidRPr="00706271" w:rsidRDefault="00990B67" w:rsidP="00CB115B">
            <w:pPr>
              <w:rPr>
                <w:sz w:val="20"/>
              </w:rPr>
            </w:pPr>
          </w:p>
          <w:p w14:paraId="0317D130" w14:textId="77777777" w:rsidR="00990B67" w:rsidRPr="00706271" w:rsidRDefault="00990B67" w:rsidP="00CB115B">
            <w:pPr>
              <w:rPr>
                <w:sz w:val="20"/>
              </w:rPr>
            </w:pPr>
          </w:p>
          <w:p w14:paraId="5755EEC7" w14:textId="77777777" w:rsidR="00990B67" w:rsidRPr="00706271" w:rsidRDefault="00990B67" w:rsidP="00CB115B">
            <w:pPr>
              <w:rPr>
                <w:sz w:val="20"/>
              </w:rPr>
            </w:pPr>
          </w:p>
          <w:p w14:paraId="48281758" w14:textId="77777777" w:rsidR="00990B67" w:rsidRPr="00706271" w:rsidRDefault="00990B67" w:rsidP="00CB115B">
            <w:pPr>
              <w:rPr>
                <w:sz w:val="20"/>
              </w:rPr>
            </w:pPr>
          </w:p>
          <w:p w14:paraId="216D8162" w14:textId="77777777" w:rsidR="00990B67" w:rsidRPr="00706271" w:rsidRDefault="00990B67" w:rsidP="00CB115B">
            <w:pPr>
              <w:rPr>
                <w:sz w:val="20"/>
              </w:rPr>
            </w:pPr>
          </w:p>
          <w:p w14:paraId="7CCD43A7" w14:textId="77777777" w:rsidR="00990B67" w:rsidRPr="00706271" w:rsidRDefault="00990B67" w:rsidP="00CB115B">
            <w:pPr>
              <w:rPr>
                <w:sz w:val="20"/>
              </w:rPr>
            </w:pPr>
          </w:p>
          <w:p w14:paraId="5F83BC0B" w14:textId="77777777" w:rsidR="00990B67" w:rsidRPr="00706271" w:rsidRDefault="00990B67" w:rsidP="00CB115B">
            <w:pPr>
              <w:rPr>
                <w:sz w:val="20"/>
              </w:rPr>
            </w:pPr>
          </w:p>
          <w:p w14:paraId="1AD34A64" w14:textId="77777777" w:rsidR="00990B67" w:rsidRPr="00706271" w:rsidRDefault="00990B67" w:rsidP="00CB115B">
            <w:pPr>
              <w:rPr>
                <w:sz w:val="20"/>
              </w:rPr>
            </w:pPr>
          </w:p>
          <w:p w14:paraId="53092586" w14:textId="77777777" w:rsidR="00990B67" w:rsidRPr="00706271" w:rsidRDefault="00990B67" w:rsidP="00CB115B">
            <w:pPr>
              <w:rPr>
                <w:sz w:val="20"/>
              </w:rPr>
            </w:pPr>
          </w:p>
          <w:p w14:paraId="315D922A" w14:textId="77777777" w:rsidR="00990B67" w:rsidRPr="00706271" w:rsidRDefault="00990B67" w:rsidP="00CB115B">
            <w:pPr>
              <w:rPr>
                <w:sz w:val="20"/>
              </w:rPr>
            </w:pPr>
          </w:p>
          <w:p w14:paraId="0988F483" w14:textId="77777777" w:rsidR="00990B67" w:rsidRPr="00706271" w:rsidRDefault="00990B67" w:rsidP="00CB115B">
            <w:pPr>
              <w:rPr>
                <w:sz w:val="20"/>
              </w:rPr>
            </w:pPr>
          </w:p>
          <w:p w14:paraId="1E7A5905" w14:textId="77777777" w:rsidR="00990B67" w:rsidRPr="00706271" w:rsidRDefault="00990B67" w:rsidP="00CB115B">
            <w:pPr>
              <w:rPr>
                <w:sz w:val="20"/>
              </w:rPr>
            </w:pPr>
          </w:p>
          <w:p w14:paraId="60C328CE" w14:textId="77777777" w:rsidR="00990B67" w:rsidRPr="00706271" w:rsidRDefault="00990B67" w:rsidP="00CB115B">
            <w:pPr>
              <w:rPr>
                <w:sz w:val="20"/>
              </w:rPr>
            </w:pPr>
          </w:p>
          <w:p w14:paraId="636EE12E" w14:textId="77777777" w:rsidR="00DC5094" w:rsidRDefault="00DC5094" w:rsidP="00CB115B">
            <w:pPr>
              <w:rPr>
                <w:sz w:val="20"/>
              </w:rPr>
            </w:pPr>
          </w:p>
          <w:p w14:paraId="01E9A6C0" w14:textId="77777777" w:rsidR="00706271" w:rsidRDefault="00706271" w:rsidP="00CB115B">
            <w:pPr>
              <w:rPr>
                <w:sz w:val="20"/>
              </w:rPr>
            </w:pPr>
          </w:p>
          <w:p w14:paraId="0580C668" w14:textId="77777777" w:rsidR="00641685" w:rsidRDefault="00641685" w:rsidP="00CB115B">
            <w:pPr>
              <w:rPr>
                <w:sz w:val="20"/>
              </w:rPr>
            </w:pPr>
          </w:p>
          <w:p w14:paraId="4759DB2E" w14:textId="77777777" w:rsidR="00641685" w:rsidRPr="00706271" w:rsidRDefault="00641685" w:rsidP="00CB115B">
            <w:pPr>
              <w:rPr>
                <w:sz w:val="20"/>
              </w:rPr>
            </w:pPr>
          </w:p>
          <w:p w14:paraId="31568C3A" w14:textId="77777777" w:rsidR="00DC5094" w:rsidRPr="00706271" w:rsidRDefault="00DC5094" w:rsidP="00CB115B">
            <w:pPr>
              <w:rPr>
                <w:sz w:val="20"/>
              </w:rPr>
            </w:pPr>
          </w:p>
          <w:p w14:paraId="4C9F71E9" w14:textId="34D708B9" w:rsidR="00DC5094" w:rsidRPr="00706271" w:rsidRDefault="00990B67" w:rsidP="00CB115B">
            <w:pPr>
              <w:rPr>
                <w:sz w:val="20"/>
              </w:rPr>
            </w:pPr>
            <w:r w:rsidRPr="00706271">
              <w:rPr>
                <w:sz w:val="20"/>
              </w:rPr>
              <w:t xml:space="preserve">2. </w:t>
            </w:r>
            <w:r w:rsidR="00DC5094" w:rsidRPr="00706271">
              <w:rPr>
                <w:sz w:val="20"/>
              </w:rPr>
              <w:t>Noteikumu projekta redakcija papildināta atbilstoši piedāvātajai redakcijai</w:t>
            </w:r>
          </w:p>
          <w:p w14:paraId="34FBD413" w14:textId="1BE1DCCD" w:rsidR="00990B67" w:rsidRPr="00706271" w:rsidRDefault="00990B67" w:rsidP="00CB115B">
            <w:pPr>
              <w:rPr>
                <w:sz w:val="20"/>
              </w:rPr>
            </w:pPr>
          </w:p>
          <w:p w14:paraId="720B50C9" w14:textId="77777777" w:rsidR="00990B67" w:rsidRPr="00706271" w:rsidRDefault="00990B67" w:rsidP="00CB115B">
            <w:pPr>
              <w:rPr>
                <w:sz w:val="20"/>
              </w:rPr>
            </w:pPr>
          </w:p>
          <w:p w14:paraId="71351E87" w14:textId="77777777" w:rsidR="00990B67" w:rsidRPr="00706271" w:rsidRDefault="00990B67" w:rsidP="00CB115B">
            <w:pPr>
              <w:rPr>
                <w:sz w:val="20"/>
              </w:rPr>
            </w:pPr>
          </w:p>
          <w:p w14:paraId="5C950FF2" w14:textId="77777777" w:rsidR="00990B67" w:rsidRPr="00706271" w:rsidRDefault="00990B67" w:rsidP="00CB115B">
            <w:pPr>
              <w:rPr>
                <w:sz w:val="20"/>
              </w:rPr>
            </w:pPr>
          </w:p>
          <w:p w14:paraId="36D511FB" w14:textId="77777777" w:rsidR="00990B67" w:rsidRPr="00706271" w:rsidRDefault="00990B67" w:rsidP="00CB115B">
            <w:pPr>
              <w:rPr>
                <w:sz w:val="20"/>
              </w:rPr>
            </w:pPr>
          </w:p>
          <w:p w14:paraId="034632F8" w14:textId="77777777" w:rsidR="00990B67" w:rsidRPr="00706271" w:rsidRDefault="00990B67" w:rsidP="00CB115B">
            <w:pPr>
              <w:rPr>
                <w:sz w:val="20"/>
              </w:rPr>
            </w:pPr>
          </w:p>
          <w:p w14:paraId="355841A7" w14:textId="77777777" w:rsidR="00DC5094" w:rsidRPr="00706271" w:rsidRDefault="00DC5094" w:rsidP="00CB115B">
            <w:pPr>
              <w:rPr>
                <w:sz w:val="20"/>
              </w:rPr>
            </w:pPr>
          </w:p>
          <w:p w14:paraId="1DBE94AE" w14:textId="77777777" w:rsidR="00DC5094" w:rsidRPr="00706271" w:rsidRDefault="00DC5094" w:rsidP="00CB115B">
            <w:pPr>
              <w:rPr>
                <w:sz w:val="20"/>
              </w:rPr>
            </w:pPr>
          </w:p>
          <w:p w14:paraId="36B7AEE2" w14:textId="77777777" w:rsidR="00DC5094" w:rsidRPr="00706271" w:rsidRDefault="00DC5094" w:rsidP="00CB115B">
            <w:pPr>
              <w:rPr>
                <w:sz w:val="20"/>
              </w:rPr>
            </w:pPr>
          </w:p>
          <w:p w14:paraId="4B046A9F" w14:textId="77777777" w:rsidR="00DC5094" w:rsidRPr="00706271" w:rsidRDefault="00DC5094" w:rsidP="00CB115B">
            <w:pPr>
              <w:rPr>
                <w:sz w:val="20"/>
              </w:rPr>
            </w:pPr>
          </w:p>
          <w:p w14:paraId="2B19D35F" w14:textId="77777777" w:rsidR="00DC5094" w:rsidRPr="00706271" w:rsidRDefault="00DC5094" w:rsidP="00CB115B">
            <w:pPr>
              <w:rPr>
                <w:sz w:val="20"/>
              </w:rPr>
            </w:pPr>
          </w:p>
          <w:p w14:paraId="210696CC" w14:textId="77777777" w:rsidR="00641685" w:rsidRDefault="00641685" w:rsidP="00CB115B">
            <w:pPr>
              <w:rPr>
                <w:sz w:val="20"/>
              </w:rPr>
            </w:pPr>
          </w:p>
          <w:p w14:paraId="1B595F49" w14:textId="77777777" w:rsidR="00641685" w:rsidRPr="00706271" w:rsidRDefault="00641685" w:rsidP="00CB115B">
            <w:pPr>
              <w:rPr>
                <w:sz w:val="20"/>
              </w:rPr>
            </w:pPr>
          </w:p>
          <w:p w14:paraId="543275AE" w14:textId="77777777" w:rsidR="00DC5094" w:rsidRPr="00706271" w:rsidRDefault="00DC5094" w:rsidP="00CB115B">
            <w:pPr>
              <w:rPr>
                <w:sz w:val="20"/>
              </w:rPr>
            </w:pPr>
          </w:p>
          <w:p w14:paraId="66CFD559" w14:textId="77777777" w:rsidR="00DC5094" w:rsidRPr="00706271" w:rsidRDefault="00DC5094" w:rsidP="00CB115B">
            <w:pPr>
              <w:rPr>
                <w:sz w:val="20"/>
              </w:rPr>
            </w:pPr>
          </w:p>
          <w:p w14:paraId="2052431F" w14:textId="08F8D70F" w:rsidR="00990B67" w:rsidRPr="00706271" w:rsidRDefault="00387766" w:rsidP="00CB115B">
            <w:pPr>
              <w:rPr>
                <w:sz w:val="20"/>
              </w:rPr>
            </w:pPr>
            <w:r w:rsidRPr="00706271">
              <w:rPr>
                <w:sz w:val="20"/>
              </w:rPr>
              <w:t>3</w:t>
            </w:r>
            <w:r w:rsidR="00DC5094" w:rsidRPr="00706271">
              <w:rPr>
                <w:sz w:val="20"/>
              </w:rPr>
              <w:t xml:space="preserve">. </w:t>
            </w:r>
            <w:r w:rsidRPr="00706271">
              <w:rPr>
                <w:sz w:val="20"/>
              </w:rPr>
              <w:t>E</w:t>
            </w:r>
            <w:r w:rsidR="00DC5094" w:rsidRPr="00706271">
              <w:rPr>
                <w:sz w:val="20"/>
              </w:rPr>
              <w:t xml:space="preserve">lektroenerģijas tirgus likuma </w:t>
            </w:r>
            <w:r w:rsidR="00CB115B" w:rsidRPr="00706271">
              <w:rPr>
                <w:sz w:val="20"/>
              </w:rPr>
              <w:t>tvērums</w:t>
            </w:r>
            <w:r w:rsidR="00DC5094" w:rsidRPr="00706271">
              <w:rPr>
                <w:sz w:val="20"/>
              </w:rPr>
              <w:t xml:space="preserve"> neparedz atšķirīgu atļauju izsniegšanas procesu pārvades vai sadales s</w:t>
            </w:r>
            <w:r w:rsidRPr="00706271">
              <w:rPr>
                <w:sz w:val="20"/>
              </w:rPr>
              <w:t>istēm</w:t>
            </w:r>
            <w:r w:rsidR="00DC5094" w:rsidRPr="00706271">
              <w:rPr>
                <w:sz w:val="20"/>
              </w:rPr>
              <w:t>ai</w:t>
            </w:r>
            <w:r w:rsidRPr="00706271">
              <w:rPr>
                <w:sz w:val="20"/>
              </w:rPr>
              <w:t xml:space="preserve">. </w:t>
            </w:r>
            <w:r w:rsidR="00DC5094" w:rsidRPr="00706271">
              <w:rPr>
                <w:sz w:val="20"/>
              </w:rPr>
              <w:t xml:space="preserve">Turklāt šāds regulējums </w:t>
            </w:r>
            <w:r w:rsidR="00CB115B" w:rsidRPr="00706271">
              <w:rPr>
                <w:sz w:val="20"/>
              </w:rPr>
              <w:t xml:space="preserve">varētu </w:t>
            </w:r>
            <w:r w:rsidR="00DC5094" w:rsidRPr="00706271">
              <w:rPr>
                <w:sz w:val="20"/>
              </w:rPr>
              <w:t xml:space="preserve">radīt nevienlīdzīgu situāciju </w:t>
            </w:r>
            <w:r w:rsidR="00CB115B" w:rsidRPr="00706271">
              <w:rPr>
                <w:sz w:val="20"/>
              </w:rPr>
              <w:t>un konkurences kropļošanu</w:t>
            </w:r>
            <w:r w:rsidR="00CB115B" w:rsidRPr="00706271">
              <w:rPr>
                <w:sz w:val="20"/>
              </w:rPr>
              <w:t xml:space="preserve"> </w:t>
            </w:r>
            <w:r w:rsidR="00DC5094" w:rsidRPr="00706271">
              <w:rPr>
                <w:sz w:val="20"/>
              </w:rPr>
              <w:t>starp elektroenerģijas ražotājiem.</w:t>
            </w:r>
          </w:p>
          <w:p w14:paraId="1DBEA9E2" w14:textId="77777777" w:rsidR="00990B67" w:rsidRPr="00706271" w:rsidRDefault="00990B67" w:rsidP="00CB115B">
            <w:pPr>
              <w:rPr>
                <w:sz w:val="20"/>
              </w:rPr>
            </w:pPr>
          </w:p>
          <w:p w14:paraId="05C35440" w14:textId="77777777" w:rsidR="0030700C" w:rsidRPr="00706271" w:rsidRDefault="0030700C" w:rsidP="00CB115B">
            <w:pPr>
              <w:rPr>
                <w:sz w:val="20"/>
              </w:rPr>
            </w:pPr>
          </w:p>
          <w:p w14:paraId="283FAB83" w14:textId="77777777" w:rsidR="0030700C" w:rsidRPr="00706271" w:rsidRDefault="0030700C" w:rsidP="00CB115B">
            <w:pPr>
              <w:rPr>
                <w:sz w:val="20"/>
              </w:rPr>
            </w:pPr>
          </w:p>
          <w:p w14:paraId="75B93E8A" w14:textId="77777777" w:rsidR="0030700C" w:rsidRPr="00706271" w:rsidRDefault="0030700C" w:rsidP="00CB115B">
            <w:pPr>
              <w:rPr>
                <w:sz w:val="20"/>
              </w:rPr>
            </w:pPr>
          </w:p>
          <w:p w14:paraId="67704F6F" w14:textId="77777777" w:rsidR="0030700C" w:rsidRPr="00706271" w:rsidRDefault="0030700C" w:rsidP="00CB115B">
            <w:pPr>
              <w:rPr>
                <w:sz w:val="20"/>
              </w:rPr>
            </w:pPr>
          </w:p>
          <w:p w14:paraId="6D1311FB" w14:textId="77777777" w:rsidR="0030700C" w:rsidRPr="00706271" w:rsidRDefault="0030700C" w:rsidP="00CB115B">
            <w:pPr>
              <w:rPr>
                <w:sz w:val="20"/>
              </w:rPr>
            </w:pPr>
          </w:p>
          <w:p w14:paraId="63A3088B" w14:textId="77777777" w:rsidR="0030700C" w:rsidRPr="00706271" w:rsidRDefault="0030700C" w:rsidP="00CB115B">
            <w:pPr>
              <w:rPr>
                <w:sz w:val="20"/>
              </w:rPr>
            </w:pPr>
          </w:p>
          <w:p w14:paraId="09E1A714" w14:textId="77777777" w:rsidR="0030700C" w:rsidRPr="00706271" w:rsidRDefault="0030700C" w:rsidP="00CB115B">
            <w:pPr>
              <w:rPr>
                <w:sz w:val="20"/>
              </w:rPr>
            </w:pPr>
          </w:p>
          <w:p w14:paraId="354A9B85" w14:textId="77777777" w:rsidR="0030700C" w:rsidRPr="00706271" w:rsidRDefault="0030700C" w:rsidP="00CB115B">
            <w:pPr>
              <w:rPr>
                <w:sz w:val="20"/>
              </w:rPr>
            </w:pPr>
          </w:p>
          <w:p w14:paraId="6414621F" w14:textId="77777777" w:rsidR="0030700C" w:rsidRPr="00706271" w:rsidRDefault="0030700C" w:rsidP="00CB115B">
            <w:pPr>
              <w:rPr>
                <w:sz w:val="20"/>
              </w:rPr>
            </w:pPr>
          </w:p>
          <w:p w14:paraId="48FB2C7F" w14:textId="77777777" w:rsidR="0030700C" w:rsidRPr="00706271" w:rsidRDefault="0030700C" w:rsidP="00CB115B">
            <w:pPr>
              <w:rPr>
                <w:sz w:val="20"/>
              </w:rPr>
            </w:pPr>
          </w:p>
          <w:p w14:paraId="41999499" w14:textId="77777777" w:rsidR="0030700C" w:rsidRPr="00706271" w:rsidRDefault="0030700C" w:rsidP="00CB115B">
            <w:pPr>
              <w:rPr>
                <w:sz w:val="20"/>
              </w:rPr>
            </w:pPr>
          </w:p>
          <w:p w14:paraId="14015C9F" w14:textId="77777777" w:rsidR="0030700C" w:rsidRPr="00706271" w:rsidRDefault="0030700C" w:rsidP="00CB115B">
            <w:pPr>
              <w:rPr>
                <w:sz w:val="20"/>
              </w:rPr>
            </w:pPr>
          </w:p>
          <w:p w14:paraId="3C70C7B2" w14:textId="77777777" w:rsidR="0030700C" w:rsidRPr="00706271" w:rsidRDefault="0030700C" w:rsidP="00CB115B">
            <w:pPr>
              <w:rPr>
                <w:sz w:val="20"/>
              </w:rPr>
            </w:pPr>
          </w:p>
          <w:p w14:paraId="06E852C3" w14:textId="77777777" w:rsidR="0030700C" w:rsidRPr="00706271" w:rsidRDefault="0030700C" w:rsidP="00CB115B">
            <w:pPr>
              <w:rPr>
                <w:sz w:val="20"/>
              </w:rPr>
            </w:pPr>
          </w:p>
          <w:p w14:paraId="5347FC56" w14:textId="77777777" w:rsidR="0030700C" w:rsidRPr="00706271" w:rsidRDefault="0030700C" w:rsidP="00CB115B">
            <w:pPr>
              <w:rPr>
                <w:sz w:val="20"/>
              </w:rPr>
            </w:pPr>
          </w:p>
          <w:p w14:paraId="528136DE" w14:textId="77777777" w:rsidR="0030700C" w:rsidRPr="00706271" w:rsidRDefault="0030700C" w:rsidP="00CB115B">
            <w:pPr>
              <w:rPr>
                <w:sz w:val="20"/>
              </w:rPr>
            </w:pPr>
          </w:p>
          <w:p w14:paraId="4C633987" w14:textId="77777777" w:rsidR="0030700C" w:rsidRPr="00706271" w:rsidRDefault="0030700C" w:rsidP="00CB115B">
            <w:pPr>
              <w:rPr>
                <w:sz w:val="20"/>
              </w:rPr>
            </w:pPr>
          </w:p>
          <w:p w14:paraId="1FE00385" w14:textId="77777777" w:rsidR="0030700C" w:rsidRPr="00706271" w:rsidRDefault="0030700C" w:rsidP="00CB115B">
            <w:pPr>
              <w:rPr>
                <w:sz w:val="20"/>
              </w:rPr>
            </w:pPr>
          </w:p>
          <w:p w14:paraId="755E05E5" w14:textId="77777777" w:rsidR="0030700C" w:rsidRPr="00706271" w:rsidRDefault="0030700C" w:rsidP="00CB115B">
            <w:pPr>
              <w:rPr>
                <w:sz w:val="20"/>
              </w:rPr>
            </w:pPr>
          </w:p>
          <w:p w14:paraId="4D6AC7B6" w14:textId="77777777" w:rsidR="0030700C" w:rsidRPr="00706271" w:rsidRDefault="0030700C" w:rsidP="00CB115B">
            <w:pPr>
              <w:rPr>
                <w:sz w:val="20"/>
              </w:rPr>
            </w:pPr>
          </w:p>
          <w:p w14:paraId="077B8403" w14:textId="77777777" w:rsidR="0030700C" w:rsidRPr="00706271" w:rsidRDefault="0030700C" w:rsidP="00CB115B">
            <w:pPr>
              <w:rPr>
                <w:sz w:val="20"/>
              </w:rPr>
            </w:pPr>
          </w:p>
          <w:p w14:paraId="6E3B6703" w14:textId="77777777" w:rsidR="0030700C" w:rsidRPr="00706271" w:rsidRDefault="0030700C" w:rsidP="00CB115B">
            <w:pPr>
              <w:rPr>
                <w:sz w:val="20"/>
              </w:rPr>
            </w:pPr>
          </w:p>
          <w:p w14:paraId="2A0D0B00" w14:textId="77777777" w:rsidR="0030700C" w:rsidRPr="00706271" w:rsidRDefault="0030700C" w:rsidP="00CB115B">
            <w:pPr>
              <w:rPr>
                <w:sz w:val="20"/>
              </w:rPr>
            </w:pPr>
          </w:p>
          <w:p w14:paraId="2C853A2A" w14:textId="77777777" w:rsidR="0030700C" w:rsidRPr="00706271" w:rsidRDefault="0030700C" w:rsidP="00CB115B">
            <w:pPr>
              <w:rPr>
                <w:sz w:val="20"/>
              </w:rPr>
            </w:pPr>
          </w:p>
          <w:p w14:paraId="5DECD764" w14:textId="77777777" w:rsidR="0030700C" w:rsidRPr="00706271" w:rsidRDefault="0030700C" w:rsidP="00CB115B">
            <w:pPr>
              <w:rPr>
                <w:sz w:val="20"/>
              </w:rPr>
            </w:pPr>
          </w:p>
          <w:p w14:paraId="1C69A4D8" w14:textId="77777777" w:rsidR="0030700C" w:rsidRPr="00706271" w:rsidRDefault="0030700C" w:rsidP="00CB115B">
            <w:pPr>
              <w:rPr>
                <w:sz w:val="20"/>
              </w:rPr>
            </w:pPr>
          </w:p>
          <w:p w14:paraId="5380CD92" w14:textId="77777777" w:rsidR="0030700C" w:rsidRPr="00706271" w:rsidRDefault="0030700C" w:rsidP="00CB115B">
            <w:pPr>
              <w:rPr>
                <w:sz w:val="20"/>
              </w:rPr>
            </w:pPr>
          </w:p>
          <w:p w14:paraId="37AB9E61" w14:textId="77777777" w:rsidR="0030700C" w:rsidRPr="00706271" w:rsidRDefault="0030700C" w:rsidP="00CB115B">
            <w:pPr>
              <w:rPr>
                <w:sz w:val="20"/>
              </w:rPr>
            </w:pPr>
          </w:p>
          <w:p w14:paraId="4DBE3118" w14:textId="77777777" w:rsidR="0030700C" w:rsidRPr="00706271" w:rsidRDefault="0030700C" w:rsidP="00CB115B">
            <w:pPr>
              <w:rPr>
                <w:sz w:val="20"/>
              </w:rPr>
            </w:pPr>
          </w:p>
          <w:p w14:paraId="67ADFE68" w14:textId="77777777" w:rsidR="0030700C" w:rsidRPr="00706271" w:rsidRDefault="0030700C" w:rsidP="00CB115B">
            <w:pPr>
              <w:rPr>
                <w:sz w:val="20"/>
              </w:rPr>
            </w:pPr>
          </w:p>
          <w:p w14:paraId="1050EA2C" w14:textId="77777777" w:rsidR="0030700C" w:rsidRPr="00706271" w:rsidRDefault="0030700C" w:rsidP="00CB115B">
            <w:pPr>
              <w:rPr>
                <w:sz w:val="20"/>
              </w:rPr>
            </w:pPr>
          </w:p>
          <w:p w14:paraId="7024FE31" w14:textId="77777777" w:rsidR="0030700C" w:rsidRPr="00706271" w:rsidRDefault="0030700C" w:rsidP="00CB115B">
            <w:pPr>
              <w:rPr>
                <w:sz w:val="20"/>
              </w:rPr>
            </w:pPr>
          </w:p>
          <w:p w14:paraId="543DA7AE" w14:textId="77777777" w:rsidR="0030700C" w:rsidRPr="00706271" w:rsidRDefault="0030700C" w:rsidP="00CB115B">
            <w:pPr>
              <w:rPr>
                <w:sz w:val="20"/>
              </w:rPr>
            </w:pPr>
          </w:p>
          <w:p w14:paraId="01C35482" w14:textId="77777777" w:rsidR="0030700C" w:rsidRPr="00706271" w:rsidRDefault="0030700C" w:rsidP="00CB115B">
            <w:pPr>
              <w:rPr>
                <w:sz w:val="20"/>
              </w:rPr>
            </w:pPr>
          </w:p>
          <w:p w14:paraId="028E783B" w14:textId="77777777" w:rsidR="0030700C" w:rsidRPr="00706271" w:rsidRDefault="0030700C" w:rsidP="00CB115B">
            <w:pPr>
              <w:rPr>
                <w:sz w:val="20"/>
              </w:rPr>
            </w:pPr>
          </w:p>
          <w:p w14:paraId="5AD6AEA1" w14:textId="77777777" w:rsidR="0030700C" w:rsidRPr="00706271" w:rsidRDefault="0030700C" w:rsidP="00CB115B">
            <w:pPr>
              <w:rPr>
                <w:sz w:val="20"/>
              </w:rPr>
            </w:pPr>
          </w:p>
          <w:p w14:paraId="1C298455" w14:textId="77777777" w:rsidR="0030700C" w:rsidRPr="00706271" w:rsidRDefault="0030700C" w:rsidP="00CB115B">
            <w:pPr>
              <w:rPr>
                <w:sz w:val="20"/>
              </w:rPr>
            </w:pPr>
          </w:p>
          <w:p w14:paraId="78864E6B" w14:textId="77777777" w:rsidR="0030700C" w:rsidRPr="00706271" w:rsidRDefault="0030700C" w:rsidP="00CB115B">
            <w:pPr>
              <w:rPr>
                <w:sz w:val="20"/>
              </w:rPr>
            </w:pPr>
          </w:p>
          <w:p w14:paraId="3D5D4046" w14:textId="77777777" w:rsidR="0030700C" w:rsidRPr="00706271" w:rsidRDefault="0030700C" w:rsidP="00CB115B">
            <w:pPr>
              <w:rPr>
                <w:sz w:val="20"/>
              </w:rPr>
            </w:pPr>
          </w:p>
          <w:p w14:paraId="2DDF3BAA" w14:textId="77777777" w:rsidR="0030700C" w:rsidRPr="00706271" w:rsidRDefault="0030700C" w:rsidP="00CB115B">
            <w:pPr>
              <w:rPr>
                <w:sz w:val="20"/>
              </w:rPr>
            </w:pPr>
          </w:p>
          <w:p w14:paraId="7F6A226F" w14:textId="77777777" w:rsidR="0030700C" w:rsidRPr="00706271" w:rsidRDefault="0030700C" w:rsidP="00CB115B">
            <w:pPr>
              <w:rPr>
                <w:sz w:val="20"/>
              </w:rPr>
            </w:pPr>
          </w:p>
          <w:p w14:paraId="1C295258" w14:textId="77777777" w:rsidR="0030700C" w:rsidRPr="00706271" w:rsidRDefault="0030700C" w:rsidP="00CB115B">
            <w:pPr>
              <w:rPr>
                <w:sz w:val="20"/>
              </w:rPr>
            </w:pPr>
          </w:p>
          <w:p w14:paraId="1A26BE13" w14:textId="77777777" w:rsidR="0030700C" w:rsidRPr="00706271" w:rsidRDefault="0030700C" w:rsidP="00CB115B">
            <w:pPr>
              <w:rPr>
                <w:sz w:val="20"/>
              </w:rPr>
            </w:pPr>
          </w:p>
          <w:p w14:paraId="2778F407" w14:textId="77777777" w:rsidR="0030700C" w:rsidRPr="00706271" w:rsidRDefault="0030700C" w:rsidP="00CB115B">
            <w:pPr>
              <w:rPr>
                <w:sz w:val="20"/>
              </w:rPr>
            </w:pPr>
          </w:p>
          <w:p w14:paraId="51DB4C24" w14:textId="77777777" w:rsidR="0030700C" w:rsidRPr="00706271" w:rsidRDefault="0030700C" w:rsidP="00CB115B">
            <w:pPr>
              <w:rPr>
                <w:sz w:val="20"/>
              </w:rPr>
            </w:pPr>
          </w:p>
          <w:p w14:paraId="05ED7F72" w14:textId="77777777" w:rsidR="0030700C" w:rsidRPr="00706271" w:rsidRDefault="0030700C" w:rsidP="00CB115B">
            <w:pPr>
              <w:rPr>
                <w:sz w:val="20"/>
              </w:rPr>
            </w:pPr>
          </w:p>
          <w:p w14:paraId="1DDB734C" w14:textId="77777777" w:rsidR="0030700C" w:rsidRPr="00706271" w:rsidRDefault="0030700C" w:rsidP="00CB115B">
            <w:pPr>
              <w:rPr>
                <w:sz w:val="20"/>
              </w:rPr>
            </w:pPr>
          </w:p>
          <w:p w14:paraId="4CC468BF" w14:textId="77777777" w:rsidR="0030700C" w:rsidRPr="00706271" w:rsidRDefault="0030700C" w:rsidP="00CB115B">
            <w:pPr>
              <w:rPr>
                <w:sz w:val="20"/>
              </w:rPr>
            </w:pPr>
          </w:p>
          <w:p w14:paraId="01C0ACBC" w14:textId="77777777" w:rsidR="0030700C" w:rsidRPr="00706271" w:rsidRDefault="0030700C" w:rsidP="00CB115B">
            <w:pPr>
              <w:rPr>
                <w:sz w:val="20"/>
              </w:rPr>
            </w:pPr>
          </w:p>
          <w:p w14:paraId="7E82DF8A" w14:textId="77777777" w:rsidR="0030700C" w:rsidRPr="00706271" w:rsidRDefault="0030700C" w:rsidP="00CB115B">
            <w:pPr>
              <w:rPr>
                <w:sz w:val="20"/>
              </w:rPr>
            </w:pPr>
          </w:p>
          <w:p w14:paraId="490CD352" w14:textId="77777777" w:rsidR="0030700C" w:rsidRPr="00706271" w:rsidRDefault="0030700C" w:rsidP="00CB115B">
            <w:pPr>
              <w:rPr>
                <w:sz w:val="20"/>
              </w:rPr>
            </w:pPr>
          </w:p>
          <w:p w14:paraId="6BD330DE" w14:textId="77777777" w:rsidR="0030700C" w:rsidRPr="00706271" w:rsidRDefault="0030700C" w:rsidP="00CB115B">
            <w:pPr>
              <w:rPr>
                <w:sz w:val="20"/>
              </w:rPr>
            </w:pPr>
          </w:p>
          <w:p w14:paraId="7BA33DEC" w14:textId="77777777" w:rsidR="0030700C" w:rsidRPr="00706271" w:rsidRDefault="0030700C" w:rsidP="00CB115B">
            <w:pPr>
              <w:rPr>
                <w:sz w:val="20"/>
              </w:rPr>
            </w:pPr>
          </w:p>
          <w:p w14:paraId="40889C2E" w14:textId="77777777" w:rsidR="0030700C" w:rsidRPr="00706271" w:rsidRDefault="0030700C" w:rsidP="00CB115B">
            <w:pPr>
              <w:rPr>
                <w:sz w:val="20"/>
              </w:rPr>
            </w:pPr>
          </w:p>
          <w:p w14:paraId="50E2DA20" w14:textId="77777777" w:rsidR="00DC5094" w:rsidRPr="00706271" w:rsidRDefault="00DC5094" w:rsidP="00CB115B">
            <w:pPr>
              <w:rPr>
                <w:sz w:val="20"/>
              </w:rPr>
            </w:pPr>
          </w:p>
          <w:p w14:paraId="3B019E80" w14:textId="77777777" w:rsidR="00641685" w:rsidRDefault="00641685" w:rsidP="00CB115B">
            <w:pPr>
              <w:rPr>
                <w:sz w:val="20"/>
              </w:rPr>
            </w:pPr>
          </w:p>
          <w:p w14:paraId="1EF1B01E" w14:textId="77777777" w:rsidR="00641685" w:rsidRDefault="00641685" w:rsidP="00CB115B">
            <w:pPr>
              <w:rPr>
                <w:sz w:val="20"/>
              </w:rPr>
            </w:pPr>
          </w:p>
          <w:p w14:paraId="08992D21" w14:textId="77777777" w:rsidR="00641685" w:rsidRDefault="00641685" w:rsidP="00CB115B">
            <w:pPr>
              <w:rPr>
                <w:sz w:val="20"/>
              </w:rPr>
            </w:pPr>
          </w:p>
          <w:p w14:paraId="15E6EAA8" w14:textId="38FE2333" w:rsidR="00990B67" w:rsidRDefault="00680D7C" w:rsidP="00CB115B">
            <w:pPr>
              <w:rPr>
                <w:sz w:val="20"/>
              </w:rPr>
            </w:pPr>
            <w:r w:rsidRPr="00706271">
              <w:rPr>
                <w:sz w:val="20"/>
              </w:rPr>
              <w:t xml:space="preserve">4. </w:t>
            </w:r>
            <w:r w:rsidR="0030700C" w:rsidRPr="00706271">
              <w:rPr>
                <w:sz w:val="20"/>
              </w:rPr>
              <w:t xml:space="preserve">Noteikumu projekta 17. punkts rediģēts un </w:t>
            </w:r>
            <w:r w:rsidRPr="00706271">
              <w:rPr>
                <w:sz w:val="20"/>
              </w:rPr>
              <w:t>papildinātā</w:t>
            </w:r>
            <w:r w:rsidR="0030700C" w:rsidRPr="00706271">
              <w:rPr>
                <w:sz w:val="20"/>
              </w:rPr>
              <w:t xml:space="preserve"> versija </w:t>
            </w:r>
            <w:r w:rsidR="00DC5094" w:rsidRPr="00706271">
              <w:rPr>
                <w:sz w:val="20"/>
              </w:rPr>
              <w:t xml:space="preserve">tiks </w:t>
            </w:r>
            <w:r w:rsidR="0030700C" w:rsidRPr="00706271">
              <w:rPr>
                <w:sz w:val="20"/>
              </w:rPr>
              <w:t>virzīta saskaņošanai. Punkta mērķis ir izvairīties no situācij</w:t>
            </w:r>
            <w:r w:rsidRPr="00706271">
              <w:rPr>
                <w:sz w:val="20"/>
              </w:rPr>
              <w:t>as</w:t>
            </w:r>
            <w:r w:rsidR="0030700C" w:rsidRPr="00706271">
              <w:rPr>
                <w:sz w:val="20"/>
              </w:rPr>
              <w:t xml:space="preserve">, kad </w:t>
            </w:r>
            <w:r w:rsidRPr="00706271">
              <w:rPr>
                <w:sz w:val="20"/>
              </w:rPr>
              <w:t xml:space="preserve">ieviestas </w:t>
            </w:r>
            <w:r w:rsidR="0030700C" w:rsidRPr="00706271">
              <w:rPr>
                <w:sz w:val="20"/>
              </w:rPr>
              <w:t>elektroenerģijas ražošanas iekārtas tiktu atslēgtas no sistēmas</w:t>
            </w:r>
            <w:r w:rsidRPr="00706271">
              <w:rPr>
                <w:sz w:val="20"/>
              </w:rPr>
              <w:t xml:space="preserve">, </w:t>
            </w:r>
            <w:r w:rsidR="00DC5094" w:rsidRPr="00706271">
              <w:rPr>
                <w:sz w:val="20"/>
              </w:rPr>
              <w:t>jo</w:t>
            </w:r>
            <w:r w:rsidRPr="00706271">
              <w:rPr>
                <w:sz w:val="20"/>
              </w:rPr>
              <w:t xml:space="preserve"> </w:t>
            </w:r>
            <w:r w:rsidR="00CB115B" w:rsidRPr="00706271">
              <w:rPr>
                <w:sz w:val="20"/>
              </w:rPr>
              <w:t xml:space="preserve">hibrīdatļaujā </w:t>
            </w:r>
            <w:r w:rsidR="00DC5094" w:rsidRPr="00706271">
              <w:rPr>
                <w:sz w:val="20"/>
              </w:rPr>
              <w:t xml:space="preserve">pievienoto </w:t>
            </w:r>
            <w:r w:rsidRPr="00706271">
              <w:rPr>
                <w:sz w:val="20"/>
              </w:rPr>
              <w:t>elektroenerģijas ražošanas veidu</w:t>
            </w:r>
            <w:r w:rsidR="00DC5094" w:rsidRPr="00706271">
              <w:rPr>
                <w:sz w:val="20"/>
              </w:rPr>
              <w:t xml:space="preserve"> vai elektroenerģijas uzkrātuvi</w:t>
            </w:r>
            <w:r w:rsidRPr="00706271">
              <w:rPr>
                <w:sz w:val="20"/>
              </w:rPr>
              <w:t xml:space="preserve"> elektroenerģijas ražotājs</w:t>
            </w:r>
            <w:r w:rsidR="00DC5094" w:rsidRPr="00706271">
              <w:rPr>
                <w:sz w:val="20"/>
              </w:rPr>
              <w:t xml:space="preserve"> </w:t>
            </w:r>
            <w:r w:rsidRPr="00706271">
              <w:rPr>
                <w:sz w:val="20"/>
              </w:rPr>
              <w:t>nav spējis ieviest.</w:t>
            </w:r>
          </w:p>
          <w:p w14:paraId="00FE29AB" w14:textId="77777777" w:rsidR="00641685" w:rsidRPr="00706271" w:rsidRDefault="00641685" w:rsidP="00CB115B">
            <w:pPr>
              <w:rPr>
                <w:sz w:val="20"/>
              </w:rPr>
            </w:pPr>
          </w:p>
          <w:p w14:paraId="6C94BD01" w14:textId="3D152BBC" w:rsidR="00990B67" w:rsidRPr="00706271" w:rsidRDefault="00CB115B" w:rsidP="00CB115B">
            <w:pPr>
              <w:rPr>
                <w:sz w:val="20"/>
              </w:rPr>
            </w:pPr>
            <w:r w:rsidRPr="00706271">
              <w:rPr>
                <w:sz w:val="20"/>
              </w:rPr>
              <w:t xml:space="preserve">5. </w:t>
            </w:r>
            <w:r w:rsidR="00680D7C" w:rsidRPr="00706271">
              <w:rPr>
                <w:sz w:val="20"/>
              </w:rPr>
              <w:t>Punkts izteikts jaunā redakcijā, sadalot atļauju un hibrīdatļauju gadījumus.</w:t>
            </w:r>
          </w:p>
          <w:p w14:paraId="76407B06" w14:textId="77777777" w:rsidR="00BF4A0D" w:rsidRPr="00706271" w:rsidRDefault="00BF4A0D" w:rsidP="00CB115B">
            <w:pPr>
              <w:rPr>
                <w:sz w:val="20"/>
              </w:rPr>
            </w:pPr>
          </w:p>
          <w:p w14:paraId="34F5A238" w14:textId="77777777" w:rsidR="00BF4A0D" w:rsidRPr="00706271" w:rsidRDefault="00BF4A0D" w:rsidP="00CB115B">
            <w:pPr>
              <w:rPr>
                <w:sz w:val="20"/>
              </w:rPr>
            </w:pPr>
          </w:p>
          <w:p w14:paraId="61B5546E" w14:textId="77777777" w:rsidR="00BF4A0D" w:rsidRPr="00706271" w:rsidRDefault="00BF4A0D" w:rsidP="00CB115B">
            <w:pPr>
              <w:rPr>
                <w:sz w:val="20"/>
              </w:rPr>
            </w:pPr>
          </w:p>
          <w:p w14:paraId="1397AAD8" w14:textId="77777777" w:rsidR="00BF4A0D" w:rsidRPr="00706271" w:rsidRDefault="00BF4A0D" w:rsidP="00CB115B">
            <w:pPr>
              <w:rPr>
                <w:sz w:val="20"/>
              </w:rPr>
            </w:pPr>
          </w:p>
          <w:p w14:paraId="5C61D470" w14:textId="77777777" w:rsidR="00BF4A0D" w:rsidRPr="00706271" w:rsidRDefault="00BF4A0D" w:rsidP="00CB115B">
            <w:pPr>
              <w:rPr>
                <w:sz w:val="20"/>
              </w:rPr>
            </w:pPr>
          </w:p>
          <w:p w14:paraId="4A892C1A" w14:textId="77777777" w:rsidR="00BF4A0D" w:rsidRPr="00706271" w:rsidRDefault="00BF4A0D" w:rsidP="00CB115B">
            <w:pPr>
              <w:rPr>
                <w:sz w:val="20"/>
              </w:rPr>
            </w:pPr>
          </w:p>
          <w:p w14:paraId="0AD95B27" w14:textId="77777777" w:rsidR="00BF4A0D" w:rsidRPr="00706271" w:rsidRDefault="00BF4A0D" w:rsidP="00CB115B">
            <w:pPr>
              <w:rPr>
                <w:sz w:val="20"/>
              </w:rPr>
            </w:pPr>
          </w:p>
          <w:p w14:paraId="14D9CC6A" w14:textId="77777777" w:rsidR="00BF4A0D" w:rsidRPr="00706271" w:rsidRDefault="00BF4A0D" w:rsidP="00CB115B">
            <w:pPr>
              <w:rPr>
                <w:sz w:val="20"/>
              </w:rPr>
            </w:pPr>
          </w:p>
          <w:p w14:paraId="1557D3CB" w14:textId="77777777" w:rsidR="00BF4A0D" w:rsidRPr="00706271" w:rsidRDefault="00BF4A0D" w:rsidP="00CB115B">
            <w:pPr>
              <w:rPr>
                <w:sz w:val="20"/>
              </w:rPr>
            </w:pPr>
          </w:p>
          <w:p w14:paraId="430DC905" w14:textId="77777777" w:rsidR="00DC5094" w:rsidRPr="00706271" w:rsidRDefault="00DC5094" w:rsidP="00CB115B">
            <w:pPr>
              <w:rPr>
                <w:sz w:val="20"/>
              </w:rPr>
            </w:pPr>
          </w:p>
          <w:p w14:paraId="3C0C0AD0" w14:textId="77777777" w:rsidR="00BF4A0D" w:rsidRPr="00706271" w:rsidRDefault="00BF4A0D" w:rsidP="00CB115B">
            <w:pPr>
              <w:rPr>
                <w:sz w:val="20"/>
              </w:rPr>
            </w:pPr>
          </w:p>
          <w:p w14:paraId="342C28D3" w14:textId="72C3B15D" w:rsidR="00BF4A0D" w:rsidRPr="00706271" w:rsidRDefault="00DC5094" w:rsidP="00CB115B">
            <w:pPr>
              <w:rPr>
                <w:sz w:val="20"/>
              </w:rPr>
            </w:pPr>
            <w:r w:rsidRPr="00706271">
              <w:rPr>
                <w:sz w:val="20"/>
              </w:rPr>
              <w:t>6.Informācija par iekārtu novietojumu ir būtiska</w:t>
            </w:r>
            <w:r w:rsidR="00BF4A0D" w:rsidRPr="00706271">
              <w:rPr>
                <w:sz w:val="20"/>
              </w:rPr>
              <w:t>, jo pirms atļaujas izsniegšanas atbildīgā iestāde izvērtē tiesības rīkoties attiecīgajos īpašumos. Tieši tāpēc ir paredzēta atļaujas turētāja tiesība prasīt grozīt nekustamo īpašumu sastāvu. Papildināts noteikumu projekts attiecībā uz izvietojuma plāna prasību.</w:t>
            </w:r>
          </w:p>
          <w:p w14:paraId="24DC1520" w14:textId="77777777" w:rsidR="00BF4A0D" w:rsidRPr="00706271" w:rsidRDefault="00BF4A0D" w:rsidP="00CB115B">
            <w:pPr>
              <w:rPr>
                <w:sz w:val="20"/>
              </w:rPr>
            </w:pPr>
          </w:p>
          <w:p w14:paraId="6791753A" w14:textId="0D8425BF" w:rsidR="00787212" w:rsidRPr="00706271" w:rsidRDefault="00DC5094" w:rsidP="00CB115B">
            <w:pPr>
              <w:rPr>
                <w:sz w:val="20"/>
              </w:rPr>
            </w:pPr>
            <w:r w:rsidRPr="00706271">
              <w:rPr>
                <w:sz w:val="20"/>
              </w:rPr>
              <w:t>7. V</w:t>
            </w:r>
            <w:r w:rsidRPr="00706271">
              <w:rPr>
                <w:sz w:val="20"/>
              </w:rPr>
              <w:t>ienošanās noslēgšana ar operatoru</w:t>
            </w:r>
            <w:r w:rsidRPr="00706271">
              <w:rPr>
                <w:sz w:val="20"/>
              </w:rPr>
              <w:t xml:space="preserve"> vai pieslēguma līgums liecina par elektroenerģijas ražotāja/elektroenerģijas uzkrātuves operatora nodomu nopietnību, savukārt pārreģistrēšana ir tiesība, kas viņam piešķirta, lai neradītu situāciju, kurā projekts netiek realizēts līdz galam finansiālu vai kādu citu apstākļu ietekmē. Ja šo regulējumu grozītu atbilstoši 7. priekšlikumam, tad </w:t>
            </w:r>
            <w:r w:rsidR="00CB115B" w:rsidRPr="00706271">
              <w:rPr>
                <w:sz w:val="20"/>
              </w:rPr>
              <w:t>rastos</w:t>
            </w:r>
            <w:r w:rsidRPr="00706271">
              <w:rPr>
                <w:sz w:val="20"/>
              </w:rPr>
              <w:t xml:space="preserve"> situācija, ka administratīvais slogs </w:t>
            </w:r>
            <w:r w:rsidR="00CB115B" w:rsidRPr="00706271">
              <w:rPr>
                <w:sz w:val="20"/>
              </w:rPr>
              <w:t xml:space="preserve">palielināsies </w:t>
            </w:r>
            <w:r w:rsidRPr="00706271">
              <w:rPr>
                <w:sz w:val="20"/>
              </w:rPr>
              <w:t xml:space="preserve">atbildīgajai iestādei, jo </w:t>
            </w:r>
            <w:r w:rsidR="00CB115B" w:rsidRPr="00706271">
              <w:rPr>
                <w:sz w:val="20"/>
              </w:rPr>
              <w:t>ir zudis pienākums administratīvā akta turētājam pierādīt savu nodomu nopietnību</w:t>
            </w:r>
            <w:r w:rsidRPr="00706271">
              <w:rPr>
                <w:sz w:val="20"/>
              </w:rPr>
              <w:t>. Ministrija nesaskata par lietderīgu palielināt atbildīgās iestādes administratīvo slogu, jo kā pamatoti norādīts priekšlikumā valdības uzstādījums ir valsts pārvaldes darbības efektivizēšana</w:t>
            </w:r>
            <w:r w:rsidR="00CB115B" w:rsidRPr="00706271">
              <w:rPr>
                <w:sz w:val="20"/>
              </w:rPr>
              <w:t xml:space="preserve">, tostarp </w:t>
            </w:r>
            <w:r w:rsidR="00787212" w:rsidRPr="00706271">
              <w:rPr>
                <w:sz w:val="20"/>
              </w:rPr>
              <w:t xml:space="preserve">administratīvo aktu izdošana tikai gadījumos, </w:t>
            </w:r>
            <w:r w:rsidR="00CB115B" w:rsidRPr="00706271">
              <w:rPr>
                <w:sz w:val="20"/>
              </w:rPr>
              <w:t xml:space="preserve">kad </w:t>
            </w:r>
            <w:r w:rsidR="00787212" w:rsidRPr="00706271">
              <w:rPr>
                <w:sz w:val="20"/>
              </w:rPr>
              <w:t xml:space="preserve">ir gūta pārliecība par </w:t>
            </w:r>
            <w:r w:rsidR="00CB115B" w:rsidRPr="00706271">
              <w:rPr>
                <w:sz w:val="20"/>
              </w:rPr>
              <w:t xml:space="preserve">aktoru gribas pamatotību. Šāds nosacījums ir </w:t>
            </w:r>
            <w:r w:rsidR="00787212" w:rsidRPr="00706271">
              <w:rPr>
                <w:sz w:val="20"/>
              </w:rPr>
              <w:t xml:space="preserve"> samērīg</w:t>
            </w:r>
            <w:r w:rsidR="00CB115B" w:rsidRPr="00706271">
              <w:rPr>
                <w:sz w:val="20"/>
              </w:rPr>
              <w:t>s</w:t>
            </w:r>
            <w:r w:rsidR="00787212" w:rsidRPr="00706271">
              <w:rPr>
                <w:sz w:val="20"/>
              </w:rPr>
              <w:t xml:space="preserve"> ar administratīvā akta saturu un atbilst </w:t>
            </w:r>
            <w:r w:rsidR="00CB115B" w:rsidRPr="00706271">
              <w:rPr>
                <w:sz w:val="20"/>
              </w:rPr>
              <w:t>tā</w:t>
            </w:r>
            <w:r w:rsidR="00787212" w:rsidRPr="00706271">
              <w:rPr>
                <w:sz w:val="20"/>
              </w:rPr>
              <w:t xml:space="preserve"> jēgai un mērķim.</w:t>
            </w:r>
          </w:p>
        </w:tc>
      </w:tr>
      <w:tr w:rsidR="00C72BCE" w:rsidRPr="00706271" w14:paraId="718360B5" w14:textId="77777777" w:rsidTr="00641685">
        <w:tc>
          <w:tcPr>
            <w:tcW w:w="561" w:type="dxa"/>
            <w:shd w:val="clear" w:color="auto" w:fill="FFFFFF"/>
            <w:noWrap/>
            <w:tcMar>
              <w:top w:w="75" w:type="dxa"/>
              <w:left w:w="75" w:type="dxa"/>
              <w:bottom w:w="75" w:type="dxa"/>
              <w:right w:w="75" w:type="dxa"/>
            </w:tcMar>
            <w:vAlign w:val="center"/>
          </w:tcPr>
          <w:p w14:paraId="24E988C0" w14:textId="77777777" w:rsidR="00C72BCE" w:rsidRPr="00706271" w:rsidRDefault="007A2492">
            <w:pPr>
              <w:jc w:val="center"/>
              <w:rPr>
                <w:sz w:val="20"/>
              </w:rPr>
            </w:pPr>
            <w:r w:rsidRPr="00706271">
              <w:rPr>
                <w:sz w:val="20"/>
              </w:rPr>
              <w:t>2.</w:t>
            </w:r>
          </w:p>
        </w:tc>
        <w:tc>
          <w:tcPr>
            <w:tcW w:w="1843" w:type="dxa"/>
            <w:shd w:val="clear" w:color="auto" w:fill="FFFFFF"/>
            <w:noWrap/>
            <w:tcMar>
              <w:top w:w="75" w:type="dxa"/>
              <w:left w:w="75" w:type="dxa"/>
              <w:bottom w:w="75" w:type="dxa"/>
              <w:right w:w="75" w:type="dxa"/>
            </w:tcMar>
            <w:vAlign w:val="center"/>
          </w:tcPr>
          <w:p w14:paraId="2E300006" w14:textId="57F58EDB" w:rsidR="00C72BCE" w:rsidRPr="00706271" w:rsidRDefault="007A2492" w:rsidP="00641685">
            <w:pPr>
              <w:jc w:val="center"/>
              <w:rPr>
                <w:sz w:val="20"/>
              </w:rPr>
            </w:pPr>
            <w:r w:rsidRPr="00706271">
              <w:rPr>
                <w:sz w:val="20"/>
              </w:rPr>
              <w:t>"Asociācija - Saules Enerģija Latvijai"</w:t>
            </w:r>
          </w:p>
        </w:tc>
        <w:tc>
          <w:tcPr>
            <w:tcW w:w="7371" w:type="dxa"/>
            <w:shd w:val="clear" w:color="auto" w:fill="FFFFFF"/>
            <w:noWrap/>
            <w:tcMar>
              <w:top w:w="75" w:type="dxa"/>
              <w:left w:w="75" w:type="dxa"/>
              <w:bottom w:w="75" w:type="dxa"/>
              <w:right w:w="75" w:type="dxa"/>
            </w:tcMar>
            <w:vAlign w:val="center"/>
          </w:tcPr>
          <w:p w14:paraId="027DAA98" w14:textId="5F5B2587" w:rsidR="00C72BCE" w:rsidRPr="00706271" w:rsidRDefault="007A2492">
            <w:pPr>
              <w:jc w:val="left"/>
              <w:rPr>
                <w:sz w:val="20"/>
              </w:rPr>
            </w:pPr>
            <w:r w:rsidRPr="00706271">
              <w:rPr>
                <w:sz w:val="20"/>
              </w:rPr>
              <w:t>Asociācija “Saules enerģija Latvijai” (turpmāk - Asociācija) ir izvērtējusi publiskā apspriedē nodotos “Grozījumi Ministru kabineta 2023. gada 19. decembra noteikumos Nr. 821 "Noteikumi par atļaujām jaunas elektroenerģijas ražošanas iekārtas ieviešanai vai elektroenerģijas ražošanas jaudas palielināšanai" Nr. 25-TA-1550 ( turpmāk - Projekts). Kopumā publiskajai apspriešanai nodotajā Projektā, ietvertās regulējuma izmaiņas, kas precizē hibrīdatļaujas ieviešanas nosacījumus, piemēram, uzkrātuvju regulējums, 5% atkāpe no hibrīdatļaujā noteikto elektroenerģijas ražošanas iekārtas veidu jaudas proporcijas, tomēr Projekta 17. punktā paredzētā hibrīdatļaujas turētāja pienākuma ievērot hibrīdatļaujā noteikto elektroenerģijas ražošanas iekārtas veidu jaudas proporciju atcelšana ir pretrunā ar hibrīdatļauju regulējuma ieviešanas mērķi, kas norādīts 2023. gada 19. decembra noteikumu Nr. 821 "Noteikumi par atļaujām jaunas elektroenerģijas ražošanas iekārtas ieviešanai vai elektroenerģijas ražošanas jaudas palielināšanai" anotācijā: "ar noteikumu projektā ietverto regulējumu tiek veicināta komersantu apzinīga rīcība īstenot elektroenerģijas ražošanas iekārtu reālu ieviešanu. [..] Lai nodrošinātu elektroenerģijas sistēmas drošību, tās darbības noteiktību un prognozējamību hibrīda projekta īstenošanas gadījumos, noteikumu projektā noteikts regulējums hibrīdatļaujas saņemšanai un tās nosacījumu izpildei. Noteikumu projektā iekļauts nosacījums, kas ir specifisks tikai hibrīdatļaujai, ka iesniedzējs iesniegumā deklarē atšķirīgo elektroenerģijas ražošanas iekārtu veidu jaudu megavatos (MW) un to proporciju procentos. Attiecīgi, hibrīda projekta ieviešanas gaitā šī proporcija hibrīdatļaujas turētājam ir jāievēro, tas ir, viena elektroenerģijas ražošanas iekārtas veida jaudas samazinātas ieviešanas gadījumā pārējo elektroenerģijas ražošanas iekārtas veida ieviešamā jauda proporcionāli tiek samazināta. Ja hibrīdatļauja tiek saņemta, lai sākotnējā atļaujā noteiktajam elektroenerģijas ražošanas iekārtas veidam pievienotu citu elektroenerģijas ražošanas iekārtas veidu viena pieslēguma ietvaros, tad hibrīdatļaujas turētājs, ieviešot sākotnējā atļaujā noteikto elektroenerģijas ražošanas iekārtas veidu ar mazāku jaudu, var ieviest pārējos elektroenerģijas ražošanas iekārtas veidus ar jaudu, kas samazināta atbilstoši hibrīdatļaujā noteiktajai proporcijai."</w:t>
            </w:r>
            <w:r w:rsidRPr="00706271">
              <w:rPr>
                <w:sz w:val="20"/>
              </w:rPr>
              <w:br/>
              <w:t>Pašreiz skaidri definētais hibrīdatļauju regulējums, kuru komersanti ievēro, plānojot jaunu jaudu ieviešanas projektu attīstību, ar Projekta 17.punktu tiek atcelts, ļaujot hibrīdatļaujas turētājiem pēc savas izvēles aizvietot vienu enerģijas ražošanas tehnoloģiju ar otru. Šādas regulējuma izmaiņas nav atbalstāmas, gan no elektroenerģijas sistēmas drošības viedokļa, gan no jaunu jaudu projektu attīstītāju tiesiskās paļāvības aspekta.</w:t>
            </w:r>
            <w:r w:rsidRPr="00706271">
              <w:rPr>
                <w:sz w:val="20"/>
              </w:rPr>
              <w:br/>
              <w:t>Aicinām izslēgt no Projekta 17. punktu, nepieļaujot hibrīdatļaujas nosacījumu izpildes atcelšanu lielākā mērā, nekā tas norādīts Projekta 15. un 16. punktā, kas hibrīdatļaujas turētājam paredz tehnoloģiski pamatotu 5% atkāpi elektroenerģijas ražošanas iekārtas veidu jaudas proporcijai.</w:t>
            </w:r>
          </w:p>
        </w:tc>
        <w:tc>
          <w:tcPr>
            <w:tcW w:w="2126" w:type="dxa"/>
            <w:shd w:val="clear" w:color="auto" w:fill="FFFFFF"/>
            <w:noWrap/>
            <w:tcMar>
              <w:top w:w="75" w:type="dxa"/>
              <w:left w:w="75" w:type="dxa"/>
              <w:bottom w:w="75" w:type="dxa"/>
              <w:right w:w="75" w:type="dxa"/>
            </w:tcMar>
          </w:tcPr>
          <w:p w14:paraId="2A06367A" w14:textId="13D317B5" w:rsidR="00C72BCE" w:rsidRPr="00706271" w:rsidRDefault="00CB115B" w:rsidP="00706271">
            <w:pPr>
              <w:jc w:val="center"/>
              <w:rPr>
                <w:sz w:val="20"/>
              </w:rPr>
            </w:pPr>
            <w:r w:rsidRPr="00706271">
              <w:rPr>
                <w:sz w:val="20"/>
              </w:rPr>
              <w:t>Ņemts vērā</w:t>
            </w:r>
          </w:p>
        </w:tc>
        <w:tc>
          <w:tcPr>
            <w:tcW w:w="2835" w:type="dxa"/>
            <w:shd w:val="clear" w:color="auto" w:fill="FFFFFF"/>
            <w:noWrap/>
            <w:tcMar>
              <w:top w:w="75" w:type="dxa"/>
              <w:left w:w="75" w:type="dxa"/>
              <w:bottom w:w="75" w:type="dxa"/>
              <w:right w:w="75" w:type="dxa"/>
            </w:tcMar>
          </w:tcPr>
          <w:p w14:paraId="4B64B512" w14:textId="25DBBA3B" w:rsidR="00C72BCE" w:rsidRPr="00706271" w:rsidRDefault="00CB115B" w:rsidP="00641685">
            <w:pPr>
              <w:rPr>
                <w:sz w:val="20"/>
              </w:rPr>
            </w:pPr>
            <w:r w:rsidRPr="00706271">
              <w:rPr>
                <w:sz w:val="20"/>
              </w:rPr>
              <w:t>Noteikumu projektā precizētas tiesību normas par jaudas proporciju. 17. punkta tvērums noteic atvieglojumus uz otrā (pievienotā) elektroenerģijas ražošanas veida ieviešanu un gadījumos, kad hibrīdatļauja ir saņemta vienlaikus vairākiem elektroenerģijas ražošanas veidiem, līdz ar to izslēdz varbūtību sākotnējā elektroenerģijas ražošanas veida aizstāšanai ar pievienoto elektroenerģijas ražošanas veidu.</w:t>
            </w:r>
          </w:p>
        </w:tc>
      </w:tr>
      <w:tr w:rsidR="00C72BCE" w:rsidRPr="00706271" w14:paraId="7AD30E91" w14:textId="77777777" w:rsidTr="00641685">
        <w:tc>
          <w:tcPr>
            <w:tcW w:w="561" w:type="dxa"/>
            <w:shd w:val="clear" w:color="auto" w:fill="FFFFFF"/>
            <w:noWrap/>
            <w:tcMar>
              <w:top w:w="75" w:type="dxa"/>
              <w:left w:w="75" w:type="dxa"/>
              <w:bottom w:w="75" w:type="dxa"/>
              <w:right w:w="75" w:type="dxa"/>
            </w:tcMar>
            <w:vAlign w:val="center"/>
          </w:tcPr>
          <w:p w14:paraId="5821F28B" w14:textId="77777777" w:rsidR="00C72BCE" w:rsidRPr="00706271" w:rsidRDefault="007A2492">
            <w:pPr>
              <w:jc w:val="center"/>
              <w:rPr>
                <w:sz w:val="20"/>
              </w:rPr>
            </w:pPr>
            <w:r w:rsidRPr="00706271">
              <w:rPr>
                <w:sz w:val="20"/>
              </w:rPr>
              <w:t>3.</w:t>
            </w:r>
          </w:p>
        </w:tc>
        <w:tc>
          <w:tcPr>
            <w:tcW w:w="1843" w:type="dxa"/>
            <w:shd w:val="clear" w:color="auto" w:fill="FFFFFF"/>
            <w:noWrap/>
            <w:tcMar>
              <w:top w:w="75" w:type="dxa"/>
              <w:left w:w="75" w:type="dxa"/>
              <w:bottom w:w="75" w:type="dxa"/>
              <w:right w:w="75" w:type="dxa"/>
            </w:tcMar>
            <w:vAlign w:val="center"/>
          </w:tcPr>
          <w:p w14:paraId="2962A2D4" w14:textId="34910567" w:rsidR="00C72BCE" w:rsidRPr="00706271" w:rsidRDefault="007A2492" w:rsidP="00641685">
            <w:pPr>
              <w:jc w:val="center"/>
              <w:rPr>
                <w:sz w:val="20"/>
              </w:rPr>
            </w:pPr>
            <w:r w:rsidRPr="00706271">
              <w:rPr>
                <w:sz w:val="20"/>
              </w:rPr>
              <w:t>SIA VPSP</w:t>
            </w:r>
          </w:p>
        </w:tc>
        <w:tc>
          <w:tcPr>
            <w:tcW w:w="7371" w:type="dxa"/>
            <w:shd w:val="clear" w:color="auto" w:fill="FFFFFF"/>
            <w:noWrap/>
            <w:tcMar>
              <w:top w:w="75" w:type="dxa"/>
              <w:left w:w="75" w:type="dxa"/>
              <w:bottom w:w="75" w:type="dxa"/>
              <w:right w:w="75" w:type="dxa"/>
            </w:tcMar>
            <w:vAlign w:val="center"/>
          </w:tcPr>
          <w:p w14:paraId="480D5ACF" w14:textId="014569F4" w:rsidR="00C72BCE" w:rsidRPr="00706271" w:rsidRDefault="007A2492">
            <w:pPr>
              <w:jc w:val="left"/>
              <w:rPr>
                <w:sz w:val="20"/>
              </w:rPr>
            </w:pPr>
            <w:r w:rsidRPr="00706271">
              <w:rPr>
                <w:sz w:val="20"/>
              </w:rPr>
              <w:t>Klimata un enerģētikas ministrijas sagatavotie grozījumi Ministru kabineta 2023. gada 19. decembra noteikumos Nr. 821 "Noteikumi par atļaujām jaunas elektroenerģijas ražošanas iekārtas ieviešanai vai elektroenerģijas ražošanas jaudas palielināšanai" (turpmāk – MK noteikumi), projekta ID 25-TA-1550 (turpmāk – Grozījumu projekts) paredz izteikt MK noteikumu 1. pielikumu (t.i. iesnieguma formu, kas iesniedzama atbildīgajai iestādei jaudas atļaujas saņemšanai) jaunā redakcijā (turpmāk – Iesnieguma forma). Iesnieguma formas 2.1., 2.2., 3.3. un 3.4. punkts  cita starpā paredz ražotāja pienākumu norādīt uzstādāmās elektroenerģijas ražošanas iekārtas nominālo jaudu. Saskaņā ar Grozījumu projekta anotācijā noradīto, prasība par ražošanas iekārtu nominālās jaudas norādīšanu pamatota ar apstākli, ka atļaujas turētājam ir jāvadās no sistēmas operatora tehniskajām prasībām, kas tiek izsniegtas, pamatojoties uz atļauju, līdz ar to tehniskie rādītāji var mainīties, bet atļaujas saņemšanai atbildīgajai iestādei jāgūst tikai vispārējs ieskats par ieviešamo iekārtu nominālo jaudu, kopējo iecerēto jaudu un iekārtu izvietojumu nekustamajos īpašumos, tādēļ 1. pielikums, to papildinot, izteikts jaunā redakcijā.</w:t>
            </w:r>
            <w:r w:rsidRPr="00706271">
              <w:rPr>
                <w:sz w:val="20"/>
              </w:rPr>
              <w:br/>
              <w:t>Anotācijā pamatoti norādīts, ka atļaujas turētājam ir jāievēro sistēmas operatora tehniskās prasības. Tieši sistēmas operatora tehniskās prasības un tajās ietvertie nosacījumi ir galvenie elektroenerģijas ražošanas projektu īstenošanas kritēriji, tajā skaitā nosakot saražotās un tīklā nododamās elektroenerģijas jaudu jeb pieslēguma jaudu. Vienlaikus nav saprotama Grozījumu projekta anotācijā ietvertā argumentācija, ka atļaujas saņemšanai atbildīgajai iestādei jāgūst ieskats tieši par ieviešamo iekārtu nominālo jaudu un kopējo iecerēto jaudu.</w:t>
            </w:r>
            <w:r w:rsidRPr="00706271">
              <w:rPr>
                <w:sz w:val="20"/>
              </w:rPr>
              <w:br/>
              <w:t xml:space="preserve">Atbilstoši enerģētikas nozarē pastāvošajai praksei, veicot elektroenerģijas ražošanas projekta tehniski ekonomisko novērtējumu, viens no būtiskākajiem analīzes kritērijiem, kas tiek vērtēts nosakot kapitālieguldījumus un uzturēšanas izmaksas, ir uzstādāmo ražošanas iekārtu skaits (to nominālā jauda) iepretim tīkla pieslēgumam, ņemot vērā ražošanas iekārtu veiktspējas koeficientu. Piemēram, saules paneļu veiktspējas koeficients vidēji ir 75-85%, savukārt vēja elektrostacijām vidēji 90-95%. Plānojot projekta ietvaros nepieciešamo pieslēguma jaudu, uzstādāmo ražošanas iekārtu nominālā jauda tiek aprēķināta ņemot vērā ražošanas iekārtu veiktspējas koeficientu. Tā rezultātā, lai nodrošinātu projekta tehniski ekonomisko pamatojumu un pieslēguma pilnvērtīgu un efektīvu izmantošanu, uzstādīto iekārtu nominālā jauda vienmēr tiks plānota lielāka nekā pieslēguma jauda. Savukārt projekta ieceres īstenošanas gaitā, aizstājot un precizējot sākotnēji izvēlēto ražošanas iekārtu modeli (nemainot izvēlēto ražošanas tehnoloģiju), var mainīties arī uzstādāmo iekārtu veiktspējas koeficients, un līdz ar to arī nominālā jauda. Savukārt rezervētā tīkla pieslēguma jauda, kas ierobežo saražotās un tīklā nododamās elektroenerģijas apjomu, paliek nemainīga. Tādēļ </w:t>
            </w:r>
            <w:r w:rsidRPr="00706271">
              <w:rPr>
                <w:b/>
                <w:bCs/>
                <w:sz w:val="20"/>
              </w:rPr>
              <w:t xml:space="preserve">ir būtiski skaidri nošķirt un definēt jaudas “veidu”, kas norādāms jaudas atļaujā. </w:t>
            </w:r>
            <w:r w:rsidRPr="00706271">
              <w:rPr>
                <w:sz w:val="20"/>
              </w:rPr>
              <w:t>Pēc iespējas izvairoties ar jaudas atļauju piešķirtās tiesības piesaistīt raksturojošajam lielumam kā nominālajai jaudai, kas var tikt precizēts līdz pat būvniecības uzsākšanai. Turklāt gadījumā, ja tiek veiktas izmaiņas attiecībā uz sākotnēji projekta ietvaros paredzēto nominālo jaudu, vienlaikus saglabājot nemainīgu kā pieslēguma, tā uzstādīto ražošanas jaudu (ražošanas iekārtās iestatīto pieļaujamo ražošanas jaudu), tas neietekmē elektroenerģijas sistēmas darbību, nerada ražotājam priekšrocības attiecībā pret citiem ražotājiem, kā arī neierobežo konkurenci.</w:t>
            </w:r>
            <w:r w:rsidRPr="00706271">
              <w:rPr>
                <w:sz w:val="20"/>
              </w:rPr>
              <w:br/>
              <w:t>Ņemot vērā, ka būtiskākais elektroenerģijas ražošanas projektu kritērijs ir tieši pieslēguma jauda (jeb aktīvā jauda), jaudas atļaujā būtu norādāma tieši maksimāli pieļaujamā aktīvās jaudas robežvērtība, līdz kurai ražotājam tiek piešķirtas tiesības veikt elektroenerģijas ražošanas iekārtu ieviešanu. Vai tāpat kā līdz šim, jaudas atļaujā norādāma iekārtu uzstādītā ražošanas jauda (kas var sakrist ar iekārtu nominālo jaudu, vai var tikt ierobežota izmantojot iekārtas tehnoloģiskās iespējas). Savukārt iekārtu nominālās jaudas (jeb jaudas, kas noteikta iekārtu tehniskajā specifikācijā), ietveršana jaudas atļaujā varētu radīt virkni pārpratumu un kļūdainu ar jaudas atļauju piešķirto tiesību interpretāciju, kā arī lieku birokrātisko slogu. Tajā skaitā gadījumā, ja elektroenerģijas ražošanas projekta īstenošanas ietvaros, mainoties izvēlēto iekārtu modelim, mainās projektā paredzētā nominālā jauda. Turklāt normatīvie akti neparedz aizliegumu pārveidot sākotnējo iekārtas nominālo jaudu, samazinot to ar speciāliem tehniskajiem līdzekļiem tiktāl, lai uzstādītā jauda atbilstu attiecīgajos lēmumos noteiktajai. Jaudas atļaujas mērķis ir noteikt elektroenerģijas ražošanas iekārtas jaudu, ar kuru šī iekārta ir tiesīga strādāt un atbilstoši pastāvošajai praksei, jaudas atļaujā tiek norādīta uzstādītā jauda. To apstiprina arī Administratīvā rajona tiesa 17.05.2013 spriedumā lietā Nr. A420454412, kuras sniegtajam vērtējumam pievienojas tajā skaitā Administratīvā apgabaltiesa un Augstākā tiesa, atstājot pirmās instances tiesas spriedumu negrozītu.</w:t>
            </w:r>
            <w:r w:rsidRPr="00706271">
              <w:rPr>
                <w:sz w:val="20"/>
              </w:rPr>
              <w:br/>
              <w:t>Vienlaikus aicinām no Grozījumu projekta anotācijas svītrot lietoto jēdzienu “kopējā iecerētā jauda”, ņemot vērā, ka spēkā esošie normatīvie akti nedefinē šādu jēdzienu un tā saturu, kā arī tas nav ticis skaidrots Grozījumu projekta anotācijā. Šāda jaunu, ar konkrētu saturu neaizpildītu jēdzienu ietveršana normatīvajos aktos un to anotācijās, rada riskus tiesību normu interpretācijai, kas var būt pretēja to jēgai un mērķim.</w:t>
            </w:r>
            <w:r w:rsidRPr="00706271">
              <w:rPr>
                <w:sz w:val="20"/>
              </w:rPr>
              <w:br/>
              <w:t>Tāpat aicinām Grozījumu projektā, vai citā enerģētikas nozari regulējošā normatīvajā aktā skaidri definēt tādus jaudas atļaujās un pieslēgumu tehniskajos noteikumos lietotus jēdzienus kā “nominālā jauda”, “aktīvā jauda” un “uzstādītā ražošanas jauda”. Skaidra minēto jēdzienu definēšana palīdzēs veidot vienotu izpratni un konsekventu to pielietošanu enerģētikas nozarē. </w:t>
            </w:r>
          </w:p>
        </w:tc>
        <w:tc>
          <w:tcPr>
            <w:tcW w:w="2126" w:type="dxa"/>
            <w:shd w:val="clear" w:color="auto" w:fill="FFFFFF"/>
            <w:noWrap/>
            <w:tcMar>
              <w:top w:w="75" w:type="dxa"/>
              <w:left w:w="75" w:type="dxa"/>
              <w:bottom w:w="75" w:type="dxa"/>
              <w:right w:w="75" w:type="dxa"/>
            </w:tcMar>
          </w:tcPr>
          <w:p w14:paraId="43618F17" w14:textId="1C4BA50E" w:rsidR="00C72BCE" w:rsidRPr="00706271" w:rsidRDefault="00706271" w:rsidP="00706271">
            <w:pPr>
              <w:jc w:val="center"/>
              <w:rPr>
                <w:sz w:val="20"/>
              </w:rPr>
            </w:pPr>
            <w:r w:rsidRPr="00706271">
              <w:rPr>
                <w:sz w:val="20"/>
              </w:rPr>
              <w:t>Ņemts vērā</w:t>
            </w:r>
          </w:p>
        </w:tc>
        <w:tc>
          <w:tcPr>
            <w:tcW w:w="2835" w:type="dxa"/>
            <w:shd w:val="clear" w:color="auto" w:fill="FFFFFF"/>
            <w:noWrap/>
            <w:tcMar>
              <w:top w:w="75" w:type="dxa"/>
              <w:left w:w="75" w:type="dxa"/>
              <w:bottom w:w="75" w:type="dxa"/>
              <w:right w:w="75" w:type="dxa"/>
            </w:tcMar>
          </w:tcPr>
          <w:p w14:paraId="10BB41AC" w14:textId="21AE22D4" w:rsidR="00C72BCE" w:rsidRPr="00706271" w:rsidRDefault="00706271" w:rsidP="00641685">
            <w:pPr>
              <w:rPr>
                <w:sz w:val="20"/>
              </w:rPr>
            </w:pPr>
            <w:r w:rsidRPr="00706271">
              <w:rPr>
                <w:sz w:val="20"/>
              </w:rPr>
              <w:t>Noteikumu projekta 1. pielikums un anotācija precizēti atbilstoši priekšlikumam, kopējā iecerētā jauda termins atstāts, jo tas vienkārši ir aritmētisks skaitlis (iekārtu skaits x iekārtu jauda).</w:t>
            </w:r>
          </w:p>
        </w:tc>
      </w:tr>
      <w:tr w:rsidR="00C72BCE" w:rsidRPr="00706271" w14:paraId="5713C3B5" w14:textId="77777777" w:rsidTr="00641685">
        <w:tc>
          <w:tcPr>
            <w:tcW w:w="561" w:type="dxa"/>
            <w:shd w:val="clear" w:color="auto" w:fill="FFFFFF"/>
            <w:noWrap/>
            <w:tcMar>
              <w:top w:w="75" w:type="dxa"/>
              <w:left w:w="75" w:type="dxa"/>
              <w:bottom w:w="75" w:type="dxa"/>
              <w:right w:w="75" w:type="dxa"/>
            </w:tcMar>
            <w:vAlign w:val="center"/>
          </w:tcPr>
          <w:p w14:paraId="0DE2BB87" w14:textId="77777777" w:rsidR="00C72BCE" w:rsidRPr="00706271" w:rsidRDefault="007A2492">
            <w:pPr>
              <w:jc w:val="center"/>
              <w:rPr>
                <w:sz w:val="20"/>
              </w:rPr>
            </w:pPr>
            <w:r w:rsidRPr="00706271">
              <w:rPr>
                <w:sz w:val="20"/>
              </w:rPr>
              <w:t>4.</w:t>
            </w:r>
          </w:p>
        </w:tc>
        <w:tc>
          <w:tcPr>
            <w:tcW w:w="1843" w:type="dxa"/>
            <w:shd w:val="clear" w:color="auto" w:fill="FFFFFF"/>
            <w:noWrap/>
            <w:tcMar>
              <w:top w:w="75" w:type="dxa"/>
              <w:left w:w="75" w:type="dxa"/>
              <w:bottom w:w="75" w:type="dxa"/>
              <w:right w:w="75" w:type="dxa"/>
            </w:tcMar>
            <w:vAlign w:val="center"/>
          </w:tcPr>
          <w:p w14:paraId="4E40DE6B" w14:textId="77777777" w:rsidR="00C72BCE" w:rsidRPr="00706271" w:rsidRDefault="007A2492" w:rsidP="00641685">
            <w:pPr>
              <w:jc w:val="center"/>
              <w:rPr>
                <w:sz w:val="20"/>
              </w:rPr>
            </w:pPr>
            <w:r w:rsidRPr="00706271">
              <w:rPr>
                <w:sz w:val="20"/>
              </w:rPr>
              <w:t>SIA "EOLUS"</w:t>
            </w:r>
          </w:p>
        </w:tc>
        <w:tc>
          <w:tcPr>
            <w:tcW w:w="7371" w:type="dxa"/>
            <w:shd w:val="clear" w:color="auto" w:fill="FFFFFF"/>
            <w:noWrap/>
            <w:tcMar>
              <w:top w:w="75" w:type="dxa"/>
              <w:left w:w="75" w:type="dxa"/>
              <w:bottom w:w="75" w:type="dxa"/>
              <w:right w:w="75" w:type="dxa"/>
            </w:tcMar>
            <w:vAlign w:val="center"/>
          </w:tcPr>
          <w:p w14:paraId="29A18770" w14:textId="507E6091" w:rsidR="00C72BCE" w:rsidRPr="00706271" w:rsidRDefault="007A2492">
            <w:pPr>
              <w:jc w:val="left"/>
              <w:rPr>
                <w:sz w:val="20"/>
              </w:rPr>
            </w:pPr>
            <w:r w:rsidRPr="00706271">
              <w:rPr>
                <w:sz w:val="20"/>
              </w:rPr>
              <w:t>SIA “Eolus” ir izvērtējusi publiskā apspriedē nodotos “Grozījumi Ministru kabineta 2023. gada 19. decembra noteikumos Nr. 821 "Noteikumi par atļaujām jaunas elektroenerģijas ražošanas iekārtas ieviešanai vai elektroenerģijas ražošanas jaudas palielināšanai" Nr. 25-TA-1550 ( turpmāk - Projekts). Kopumā publiskajai apspriešanai nodotajā Projektā, ietvertās regulējuma izmaiņas precizē hibrīdatļaujas ieviešanas nosacījumus, piemēram, uzkrātuvju regulējums, 5% atkāpe no hibrīdatļaujā noteikto elektroenerģijas ražošanas iekārtas veidu jaudas proporcijas. Tomēr, Projekta 17. punktā paredzētā hibrīdatļaujas turētāja pienākuma ievērot hibrīdatļaujā noteikto elektroenerģijas ražošanas iekārtas veidu jaudas proporciju atcelšana ir pretrunā ar hibrīdatļauju regulējuma ieviešanas mērķi, kas norādīts 2023. gada 19. decembra noteikumu Nr. 821 "Noteikumi par atļaujām jaunas elektroenerģijas ražošanas iekārtas ieviešanai vai elektroenerģijas ražošanas jaudas palielināšanai" anotācijā: "ar noteikumu projektā ietverto regulējumu tiek veicināta komersantu apzinīga rīcība īstenot elektroenerģijas ražošanas iekārtu reālu ieviešanu. [..] Lai nodrošinātu elektroenerģijas sistēmas drošību, tās darbības noteiktību un prognozējamību hibrīda projekta īstenošanas gadījumos, noteikumu projektā noteikts regulējums hibrīdatļaujas saņemšanai un tās nosacījumu izpildei. Noteikumu projektā iekļauts nosacījums, kas ir specifisks tikai hibrīdatļaujai, ka iesniedzējs iesniegumā deklarē atšķirīgo elektroenerģijas ražošanas iekārtu veidu jaudu megavatos (MW) un to proporciju procentos. Attiecīgi, hibrīda projekta ieviešanas gaitā šī proporcija hibrīdatļaujas turētājam ir jāievēro, tas ir, viena elektroenerģijas ražošanas iekārtas veida jaudas samazinātas ieviešanas gadījumā pārējo elektroenerģijas ražošanas iekārtas veida ieviešamā jauda proporcionāli tiek samazināta. Ja hibrīdatļauja tiek saņemta, lai sākotnējā atļaujā noteiktajam elektroenerģijas ražošanas iekārtas veidam pievienotu citu elektroenerģijas ražošanas iekārtas veidu viena pieslēguma ietvaros, tad hibrīdatļaujas turētājs, ieviešot sākotnējā atļaujā noteikto elektroenerģijas ražošanas iekārtas veidu ar mazāku jaudu, var ieviest pārējos elektroenerģijas ražošanas iekārtas veidus ar jaudu, kas samazināta atbilstoši hibrīdatļaujā noteiktajai proporcijai."</w:t>
            </w:r>
            <w:r w:rsidRPr="00706271">
              <w:rPr>
                <w:sz w:val="20"/>
              </w:rPr>
              <w:br/>
              <w:t>Pašreiz skaidri definētais hibrīdatļauju regulējums, kuru komersanti ievēro, plānojot jaunu jaudu ieviešanas projektu attīstību, ar Projekta 17.punktu tiek atcelts, ļaujot hibrīdatļaujas turētājiem pēc savas izvēles aizvietot vienu enerģijas ražošanas tehnoloģiju ar otru. Šādas regulējuma izmaiņas nav atbalstāmas, gan no elektroenerģijas sistēmas drošības viedokļa, gan no jaunu jaudu projektu attīstītāju tiesiskās paļāvības aspekta.</w:t>
            </w:r>
            <w:r w:rsidRPr="00706271">
              <w:rPr>
                <w:sz w:val="20"/>
              </w:rPr>
              <w:br/>
              <w:t>Aicinām izslēgt no Projekta 17. punktu, nepieļaujot hibrīdatļaujas nosacījumu izpildes atcelšanu lielākā mērā, nekā tas norādīts Projekta 15. un 16. punktā, kas hibrīdatļaujas turētājam paredz tehnoloģiski pamatotu 5% atkāpi elektroenerģijas ražošanas iekārtas veidu jaudas proporcijai.</w:t>
            </w:r>
          </w:p>
        </w:tc>
        <w:tc>
          <w:tcPr>
            <w:tcW w:w="2126" w:type="dxa"/>
            <w:shd w:val="clear" w:color="auto" w:fill="FFFFFF"/>
            <w:noWrap/>
            <w:tcMar>
              <w:top w:w="75" w:type="dxa"/>
              <w:left w:w="75" w:type="dxa"/>
              <w:bottom w:w="75" w:type="dxa"/>
              <w:right w:w="75" w:type="dxa"/>
            </w:tcMar>
          </w:tcPr>
          <w:p w14:paraId="34D5A1FD" w14:textId="20747889" w:rsidR="00C72BCE" w:rsidRPr="00706271" w:rsidRDefault="00706271" w:rsidP="00706271">
            <w:pPr>
              <w:jc w:val="center"/>
              <w:rPr>
                <w:sz w:val="20"/>
              </w:rPr>
            </w:pPr>
            <w:r w:rsidRPr="00706271">
              <w:rPr>
                <w:sz w:val="20"/>
              </w:rPr>
              <w:t>Ņemts vērā</w:t>
            </w:r>
          </w:p>
        </w:tc>
        <w:tc>
          <w:tcPr>
            <w:tcW w:w="2835" w:type="dxa"/>
            <w:shd w:val="clear" w:color="auto" w:fill="FFFFFF"/>
            <w:noWrap/>
            <w:tcMar>
              <w:top w:w="75" w:type="dxa"/>
              <w:left w:w="75" w:type="dxa"/>
              <w:bottom w:w="75" w:type="dxa"/>
              <w:right w:w="75" w:type="dxa"/>
            </w:tcMar>
          </w:tcPr>
          <w:p w14:paraId="02B439A3" w14:textId="4BD8C4C0" w:rsidR="00C72BCE" w:rsidRPr="00706271" w:rsidRDefault="00706271" w:rsidP="00706271">
            <w:pPr>
              <w:rPr>
                <w:sz w:val="20"/>
              </w:rPr>
            </w:pPr>
            <w:r w:rsidRPr="00706271">
              <w:rPr>
                <w:sz w:val="20"/>
              </w:rPr>
              <w:t>Noteikumu projektā precizētas tiesību normas par jaudas proporciju. 17. punkta tvērums noteic atvieglojumus uz otrā (pievienotā) elektroenerģijas ražošanas veida ieviešanu un gadījumos, kad hibrīdatļauja ir saņemta vienlaikus vairākiem elektroenerģijas ražošanas veidiem, līdz ar to izslēdz varbūtību sākotnējā elektroenerģijas ražošanas veida aizstāšanai ar pievienoto elektroenerģijas ražošanas veidu.</w:t>
            </w:r>
          </w:p>
        </w:tc>
      </w:tr>
      <w:tr w:rsidR="00C72BCE" w:rsidRPr="00706271" w14:paraId="6AC5D7BE" w14:textId="77777777" w:rsidTr="00641685">
        <w:tc>
          <w:tcPr>
            <w:tcW w:w="561" w:type="dxa"/>
            <w:shd w:val="clear" w:color="auto" w:fill="FFFFFF"/>
            <w:noWrap/>
            <w:tcMar>
              <w:top w:w="75" w:type="dxa"/>
              <w:left w:w="75" w:type="dxa"/>
              <w:bottom w:w="75" w:type="dxa"/>
              <w:right w:w="75" w:type="dxa"/>
            </w:tcMar>
            <w:vAlign w:val="center"/>
          </w:tcPr>
          <w:p w14:paraId="2C47D804" w14:textId="77777777" w:rsidR="00C72BCE" w:rsidRPr="00706271" w:rsidRDefault="007A2492">
            <w:pPr>
              <w:jc w:val="center"/>
              <w:rPr>
                <w:sz w:val="20"/>
              </w:rPr>
            </w:pPr>
            <w:r w:rsidRPr="00706271">
              <w:rPr>
                <w:sz w:val="20"/>
              </w:rPr>
              <w:t>5.</w:t>
            </w:r>
          </w:p>
        </w:tc>
        <w:tc>
          <w:tcPr>
            <w:tcW w:w="1843" w:type="dxa"/>
            <w:shd w:val="clear" w:color="auto" w:fill="FFFFFF"/>
            <w:noWrap/>
            <w:tcMar>
              <w:top w:w="75" w:type="dxa"/>
              <w:left w:w="75" w:type="dxa"/>
              <w:bottom w:w="75" w:type="dxa"/>
              <w:right w:w="75" w:type="dxa"/>
            </w:tcMar>
            <w:vAlign w:val="center"/>
          </w:tcPr>
          <w:p w14:paraId="5B36D317" w14:textId="77777777" w:rsidR="00C72BCE" w:rsidRPr="00706271" w:rsidRDefault="007A2492" w:rsidP="00641685">
            <w:pPr>
              <w:jc w:val="center"/>
              <w:rPr>
                <w:sz w:val="20"/>
              </w:rPr>
            </w:pPr>
            <w:r w:rsidRPr="00706271">
              <w:rPr>
                <w:sz w:val="20"/>
              </w:rPr>
              <w:t>European Energy Latvia SIA</w:t>
            </w:r>
          </w:p>
        </w:tc>
        <w:tc>
          <w:tcPr>
            <w:tcW w:w="7371" w:type="dxa"/>
            <w:shd w:val="clear" w:color="auto" w:fill="FFFFFF"/>
            <w:noWrap/>
            <w:tcMar>
              <w:top w:w="75" w:type="dxa"/>
              <w:left w:w="75" w:type="dxa"/>
              <w:bottom w:w="75" w:type="dxa"/>
              <w:right w:w="75" w:type="dxa"/>
            </w:tcMar>
            <w:vAlign w:val="center"/>
          </w:tcPr>
          <w:p w14:paraId="614CF7B0" w14:textId="77777777" w:rsidR="00C72BCE" w:rsidRPr="00706271" w:rsidRDefault="007A2492">
            <w:pPr>
              <w:jc w:val="left"/>
              <w:rPr>
                <w:sz w:val="20"/>
              </w:rPr>
            </w:pPr>
            <w:r w:rsidRPr="00706271">
              <w:rPr>
                <w:sz w:val="20"/>
              </w:rPr>
              <w:t>Spēkā esošajos MK 821 Noteikumos skaidri definēts hibrīdatļauju regulējums, kuru komersanti ievēro, plānojot jaunu jaudu ieviešanas projektu attīstību. Piedāvātajos MK 821 Noteikumu labojumos ar Projekta 17.punktu tiek atcelts šobrīd jau praksē ievietais regulējums, ļaujot hibrīdatļaujas turētājiem pēc savas izvēles aizvietot vienu enerģijas ražošanas tehnoloģiju ar otru. Šādas regulējuma izmaiņas nav atbalstāmas, gan no elektroenerģijas sistēmas drošības viedokļa, gan no jaunu jaudu projektu attīstītāju tiesiskās paļāvības aspekta.</w:t>
            </w:r>
            <w:r w:rsidRPr="00706271">
              <w:rPr>
                <w:sz w:val="20"/>
              </w:rPr>
              <w:br/>
              <w:t>Aicinām izslēgt no Projekta 17. punktu, nepieļaujot hibrīdatļaujas nosacījumu izpildes atcelšanu lielākā mērā, nekā tas norādīts Projekta 15. un 16. punktā, kas hibrīdatļaujas turētājam paredz tehnoloģiski pamatotu 5% atkāpi elektroenerģijas ražošanas iekārtas veidu jaudas proporcijai.</w:t>
            </w:r>
          </w:p>
        </w:tc>
        <w:tc>
          <w:tcPr>
            <w:tcW w:w="2126" w:type="dxa"/>
            <w:shd w:val="clear" w:color="auto" w:fill="FFFFFF"/>
            <w:noWrap/>
            <w:tcMar>
              <w:top w:w="75" w:type="dxa"/>
              <w:left w:w="75" w:type="dxa"/>
              <w:bottom w:w="75" w:type="dxa"/>
              <w:right w:w="75" w:type="dxa"/>
            </w:tcMar>
          </w:tcPr>
          <w:p w14:paraId="60C70F13" w14:textId="77E4B4C7" w:rsidR="00C72BCE" w:rsidRPr="00706271" w:rsidRDefault="00706271" w:rsidP="00706271">
            <w:pPr>
              <w:jc w:val="center"/>
              <w:rPr>
                <w:sz w:val="20"/>
              </w:rPr>
            </w:pPr>
            <w:r w:rsidRPr="00706271">
              <w:rPr>
                <w:sz w:val="20"/>
              </w:rPr>
              <w:t>Ņemts vērā</w:t>
            </w:r>
            <w:r w:rsidR="00650AD6" w:rsidRPr="00706271">
              <w:rPr>
                <w:sz w:val="20"/>
              </w:rPr>
              <w:t>.</w:t>
            </w:r>
          </w:p>
        </w:tc>
        <w:tc>
          <w:tcPr>
            <w:tcW w:w="2835" w:type="dxa"/>
            <w:shd w:val="clear" w:color="auto" w:fill="FFFFFF"/>
            <w:noWrap/>
            <w:tcMar>
              <w:top w:w="75" w:type="dxa"/>
              <w:left w:w="75" w:type="dxa"/>
              <w:bottom w:w="75" w:type="dxa"/>
              <w:right w:w="75" w:type="dxa"/>
            </w:tcMar>
            <w:vAlign w:val="center"/>
          </w:tcPr>
          <w:p w14:paraId="4F9A3A92" w14:textId="5600C953" w:rsidR="00C72BCE" w:rsidRPr="00706271" w:rsidRDefault="00706271" w:rsidP="00706271">
            <w:pPr>
              <w:rPr>
                <w:sz w:val="20"/>
              </w:rPr>
            </w:pPr>
            <w:r w:rsidRPr="00706271">
              <w:rPr>
                <w:sz w:val="20"/>
              </w:rPr>
              <w:t>Noteikumu projektā precizētas tiesību normas par jaudas proporciju. 17. punkta tvērums noteic atvieglojumus uz otrā (pievienotā) elektroenerģijas ražošanas veida ieviešanu un gadījumos, kad hibrīdatļauja ir saņemta vienlaikus vairākiem elektroenerģijas ražošanas veidiem, līdz ar to izslēdz varbūtību sākotnējā elektroenerģijas ražošanas veida aizstāšanai ar pievienoto elektroenerģijas ražošanas veidu.</w:t>
            </w:r>
          </w:p>
        </w:tc>
      </w:tr>
      <w:tr w:rsidR="00C72BCE" w:rsidRPr="00706271" w14:paraId="49E187FC" w14:textId="77777777" w:rsidTr="00641685">
        <w:tc>
          <w:tcPr>
            <w:tcW w:w="561" w:type="dxa"/>
            <w:shd w:val="clear" w:color="auto" w:fill="FFFFFF"/>
            <w:noWrap/>
            <w:tcMar>
              <w:top w:w="75" w:type="dxa"/>
              <w:left w:w="75" w:type="dxa"/>
              <w:bottom w:w="75" w:type="dxa"/>
              <w:right w:w="75" w:type="dxa"/>
            </w:tcMar>
            <w:vAlign w:val="center"/>
          </w:tcPr>
          <w:p w14:paraId="42F272A8" w14:textId="77777777" w:rsidR="00C72BCE" w:rsidRPr="00706271" w:rsidRDefault="007A2492">
            <w:pPr>
              <w:jc w:val="center"/>
              <w:rPr>
                <w:sz w:val="20"/>
              </w:rPr>
            </w:pPr>
            <w:r w:rsidRPr="00706271">
              <w:rPr>
                <w:sz w:val="20"/>
              </w:rPr>
              <w:t>6.</w:t>
            </w:r>
          </w:p>
        </w:tc>
        <w:tc>
          <w:tcPr>
            <w:tcW w:w="1843" w:type="dxa"/>
            <w:shd w:val="clear" w:color="auto" w:fill="FFFFFF"/>
            <w:noWrap/>
            <w:tcMar>
              <w:top w:w="75" w:type="dxa"/>
              <w:left w:w="75" w:type="dxa"/>
              <w:bottom w:w="75" w:type="dxa"/>
              <w:right w:w="75" w:type="dxa"/>
            </w:tcMar>
            <w:vAlign w:val="center"/>
          </w:tcPr>
          <w:p w14:paraId="6A2580C1" w14:textId="0C9A1342" w:rsidR="00C72BCE" w:rsidRPr="00706271" w:rsidRDefault="007A2492" w:rsidP="00641685">
            <w:pPr>
              <w:jc w:val="center"/>
              <w:rPr>
                <w:sz w:val="20"/>
              </w:rPr>
            </w:pPr>
            <w:r w:rsidRPr="00706271">
              <w:rPr>
                <w:sz w:val="20"/>
              </w:rPr>
              <w:t>EWE Neue Energien SIA</w:t>
            </w:r>
          </w:p>
        </w:tc>
        <w:tc>
          <w:tcPr>
            <w:tcW w:w="7371" w:type="dxa"/>
            <w:shd w:val="clear" w:color="auto" w:fill="FFFFFF"/>
            <w:noWrap/>
            <w:tcMar>
              <w:top w:w="75" w:type="dxa"/>
              <w:left w:w="75" w:type="dxa"/>
              <w:bottom w:w="75" w:type="dxa"/>
              <w:right w:w="75" w:type="dxa"/>
            </w:tcMar>
            <w:vAlign w:val="center"/>
          </w:tcPr>
          <w:p w14:paraId="3BC95144" w14:textId="77777777" w:rsidR="00C72BCE" w:rsidRPr="00706271" w:rsidRDefault="007A2492">
            <w:pPr>
              <w:jc w:val="left"/>
              <w:rPr>
                <w:sz w:val="20"/>
              </w:rPr>
            </w:pPr>
            <w:r w:rsidRPr="00706271">
              <w:rPr>
                <w:sz w:val="20"/>
              </w:rPr>
              <w:t>EWE Neue Energien SIA ir iepazinusies un izvērtējusi publiskā apspriešanā nodotos “Grozījumi Ministru kabineta 2023. gada 19. decembra noteikumos Nr. 821 "Noteikumi par atļaujām jaunas elektroenerģijas ražošanas iekārtas ieviešanai vai elektroenerģijas ražošanas jaudas palielināšanai" Nr. 25-TA-1550 ( turpmāk - Projekts). Kopumā publiskajai apspriešanai nodotajā Projektā, ietvertās regulējuma izmaiņas, kas precizē hibrīdatļaujas ieviešanas nosacījumus, piemēram, uzkrātuvju regulējums, 5% atkāpe no hibrīdatļaujā noteikto elektroenerģijas ražošanas iekārtas veidu jaudas proporcijas, tomēr Projekta 17. punktā paredzētā hibrīdatļaujas turētāja pienākuma ievērot hibrīdatļaujā noteikto elektroenerģijas ražošanas iekārtas veidu jaudas proporciju atcelšana ir pretrunā ar hibrīdatļauju regulējuma ieviešanas mērķi, kas norādīts 2023. gada 19. decembra noteikumu Nr. 821 "Noteikumi par atļaujām jaunas elektroenerģijas ražošanas iekārtas ieviešanai vai elektroenerģijas ražošanas jaudas palielināšanai" anotācijā: "ar noteikumu projektā ietverto regulējumu tiek veicināta komersantu apzinīga rīcība īstenot elektroenerģijas ražošanas iekārtu reālu ieviešanu. [..] Lai nodrošinātu elektroenerģijas sistēmas drošību, tās darbības noteiktību un prognozējamību hibrīda projekta īstenošanas gadījumos, noteikumu projektā noteikts regulējums hibrīdatļaujas saņemšanai un tās nosacījumu izpildei. Noteikumu projektā iekļauts nosacījums, kas ir specifisks tikai hibrīdatļaujai, ka iesniedzējs iesniegumā deklarē atšķirīgo elektroenerģijas ražošanas iekārtu veidu jaudu megavatos (MW) un to proporciju procentos. Attiecīgi, hibrīda projekta ieviešanas gaitā šī proporcija hibrīdatļaujas turētājam ir jāievēro, tas ir, viena elektroenerģijas ražošanas iekārtas veida jaudas samazinātas ieviešanas gadījumā pārējo elektroenerģijas ražošanas iekārtas veida ieviešamā jauda proporcionāli tiek samazināta. Ja hibrīdatļauja tiek saņemta, lai sākotnējā atļaujā noteiktajam elektroenerģijas ražošanas iekārtas veidam pievienotu citu elektroenerģijas ražošanas iekārtas veidu viena pieslēguma ietvaros, tad hibrīdatļaujas turētājs, ieviešot sākotnējā atļaujā noteikto elektroenerģijas ražošanas iekārtas veidu ar mazāku jaudu, var ieviest pārējos elektroenerģijas ražošanas iekārtas veidus ar jaudu, kas samazināta atbilstoši hibrīdatļaujā noteiktajai proporcijai."</w:t>
            </w:r>
            <w:r w:rsidRPr="00706271">
              <w:rPr>
                <w:sz w:val="20"/>
              </w:rPr>
              <w:br/>
              <w:t>Pašreiz skaidri definētais hibrīdatļauju regulējums, kuru komersanti ievēro, plānojot jaunu jaudu ieviešanas projektu attīstību, ar Projekta 17.punktu tiek atcelts, ļaujot hibrīdatļaujas turētājiem pēc savas izvēles aizvietot vienu enerģijas ražošanas tehnoloģiju ar otru. Šādas regulējuma izmaiņas nav atbalstāmas, gan no elektroenerģijas sistēmas drošības viedokļa, gan no jaunu jaudu projektu attīstītāju tiesiskās paļāvības aspekta.</w:t>
            </w:r>
            <w:r w:rsidRPr="00706271">
              <w:rPr>
                <w:sz w:val="20"/>
              </w:rPr>
              <w:br/>
              <w:t>Aicinām izslēgt no Projekta 17. punktu, nepieļaujot hibrīdatļaujas nosacījumu izpildes atcelšanu lielākā mērā, nekā tas norādīts Projekta 15. un 16. punktā, kas hibrīdatļaujas turētājam paredz tehnoloģiski pamatotu 5% atkāpi elektroenerģijas ražošanas iekārtas veidu jaudas proporcijai.</w:t>
            </w:r>
          </w:p>
        </w:tc>
        <w:tc>
          <w:tcPr>
            <w:tcW w:w="2126" w:type="dxa"/>
            <w:shd w:val="clear" w:color="auto" w:fill="FFFFFF"/>
            <w:noWrap/>
            <w:tcMar>
              <w:top w:w="75" w:type="dxa"/>
              <w:left w:w="75" w:type="dxa"/>
              <w:bottom w:w="75" w:type="dxa"/>
              <w:right w:w="75" w:type="dxa"/>
            </w:tcMar>
          </w:tcPr>
          <w:p w14:paraId="353F7FC9" w14:textId="08D7B2B2" w:rsidR="00C72BCE" w:rsidRPr="00706271" w:rsidRDefault="00706271" w:rsidP="00706271">
            <w:pPr>
              <w:jc w:val="center"/>
              <w:rPr>
                <w:sz w:val="20"/>
              </w:rPr>
            </w:pPr>
            <w:r w:rsidRPr="00706271">
              <w:rPr>
                <w:sz w:val="20"/>
              </w:rPr>
              <w:t>Ņemts vērā</w:t>
            </w:r>
          </w:p>
        </w:tc>
        <w:tc>
          <w:tcPr>
            <w:tcW w:w="2835" w:type="dxa"/>
            <w:shd w:val="clear" w:color="auto" w:fill="FFFFFF"/>
            <w:noWrap/>
            <w:tcMar>
              <w:top w:w="75" w:type="dxa"/>
              <w:left w:w="75" w:type="dxa"/>
              <w:bottom w:w="75" w:type="dxa"/>
              <w:right w:w="75" w:type="dxa"/>
            </w:tcMar>
          </w:tcPr>
          <w:p w14:paraId="601612F1" w14:textId="55EF1826" w:rsidR="00C72BCE" w:rsidRPr="00706271" w:rsidRDefault="00706271" w:rsidP="00706271">
            <w:pPr>
              <w:rPr>
                <w:sz w:val="20"/>
              </w:rPr>
            </w:pPr>
            <w:r w:rsidRPr="00706271">
              <w:rPr>
                <w:sz w:val="20"/>
              </w:rPr>
              <w:t>Noteikumu projektā precizētas tiesību normas par jaudas proporciju. 17. punkta tvērums noteic atvieglojumus uz otrā (pievienotā) elektroenerģijas ražošanas veida ieviešanu un gadījumos, kad hibrīdatļauja ir saņemta vienlaikus vairākiem elektroenerģijas ražošanas veidiem, līdz ar to izslēdz varbūtību sākotnējā elektroenerģijas ražošanas veida aizstāšanai ar pievienoto elektroenerģijas ražošanas veidu.</w:t>
            </w:r>
          </w:p>
        </w:tc>
      </w:tr>
    </w:tbl>
    <w:p w14:paraId="6C2A9F9E" w14:textId="77777777" w:rsidR="00C72BCE" w:rsidRPr="00706271" w:rsidRDefault="00C72BCE">
      <w:pPr>
        <w:rPr>
          <w:sz w:val="20"/>
        </w:rPr>
      </w:pPr>
    </w:p>
    <w:sectPr w:rsidR="00C72BCE" w:rsidRPr="00706271" w:rsidSect="00CB115B">
      <w:headerReference w:type="default" r:id="rId7"/>
      <w:footerReference w:type="default" r:id="rId8"/>
      <w:headerReference w:type="first" r:id="rId9"/>
      <w:footerReference w:type="first" r:id="rId10"/>
      <w:pgSz w:w="16833" w:h="11908" w:orient="landscape"/>
      <w:pgMar w:top="142" w:right="1133" w:bottom="709"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C27D" w14:textId="77777777" w:rsidR="007A2492" w:rsidRDefault="007A2492">
      <w:r>
        <w:separator/>
      </w:r>
    </w:p>
  </w:endnote>
  <w:endnote w:type="continuationSeparator" w:id="0">
    <w:p w14:paraId="05D4EB72" w14:textId="77777777" w:rsidR="007A2492" w:rsidRDefault="007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5B68E" w14:textId="77777777" w:rsidR="00C72BCE" w:rsidRDefault="007A2492">
    <w:pPr>
      <w:jc w:val="right"/>
    </w:pPr>
    <w:r>
      <w:rPr>
        <w:sz w:val="24"/>
        <w:szCs w:val="24"/>
      </w:rPr>
      <w:fldChar w:fldCharType="begin"/>
    </w:r>
    <w:r>
      <w:rPr>
        <w:sz w:val="24"/>
        <w:szCs w:val="24"/>
      </w:rPr>
      <w:instrText>PAGE</w:instrText>
    </w:r>
    <w:r>
      <w:rPr>
        <w:sz w:val="24"/>
        <w:szCs w:val="24"/>
      </w:rPr>
      <w:fldChar w:fldCharType="separate"/>
    </w:r>
    <w:r w:rsidR="00990B67">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C540" w14:textId="77777777" w:rsidR="007A2492" w:rsidRDefault="007A249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7BD86" w14:textId="77777777" w:rsidR="007A2492" w:rsidRDefault="007A2492">
      <w:r>
        <w:separator/>
      </w:r>
    </w:p>
  </w:footnote>
  <w:footnote w:type="continuationSeparator" w:id="0">
    <w:p w14:paraId="66C362D6" w14:textId="77777777" w:rsidR="007A2492" w:rsidRDefault="007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EF84" w14:textId="77777777" w:rsidR="00C72BCE" w:rsidRDefault="007A2492">
    <w:pPr>
      <w:pStyle w:val="Header"/>
      <w:contextualSpacing w:val="0"/>
    </w:pPr>
    <w:r>
      <w:t>Viedokļu pārskats 25-TA-1550</w:t>
    </w:r>
    <w:r>
      <w:br/>
      <w:t>Izdrukāts 06.08.2025. 12.59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B88C6" w14:textId="77777777" w:rsidR="00C72BCE" w:rsidRDefault="007A2492">
    <w:pPr>
      <w:pStyle w:val="Header"/>
      <w:contextualSpacing w:val="0"/>
    </w:pPr>
    <w:r>
      <w:t>Viedokļu pārskats 25-TA-1550</w:t>
    </w:r>
    <w:r>
      <w:br/>
      <w:t>Izdrukāts 06.08.2025. 12.59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752CB"/>
    <w:multiLevelType w:val="hybridMultilevel"/>
    <w:tmpl w:val="7D583B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0496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BCE"/>
    <w:rsid w:val="00135067"/>
    <w:rsid w:val="0030700C"/>
    <w:rsid w:val="00387766"/>
    <w:rsid w:val="00641685"/>
    <w:rsid w:val="00650AD6"/>
    <w:rsid w:val="00680D7C"/>
    <w:rsid w:val="00686BCA"/>
    <w:rsid w:val="006E0466"/>
    <w:rsid w:val="00706271"/>
    <w:rsid w:val="00787212"/>
    <w:rsid w:val="007A2492"/>
    <w:rsid w:val="00990B67"/>
    <w:rsid w:val="00BF4A0D"/>
    <w:rsid w:val="00C72BCE"/>
    <w:rsid w:val="00CB115B"/>
    <w:rsid w:val="00DC5094"/>
    <w:rsid w:val="00F605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9BC8"/>
  <w15:docId w15:val="{770E454E-D117-459E-9F25-935EC65B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706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469</TotalTime>
  <Pages>11</Pages>
  <Words>20710</Words>
  <Characters>11805</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viedoklu_parskats_25-TA-1550.docx</vt:lpstr>
    </vt:vector>
  </TitlesOfParts>
  <Company/>
  <LinksUpToDate>false</LinksUpToDate>
  <CharactersWithSpaces>32451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viedoklu_parskats_25-TA-1550.docx</dc:title>
  <dc:creator>Ilāna Garbere-Bule</dc:creator>
  <cp:lastModifiedBy>Ilāna Garbere-Bule</cp:lastModifiedBy>
  <cp:revision>3</cp:revision>
  <dcterms:created xsi:type="dcterms:W3CDTF">2025-08-06T11:40:00Z</dcterms:created>
  <dcterms:modified xsi:type="dcterms:W3CDTF">2025-08-20T13:59:00Z</dcterms:modified>
</cp:coreProperties>
</file>