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672D41E" w14:textId="77777777" w:rsidR="004078B3" w:rsidRDefault="00000000">
      <w:pPr>
        <w:spacing w:after="240"/>
        <w:jc w:val="center"/>
        <w:rPr>
          <w:b/>
        </w:rPr>
      </w:pPr>
      <w:r>
        <w:rPr>
          <w:b/>
        </w:rPr>
        <w:t>“Publiskās apspriešanas laikā 24.11.2025. - 08.12.2025. saņemto viedokļu, priekšlikumu un iebildumu apkopojums par Grozījumi Ministru kabineta 2024. gada 29. oktobra noteikumos Nr.&amp;nbsp;686 "Valsts un Eiropas Savienības atbalsta piešķiršanas kārtība Eiropas Lauksaimniecības fonda lauku attīstībai intervencē "Sadarbība pārtikas īso piegāžu ķēžu darbības veicināšanai un piedāvājuma nodrošināšanai" atklātu projektu iesniegumu konkursu veidā 2023.–2027. gada plānošanas periodam"”</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4078B3" w14:paraId="3D63EDD3" w14:textId="77777777">
        <w:tc>
          <w:tcPr>
            <w:tcW w:w="750" w:type="dxa"/>
            <w:shd w:val="clear" w:color="auto" w:fill="FFFFFF"/>
            <w:noWrap/>
            <w:tcMar>
              <w:top w:w="75" w:type="dxa"/>
              <w:left w:w="75" w:type="dxa"/>
              <w:bottom w:w="75" w:type="dxa"/>
              <w:right w:w="75" w:type="dxa"/>
            </w:tcMar>
            <w:vAlign w:val="center"/>
          </w:tcPr>
          <w:p w14:paraId="4E4051A6" w14:textId="77777777" w:rsidR="004078B3" w:rsidRDefault="00000000">
            <w:pPr>
              <w:jc w:val="center"/>
            </w:pPr>
            <w:r>
              <w:rPr>
                <w:b/>
              </w:rPr>
              <w:t>Nr.p.k.</w:t>
            </w:r>
          </w:p>
        </w:tc>
        <w:tc>
          <w:tcPr>
            <w:tcW w:w="4055" w:type="dxa"/>
            <w:shd w:val="clear" w:color="auto" w:fill="FFFFFF"/>
            <w:noWrap/>
            <w:tcMar>
              <w:top w:w="75" w:type="dxa"/>
              <w:left w:w="75" w:type="dxa"/>
              <w:bottom w:w="75" w:type="dxa"/>
              <w:right w:w="75" w:type="dxa"/>
            </w:tcMar>
            <w:vAlign w:val="center"/>
          </w:tcPr>
          <w:p w14:paraId="1489237A" w14:textId="77777777" w:rsidR="004078B3"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6C22AE73" w14:textId="77777777" w:rsidR="004078B3"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098B5549" w14:textId="77777777" w:rsidR="004078B3" w:rsidRDefault="00000000">
            <w:pPr>
              <w:jc w:val="center"/>
            </w:pPr>
            <w:bookmarkStart w:id="0" w:name="OLE_LINK2"/>
            <w:r>
              <w:rPr>
                <w:b/>
              </w:rPr>
              <w:t xml:space="preserve">Ņemts vērā </w:t>
            </w:r>
            <w:bookmarkEnd w:id="0"/>
            <w:r>
              <w:rPr>
                <w:b/>
              </w:rPr>
              <w:t>/ ņemts vērā daļēji / nav ņemts vērā</w:t>
            </w:r>
          </w:p>
        </w:tc>
        <w:tc>
          <w:tcPr>
            <w:tcW w:w="4056" w:type="dxa"/>
            <w:shd w:val="clear" w:color="auto" w:fill="FFFFFF"/>
            <w:noWrap/>
            <w:tcMar>
              <w:top w:w="75" w:type="dxa"/>
              <w:left w:w="75" w:type="dxa"/>
              <w:bottom w:w="75" w:type="dxa"/>
              <w:right w:w="75" w:type="dxa"/>
            </w:tcMar>
            <w:vAlign w:val="center"/>
          </w:tcPr>
          <w:p w14:paraId="41538D63" w14:textId="77777777" w:rsidR="004078B3" w:rsidRDefault="00000000">
            <w:pPr>
              <w:jc w:val="center"/>
            </w:pPr>
            <w:r>
              <w:rPr>
                <w:b/>
              </w:rPr>
              <w:t>Skaidrojums, kādā veidā viedoklis / priekšlikums / iebildums ir ņemts vērā vai ņemts vērā daļēji, vai pamatojums, ja viedoklis / priekšlikums / iebildums nav ņemts vērā</w:t>
            </w:r>
          </w:p>
        </w:tc>
      </w:tr>
      <w:tr w:rsidR="004078B3" w14:paraId="29362E88" w14:textId="77777777">
        <w:tc>
          <w:tcPr>
            <w:tcW w:w="750" w:type="dxa"/>
            <w:shd w:val="clear" w:color="auto" w:fill="FFFFFF"/>
            <w:noWrap/>
            <w:tcMar>
              <w:top w:w="75" w:type="dxa"/>
              <w:left w:w="75" w:type="dxa"/>
              <w:bottom w:w="75" w:type="dxa"/>
              <w:right w:w="75" w:type="dxa"/>
            </w:tcMar>
            <w:vAlign w:val="center"/>
          </w:tcPr>
          <w:p w14:paraId="3DA78FD8" w14:textId="77777777" w:rsidR="004078B3" w:rsidRDefault="00000000">
            <w:pPr>
              <w:jc w:val="center"/>
            </w:pPr>
            <w:r>
              <w:t>1.</w:t>
            </w:r>
          </w:p>
        </w:tc>
        <w:tc>
          <w:tcPr>
            <w:tcW w:w="4055" w:type="dxa"/>
            <w:shd w:val="clear" w:color="auto" w:fill="FFFFFF"/>
            <w:noWrap/>
            <w:tcMar>
              <w:top w:w="75" w:type="dxa"/>
              <w:left w:w="75" w:type="dxa"/>
              <w:bottom w:w="75" w:type="dxa"/>
              <w:right w:w="75" w:type="dxa"/>
            </w:tcMar>
            <w:vAlign w:val="center"/>
          </w:tcPr>
          <w:p w14:paraId="6046234A" w14:textId="77777777" w:rsidR="004078B3" w:rsidRDefault="00000000">
            <w:pPr>
              <w:jc w:val="left"/>
            </w:pPr>
            <w:r>
              <w:t>Biedrība "Latvijas Lauku forums"</w:t>
            </w:r>
          </w:p>
        </w:tc>
        <w:tc>
          <w:tcPr>
            <w:tcW w:w="4056" w:type="dxa"/>
            <w:shd w:val="clear" w:color="auto" w:fill="FFFFFF"/>
            <w:noWrap/>
            <w:tcMar>
              <w:top w:w="75" w:type="dxa"/>
              <w:left w:w="75" w:type="dxa"/>
              <w:bottom w:w="75" w:type="dxa"/>
              <w:right w:w="75" w:type="dxa"/>
            </w:tcMar>
            <w:vAlign w:val="center"/>
          </w:tcPr>
          <w:p w14:paraId="7DC4B535" w14:textId="77777777" w:rsidR="004078B3" w:rsidRDefault="00000000">
            <w:pPr>
              <w:jc w:val="left"/>
            </w:pPr>
            <w:r>
              <w:t xml:space="preserve">Vai atbilstoši Noteikumu 14. punktam, kurā definēti atbalsta pretendenta atbilstības nosacījumi aktivitātei ‘Pārtikas īso piegāžu ķēžu darbības veicināšana’, </w:t>
            </w:r>
            <w:bookmarkStart w:id="1" w:name="OLE_LINK1"/>
            <w:r>
              <w:t>ir pieļaujama jaunas uzglabāšanas noliktavas būvniecība uz pašvaldības īpašumā esošas zemes, ja pašvaldība piedalās sadarbības grupā kā partneris</w:t>
            </w:r>
            <w:bookmarkEnd w:id="1"/>
            <w:r>
              <w:t xml:space="preserve">, bet nesaņem atbalstu? Ja jā – kādā statusā pašvaldībai jānodrošina </w:t>
            </w:r>
            <w:bookmarkStart w:id="2" w:name="OLE_LINK3"/>
            <w:r>
              <w:t xml:space="preserve">zemes lietošanas tiesības, </w:t>
            </w:r>
            <w:bookmarkEnd w:id="2"/>
            <w:r>
              <w:t xml:space="preserve">lai šāds būvniecības risinājums atbilstu 17. </w:t>
            </w:r>
            <w:r>
              <w:lastRenderedPageBreak/>
              <w:t>punkta prasībām par attiecināmajām izmaksām un 44.5.–44.6. punktā noteiktajām prasībām par nomu vai apbūves tiesībām?</w:t>
            </w:r>
            <w:r>
              <w:br/>
            </w:r>
            <w:r>
              <w:br/>
              <w:t>Ierosinām izskatīt iespēju palielināt noteikumu 48. punktā paredzēto priekšapmaksas apjomu (šobrīd – līdz 10 % no kopējās attiecināmo izmaksu summas vai līdz 50 % no konkrētā posma izmaksām), lai nodrošinātu mazajiem lauksaimniekiem ar ierobežotiem finanšu resursiem reālas iespējas iesaistīties aktivitātē un veikt nepieciešamos sākotnējos ieguldījumus.</w:t>
            </w:r>
          </w:p>
        </w:tc>
        <w:tc>
          <w:tcPr>
            <w:tcW w:w="1650" w:type="dxa"/>
            <w:shd w:val="clear" w:color="auto" w:fill="FFFFFF"/>
            <w:noWrap/>
            <w:tcMar>
              <w:top w:w="75" w:type="dxa"/>
              <w:left w:w="75" w:type="dxa"/>
              <w:bottom w:w="75" w:type="dxa"/>
              <w:right w:w="75" w:type="dxa"/>
            </w:tcMar>
            <w:vAlign w:val="center"/>
          </w:tcPr>
          <w:p w14:paraId="7E689E99" w14:textId="4851A437" w:rsidR="004078B3" w:rsidRDefault="00380666">
            <w:pPr>
              <w:jc w:val="left"/>
            </w:pPr>
            <w:r>
              <w:rPr>
                <w:b/>
              </w:rPr>
              <w:lastRenderedPageBreak/>
              <w:t>Ņemts vērā</w:t>
            </w:r>
          </w:p>
        </w:tc>
        <w:tc>
          <w:tcPr>
            <w:tcW w:w="4056" w:type="dxa"/>
            <w:shd w:val="clear" w:color="auto" w:fill="FFFFFF"/>
            <w:noWrap/>
            <w:tcMar>
              <w:top w:w="75" w:type="dxa"/>
              <w:left w:w="75" w:type="dxa"/>
              <w:bottom w:w="75" w:type="dxa"/>
              <w:right w:w="75" w:type="dxa"/>
            </w:tcMar>
            <w:vAlign w:val="center"/>
          </w:tcPr>
          <w:p w14:paraId="54681528" w14:textId="1FC39160" w:rsidR="001406E3" w:rsidRDefault="001406E3" w:rsidP="00380666">
            <w:pPr>
              <w:jc w:val="left"/>
            </w:pPr>
            <w:r>
              <w:t xml:space="preserve">Skaidrojam, ka </w:t>
            </w:r>
            <w:r w:rsidRPr="001406E3">
              <w:t>aktivitātē "Pārtikas īso piegāžu ķēžu darbības veicināšana"</w:t>
            </w:r>
            <w:r>
              <w:t xml:space="preserve"> </w:t>
            </w:r>
            <w:r>
              <w:t>ir pieļaujama jaunas uzglabāšanas noliktavas būvniecība uz pašvaldības īpašumā esošas zemes, ja pašvaldība piedalās sadarbības grupā kā partneris</w:t>
            </w:r>
            <w:r>
              <w:t>. Z</w:t>
            </w:r>
            <w:r>
              <w:t>emes lietošanas tiesības</w:t>
            </w:r>
            <w:r>
              <w:t xml:space="preserve"> nodrošina </w:t>
            </w:r>
            <w:r w:rsidR="00A90FF1" w:rsidRPr="00A90FF1">
              <w:t>atbilstoši spēkā esošajiem normatīvajiem aktiem</w:t>
            </w:r>
            <w:r w:rsidR="00A90FF1">
              <w:t>.</w:t>
            </w:r>
          </w:p>
          <w:p w14:paraId="223C15A7" w14:textId="77777777" w:rsidR="001406E3" w:rsidRDefault="001406E3" w:rsidP="00380666">
            <w:pPr>
              <w:jc w:val="left"/>
            </w:pPr>
          </w:p>
          <w:p w14:paraId="4F78EDD8" w14:textId="42758B11" w:rsidR="001406E3" w:rsidRDefault="001406E3" w:rsidP="00380666">
            <w:pPr>
              <w:jc w:val="left"/>
            </w:pPr>
            <w:r>
              <w:t>Papildus s</w:t>
            </w:r>
            <w:r w:rsidR="00380666">
              <w:t xml:space="preserve">kaidrojam, ka tika veikts precizējums aktivitātes </w:t>
            </w:r>
            <w:r w:rsidR="00380666" w:rsidRPr="00852DF5">
              <w:lastRenderedPageBreak/>
              <w:t>"Pārtikas īso piegāžu ķēžu darbības veicināšana"</w:t>
            </w:r>
            <w:r w:rsidR="00380666">
              <w:t xml:space="preserve"> </w:t>
            </w:r>
            <w:r w:rsidR="00380666" w:rsidRPr="00852DF5">
              <w:t>17.1.4.</w:t>
            </w:r>
            <w:r w:rsidR="00380666">
              <w:t xml:space="preserve"> apakšpunktā, paredzot izņēmumu attiecībā uz pašvaldībām. Līdz ar to,  </w:t>
            </w:r>
            <w:r w:rsidR="00380666" w:rsidRPr="00852DF5">
              <w:t>nomas līgums starp viena projekta sadarbības partneriem</w:t>
            </w:r>
            <w:r w:rsidR="00380666">
              <w:t xml:space="preserve"> ir pieļaujams tikai gadījumā, </w:t>
            </w:r>
            <w:r w:rsidR="00380666" w:rsidRPr="00852DF5">
              <w:t>kad ēka tiek nomāta no pašvaldības, kura ir sadarbības grupas partneris</w:t>
            </w:r>
            <w:r w:rsidR="00380666">
              <w:t>.</w:t>
            </w:r>
          </w:p>
          <w:p w14:paraId="65A7BD95" w14:textId="77777777" w:rsidR="00380666" w:rsidRDefault="00380666" w:rsidP="00380666">
            <w:pPr>
              <w:jc w:val="left"/>
            </w:pPr>
          </w:p>
          <w:p w14:paraId="6F20D88A" w14:textId="77777777" w:rsidR="00380666" w:rsidRDefault="00380666" w:rsidP="00380666">
            <w:pPr>
              <w:jc w:val="left"/>
            </w:pPr>
            <w:r>
              <w:t xml:space="preserve">Atbilstoši priekšlikumam, tika izskatīta iespēja palielināt noteikumu 48. punktā paredzēto priekšapmaksas apjomu. Skaidrojam, ka atbalsta pretendentam ir iespēja dalīt projektu posmos un saņemt </w:t>
            </w:r>
            <w:r w:rsidRPr="006F5191">
              <w:t>priekšapmaksu 50 procentu</w:t>
            </w:r>
            <w:r>
              <w:t xml:space="preserve"> apmērā</w:t>
            </w:r>
            <w:r w:rsidRPr="006F5191">
              <w:t xml:space="preserve"> no attiecināmo izmaksu summas konkrētajam posmam</w:t>
            </w:r>
            <w:r>
              <w:t>, kas var kalpot kā atbilstošs risinājums sadarbības grupām, kas sastāv no maziem lauksaimniekiem.</w:t>
            </w:r>
          </w:p>
          <w:p w14:paraId="0E99469A" w14:textId="77777777" w:rsidR="004078B3" w:rsidRDefault="004078B3">
            <w:pPr>
              <w:jc w:val="left"/>
            </w:pPr>
          </w:p>
        </w:tc>
      </w:tr>
    </w:tbl>
    <w:p w14:paraId="1EA3CDCE" w14:textId="77777777" w:rsidR="004078B3" w:rsidRDefault="004078B3"/>
    <w:tbl>
      <w:tblPr>
        <w:tblStyle w:val="a"/>
        <w:tblW w:w="14567" w:type="dxa"/>
        <w:tblLayout w:type="fixed"/>
        <w:tblLook w:val="0600" w:firstRow="0" w:lastRow="0" w:firstColumn="0" w:lastColumn="0" w:noHBand="1" w:noVBand="1"/>
      </w:tblPr>
      <w:tblGrid>
        <w:gridCol w:w="4855"/>
        <w:gridCol w:w="4856"/>
        <w:gridCol w:w="4856"/>
      </w:tblGrid>
      <w:tr w:rsidR="004078B3" w14:paraId="0A6EAE9A" w14:textId="77777777">
        <w:tc>
          <w:tcPr>
            <w:tcW w:w="4855" w:type="dxa"/>
            <w:shd w:val="clear" w:color="auto" w:fill="FFFFFF"/>
            <w:noWrap/>
            <w:tcMar>
              <w:top w:w="75" w:type="dxa"/>
              <w:left w:w="75" w:type="dxa"/>
              <w:bottom w:w="75" w:type="dxa"/>
              <w:right w:w="75" w:type="dxa"/>
            </w:tcMar>
            <w:vAlign w:val="center"/>
          </w:tcPr>
          <w:p w14:paraId="0D1B2CBC" w14:textId="77777777" w:rsidR="004078B3"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668FD40E" w14:textId="77777777" w:rsidR="004078B3" w:rsidRDefault="004078B3">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6C6F9EC" w14:textId="77777777" w:rsidR="004078B3" w:rsidRDefault="004078B3"/>
        </w:tc>
      </w:tr>
      <w:tr w:rsidR="004078B3" w14:paraId="02F50EC0" w14:textId="77777777">
        <w:tc>
          <w:tcPr>
            <w:tcW w:w="4855" w:type="dxa"/>
            <w:shd w:val="clear" w:color="auto" w:fill="FFFFFF"/>
            <w:noWrap/>
            <w:tcMar>
              <w:top w:w="75" w:type="dxa"/>
              <w:left w:w="75" w:type="dxa"/>
              <w:bottom w:w="75" w:type="dxa"/>
              <w:right w:w="75" w:type="dxa"/>
            </w:tcMar>
            <w:vAlign w:val="center"/>
          </w:tcPr>
          <w:p w14:paraId="532CF195" w14:textId="77777777" w:rsidR="004078B3" w:rsidRDefault="004078B3"/>
        </w:tc>
        <w:tc>
          <w:tcPr>
            <w:tcW w:w="4856" w:type="dxa"/>
            <w:shd w:val="clear" w:color="auto" w:fill="FFFFFF"/>
            <w:noWrap/>
            <w:tcMar>
              <w:top w:w="75" w:type="dxa"/>
              <w:left w:w="75" w:type="dxa"/>
              <w:bottom w:w="75" w:type="dxa"/>
              <w:right w:w="75" w:type="dxa"/>
            </w:tcMar>
            <w:vAlign w:val="center"/>
          </w:tcPr>
          <w:p w14:paraId="7E3CBE56" w14:textId="77777777" w:rsidR="004078B3" w:rsidRDefault="00000000">
            <w:pPr>
              <w:jc w:val="center"/>
            </w:pPr>
            <w:r>
              <w:t>(dd.mm.gggg)</w:t>
            </w:r>
          </w:p>
        </w:tc>
        <w:tc>
          <w:tcPr>
            <w:tcW w:w="4856" w:type="dxa"/>
            <w:shd w:val="clear" w:color="auto" w:fill="FFFFFF"/>
            <w:noWrap/>
            <w:tcMar>
              <w:top w:w="75" w:type="dxa"/>
              <w:left w:w="75" w:type="dxa"/>
              <w:bottom w:w="75" w:type="dxa"/>
              <w:right w:w="75" w:type="dxa"/>
            </w:tcMar>
            <w:vAlign w:val="center"/>
          </w:tcPr>
          <w:p w14:paraId="7B5EE7F1" w14:textId="77777777" w:rsidR="004078B3" w:rsidRDefault="004078B3"/>
        </w:tc>
      </w:tr>
      <w:tr w:rsidR="004078B3" w14:paraId="4A883149" w14:textId="77777777">
        <w:tc>
          <w:tcPr>
            <w:tcW w:w="4855" w:type="dxa"/>
            <w:shd w:val="clear" w:color="auto" w:fill="FFFFFF"/>
            <w:noWrap/>
            <w:tcMar>
              <w:top w:w="75" w:type="dxa"/>
              <w:left w:w="75" w:type="dxa"/>
              <w:bottom w:w="75" w:type="dxa"/>
              <w:right w:w="75" w:type="dxa"/>
            </w:tcMar>
            <w:vAlign w:val="center"/>
          </w:tcPr>
          <w:p w14:paraId="0E439B84" w14:textId="77777777" w:rsidR="004078B3"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52B1E089" w14:textId="77777777" w:rsidR="004078B3" w:rsidRDefault="004078B3">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0CFFC07D" w14:textId="77777777" w:rsidR="004078B3" w:rsidRDefault="004078B3"/>
        </w:tc>
      </w:tr>
      <w:tr w:rsidR="004078B3" w14:paraId="2E5AD6D5" w14:textId="77777777">
        <w:tc>
          <w:tcPr>
            <w:tcW w:w="4855" w:type="dxa"/>
            <w:shd w:val="clear" w:color="auto" w:fill="FFFFFF"/>
            <w:noWrap/>
            <w:tcMar>
              <w:top w:w="75" w:type="dxa"/>
              <w:left w:w="75" w:type="dxa"/>
              <w:bottom w:w="75" w:type="dxa"/>
              <w:right w:w="75" w:type="dxa"/>
            </w:tcMar>
            <w:vAlign w:val="center"/>
          </w:tcPr>
          <w:p w14:paraId="65D787FF" w14:textId="77777777" w:rsidR="004078B3" w:rsidRDefault="004078B3"/>
        </w:tc>
        <w:tc>
          <w:tcPr>
            <w:tcW w:w="4856" w:type="dxa"/>
            <w:shd w:val="clear" w:color="auto" w:fill="FFFFFF"/>
            <w:noWrap/>
            <w:tcMar>
              <w:top w:w="75" w:type="dxa"/>
              <w:left w:w="75" w:type="dxa"/>
              <w:bottom w:w="75" w:type="dxa"/>
              <w:right w:w="75" w:type="dxa"/>
            </w:tcMar>
            <w:vAlign w:val="center"/>
          </w:tcPr>
          <w:p w14:paraId="1889309C" w14:textId="77777777" w:rsidR="004078B3"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621A8485" w14:textId="77777777" w:rsidR="004078B3" w:rsidRDefault="004078B3"/>
        </w:tc>
      </w:tr>
    </w:tbl>
    <w:p w14:paraId="6DF06E29" w14:textId="77777777" w:rsidR="004078B3" w:rsidRDefault="004078B3"/>
    <w:p w14:paraId="3BBF115B" w14:textId="77777777" w:rsidR="004078B3" w:rsidRDefault="00000000">
      <w:r>
        <w:t>Piezīmes.</w:t>
      </w:r>
    </w:p>
    <w:p w14:paraId="2C09B0A5" w14:textId="77777777" w:rsidR="004078B3" w:rsidRDefault="00000000">
      <w:r>
        <w:t>* Iesniedzējs (fiziskai personai – vārds, uzvārds, juridiskai personai – nosaukums) var tikt publiskots, ja viņš tam ir piekritis. Ja attiecināms, iesniedzējs norāda interešu pārstāvja reģistrācijas numuru.</w:t>
      </w:r>
    </w:p>
    <w:p w14:paraId="0ACA6297" w14:textId="77777777" w:rsidR="004078B3" w:rsidRDefault="00000000">
      <w:r>
        <w:t>** Dokumenta rekvizītus "datums" un "paraksts" neaizpilda, ja elektroniskais dokuments ir sagatavots atbilstoši normatīvajiem aktiem par elektronisko dokumentu noformēšanu.</w:t>
      </w:r>
    </w:p>
    <w:sectPr w:rsidR="004078B3">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BE3D5" w14:textId="77777777" w:rsidR="001766C0" w:rsidRDefault="001766C0">
      <w:r>
        <w:separator/>
      </w:r>
    </w:p>
  </w:endnote>
  <w:endnote w:type="continuationSeparator" w:id="0">
    <w:p w14:paraId="6620EF64" w14:textId="77777777" w:rsidR="001766C0" w:rsidRDefault="00176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DC690" w14:textId="77777777" w:rsidR="004078B3" w:rsidRDefault="00000000">
    <w:pPr>
      <w:jc w:val="right"/>
    </w:pPr>
    <w:r>
      <w:rPr>
        <w:sz w:val="24"/>
        <w:szCs w:val="24"/>
      </w:rPr>
      <w:fldChar w:fldCharType="begin"/>
    </w:r>
    <w:r>
      <w:rPr>
        <w:sz w:val="24"/>
        <w:szCs w:val="24"/>
      </w:rPr>
      <w:instrText>PAGE</w:instrText>
    </w:r>
    <w:r>
      <w:rPr>
        <w:sz w:val="24"/>
        <w:szCs w:val="24"/>
      </w:rPr>
      <w:fldChar w:fldCharType="separate"/>
    </w:r>
    <w:r w:rsidR="00380666">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DA651" w14:textId="77777777" w:rsidR="00812E17"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FEF2F" w14:textId="77777777" w:rsidR="001766C0" w:rsidRDefault="001766C0">
      <w:r>
        <w:separator/>
      </w:r>
    </w:p>
  </w:footnote>
  <w:footnote w:type="continuationSeparator" w:id="0">
    <w:p w14:paraId="547A2EE5" w14:textId="77777777" w:rsidR="001766C0" w:rsidRDefault="00176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F2A38" w14:textId="77777777" w:rsidR="004078B3" w:rsidRDefault="00000000">
    <w:pPr>
      <w:pStyle w:val="Header"/>
      <w:contextualSpacing w:val="0"/>
    </w:pPr>
    <w:r>
      <w:t>Viedokļu pārskats 25-TA-2776</w:t>
    </w:r>
    <w:r>
      <w:br/>
      <w:t>Izdrukāts 16.12.2025. 14.06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7B97B" w14:textId="77777777" w:rsidR="004078B3" w:rsidRDefault="00000000">
    <w:pPr>
      <w:pStyle w:val="Header"/>
      <w:contextualSpacing w:val="0"/>
    </w:pPr>
    <w:r>
      <w:t>Viedokļu pārskats 25-TA-2776</w:t>
    </w:r>
    <w:r>
      <w:br/>
      <w:t>Izdrukāts 16.12.2025. 14.06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4078B3"/>
    <w:rsid w:val="00010027"/>
    <w:rsid w:val="001406E3"/>
    <w:rsid w:val="001766C0"/>
    <w:rsid w:val="00364651"/>
    <w:rsid w:val="00380666"/>
    <w:rsid w:val="004078B3"/>
    <w:rsid w:val="005504CB"/>
    <w:rsid w:val="00702319"/>
    <w:rsid w:val="00812E17"/>
    <w:rsid w:val="00A90F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92747"/>
  <w15:docId w15:val="{B9623907-CA29-41FC-A0F6-88F39DF5D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2087</Words>
  <Characters>1191</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viedoklu_parskats_25-TA-2776.docx</vt:lpstr>
    </vt:vector>
  </TitlesOfParts>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viedoklu_parskats_25-TA-2776.docx</dc:title>
  <cp:lastModifiedBy>Dzintra Latkovska</cp:lastModifiedBy>
  <cp:revision>3</cp:revision>
  <dcterms:created xsi:type="dcterms:W3CDTF">2025-12-16T12:08:00Z</dcterms:created>
  <dcterms:modified xsi:type="dcterms:W3CDTF">2025-12-18T08:22:00Z</dcterms:modified>
</cp:coreProperties>
</file>