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2EB6BE" w14:textId="528892E9" w:rsidR="00B76510" w:rsidRDefault="00874FE4">
      <w:pPr>
        <w:spacing w:after="240"/>
        <w:jc w:val="center"/>
        <w:rPr>
          <w:b/>
        </w:rPr>
      </w:pPr>
      <w:r>
        <w:rPr>
          <w:b/>
        </w:rPr>
        <w:t>“Publiskās apspriešanas laikā 05.08.2025. - 19.08.2025. saņemto viedokļu, priekšlikumu un iebildumu apkopojums par Grozījumi Ministru kabineta 2023. gada 10. janvāra noteikumos Nr.3 "Nacionālais radiofrekvenču plāns"”</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1938"/>
        <w:gridCol w:w="6173"/>
        <w:gridCol w:w="1650"/>
        <w:gridCol w:w="4056"/>
      </w:tblGrid>
      <w:tr w:rsidR="00B76510" w14:paraId="1D059ABD" w14:textId="77777777" w:rsidTr="00874FE4">
        <w:tc>
          <w:tcPr>
            <w:tcW w:w="750" w:type="dxa"/>
            <w:shd w:val="clear" w:color="auto" w:fill="FFFFFF"/>
            <w:noWrap/>
            <w:tcMar>
              <w:top w:w="75" w:type="dxa"/>
              <w:left w:w="75" w:type="dxa"/>
              <w:bottom w:w="75" w:type="dxa"/>
              <w:right w:w="75" w:type="dxa"/>
            </w:tcMar>
            <w:vAlign w:val="center"/>
          </w:tcPr>
          <w:p w14:paraId="5D255B5B" w14:textId="77777777" w:rsidR="00B76510" w:rsidRDefault="00874FE4">
            <w:pPr>
              <w:jc w:val="center"/>
            </w:pPr>
            <w:r>
              <w:rPr>
                <w:b/>
              </w:rPr>
              <w:t>Nr.p.k.</w:t>
            </w:r>
          </w:p>
        </w:tc>
        <w:tc>
          <w:tcPr>
            <w:tcW w:w="1938" w:type="dxa"/>
            <w:shd w:val="clear" w:color="auto" w:fill="FFFFFF"/>
            <w:noWrap/>
            <w:tcMar>
              <w:top w:w="75" w:type="dxa"/>
              <w:left w:w="75" w:type="dxa"/>
              <w:bottom w:w="75" w:type="dxa"/>
              <w:right w:w="75" w:type="dxa"/>
            </w:tcMar>
            <w:vAlign w:val="center"/>
          </w:tcPr>
          <w:p w14:paraId="7D2EA512" w14:textId="77777777" w:rsidR="00B76510" w:rsidRDefault="00874FE4">
            <w:pPr>
              <w:jc w:val="center"/>
            </w:pPr>
            <w:r>
              <w:rPr>
                <w:b/>
              </w:rPr>
              <w:t>Viedokļa / priekšlikuma / iebilduma iesniedzējs*</w:t>
            </w:r>
          </w:p>
        </w:tc>
        <w:tc>
          <w:tcPr>
            <w:tcW w:w="6173" w:type="dxa"/>
            <w:shd w:val="clear" w:color="auto" w:fill="FFFFFF"/>
            <w:noWrap/>
            <w:tcMar>
              <w:top w:w="75" w:type="dxa"/>
              <w:left w:w="75" w:type="dxa"/>
              <w:bottom w:w="75" w:type="dxa"/>
              <w:right w:w="75" w:type="dxa"/>
            </w:tcMar>
            <w:vAlign w:val="center"/>
          </w:tcPr>
          <w:p w14:paraId="017F9CC7" w14:textId="77777777" w:rsidR="00B76510" w:rsidRDefault="00874FE4">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17AE2DE0" w14:textId="77777777" w:rsidR="00B76510" w:rsidRDefault="00874FE4">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1022AAF8" w14:textId="77777777" w:rsidR="00B76510" w:rsidRDefault="00874FE4">
            <w:pPr>
              <w:jc w:val="center"/>
            </w:pPr>
            <w:r>
              <w:rPr>
                <w:b/>
              </w:rPr>
              <w:t>Skaidrojums, kādā veidā viedoklis / priekšlikums / iebildums ir ņemts vērā vai ņemts vērā daļēji, vai pamatojums, ja viedoklis / priekšlikums / iebildums nav ņemts vērā</w:t>
            </w:r>
          </w:p>
        </w:tc>
      </w:tr>
      <w:tr w:rsidR="00B76510" w14:paraId="14184BD9" w14:textId="77777777" w:rsidTr="00874FE4">
        <w:tc>
          <w:tcPr>
            <w:tcW w:w="750" w:type="dxa"/>
            <w:shd w:val="clear" w:color="auto" w:fill="FFFFFF"/>
            <w:noWrap/>
            <w:tcMar>
              <w:top w:w="75" w:type="dxa"/>
              <w:left w:w="75" w:type="dxa"/>
              <w:bottom w:w="75" w:type="dxa"/>
              <w:right w:w="75" w:type="dxa"/>
            </w:tcMar>
            <w:vAlign w:val="center"/>
          </w:tcPr>
          <w:p w14:paraId="7B0E0E0D" w14:textId="77777777" w:rsidR="00B76510" w:rsidRDefault="00874FE4">
            <w:pPr>
              <w:jc w:val="center"/>
            </w:pPr>
            <w:r>
              <w:t>1.</w:t>
            </w:r>
          </w:p>
        </w:tc>
        <w:tc>
          <w:tcPr>
            <w:tcW w:w="1938" w:type="dxa"/>
            <w:shd w:val="clear" w:color="auto" w:fill="FFFFFF"/>
            <w:noWrap/>
            <w:tcMar>
              <w:top w:w="75" w:type="dxa"/>
              <w:left w:w="75" w:type="dxa"/>
              <w:bottom w:w="75" w:type="dxa"/>
              <w:right w:w="75" w:type="dxa"/>
            </w:tcMar>
            <w:vAlign w:val="center"/>
          </w:tcPr>
          <w:p w14:paraId="653DF28F" w14:textId="77777777" w:rsidR="00B76510" w:rsidRDefault="00874FE4">
            <w:pPr>
              <w:jc w:val="left"/>
            </w:pPr>
            <w:r>
              <w:t>Biedrība "Latvijas Informācijas un komunikācijas tehnoloģijas asociācija"</w:t>
            </w:r>
          </w:p>
        </w:tc>
        <w:tc>
          <w:tcPr>
            <w:tcW w:w="6173" w:type="dxa"/>
            <w:shd w:val="clear" w:color="auto" w:fill="FFFFFF"/>
            <w:noWrap/>
            <w:tcMar>
              <w:top w:w="75" w:type="dxa"/>
              <w:left w:w="75" w:type="dxa"/>
              <w:bottom w:w="75" w:type="dxa"/>
              <w:right w:w="75" w:type="dxa"/>
            </w:tcMar>
            <w:vAlign w:val="center"/>
          </w:tcPr>
          <w:p w14:paraId="148F347D" w14:textId="77777777" w:rsidR="00B76510" w:rsidRDefault="00874FE4">
            <w:pPr>
              <w:jc w:val="left"/>
            </w:pPr>
            <w:r>
              <w:t>Esam iepazinušies ar VARAM virzītajiem grozījumiem Nacionālajā radiofrekvenču plānā (turpmāk – Projekts) un sniedzam šādus priekšlikumus.</w:t>
            </w:r>
            <w:r>
              <w:br/>
              <w:t xml:space="preserve">1.        Konceptuāli atbalstām diskusijas uzsākšanu par radiofrekvenču 3,4-3,8 GHz joslas plānojuma izmaiņām pēc 2028.gada 31.decembra. VARAM Radiofrekvenču spektra resursu izmantošanas koordinācijas 2025. gada 17. jūnija darba grupā tika uzsākta diskusija, kuras ietvaros tika akcentēti virkne jautājumu, lai sabiedrībai un nozarei nodrošinātu visefektīvāko un lietderīgāko minētās radiofrekvenču spektra joslas izmantošanu. Taču šobrīd šo izmaiņu virzīšanu uzskatām par pāragru, jo ne visi problemātiskie aspekti ir pienācīgi izdiskutēti un novērtēta to ietekme uz konkurenci. Tādēļ aicinām </w:t>
            </w:r>
            <w:r>
              <w:rPr>
                <w:u w:val="single"/>
              </w:rPr>
              <w:t>atdalīt</w:t>
            </w:r>
            <w:r>
              <w:t xml:space="preserve"> grozījumus Nacionālajā radiofrekvenču plānā, </w:t>
            </w:r>
            <w:r>
              <w:lastRenderedPageBreak/>
              <w:t>kas attiecas uz 3,4-3,8 GHz joslas plānojuma izmaiņām, no pārējām izmaiņām un nevirzīt tās apstiprināšanai kopā ar pārējiem grozījumiem Projektā.</w:t>
            </w:r>
            <w:r>
              <w:br/>
              <w:t xml:space="preserve">2.   2025. gada 17.jūnija VARAM Radiofrekvenču spektra resursu izmantošanas koordinācijas darba grupas sēdē tika akcentēti virkne jautājumi par visefektīvāko šīs joslas izmantošanas iespēju pēc 2028.gada, tajā skaitā, par pirmo 10MHz neiespējamu izmantošanu, joslas fragmentācijas novēršanu, nepieciešamību spektru piešķirt nepārtrauktos diapazonos, minimālā joslas diapazona platuma noteikšana, problemātika ar Rīgas radiofrekvenču apgabalu, spektra pagarināšanas un neizsolītā diapazona piešķiršanas mehānisma izveide u.c. Tā kā tas ir komplekss jautājums, normatīvās izmaņas būtu lietderīgi virzīt tad, kad nozarei un valstiskajām iestādēm būtu vienota izpratne par spektra attīstības jautājumiem. Līdz ar to, </w:t>
            </w:r>
            <w:r>
              <w:rPr>
                <w:u w:val="single"/>
              </w:rPr>
              <w:t>neatbalstām virzītās izmaiņas Nacionālā frekvenču plāna 45.-47.punktā un 1.pielikumā</w:t>
            </w:r>
            <w:r>
              <w:t xml:space="preserve"> - jo tas tikai selektīvi risina atsevišķus jautājumus, nedodot skaidrību par spektra izmantošanu pēc 2028.gada. LIKTA ieskatā, Nacionālā radiofrekvenču spektra nobeiguma noteikumus būtu nepieciešams papildināt ar normu, ka radiofrekvenču spektrs, ir piešķirams vienlaidus radiofrekvenču spektra blokos, nosakot arī minimālo bloka platumu - 100MHz. Taču atkarībā no </w:t>
            </w:r>
            <w:r>
              <w:lastRenderedPageBreak/>
              <w:t>konceptuālā skatījuma par šī spektra joslas attīstību, iespējamas arī citas izmaiņas.</w:t>
            </w:r>
          </w:p>
        </w:tc>
        <w:tc>
          <w:tcPr>
            <w:tcW w:w="1650" w:type="dxa"/>
            <w:shd w:val="clear" w:color="auto" w:fill="FFFFFF"/>
            <w:noWrap/>
            <w:tcMar>
              <w:top w:w="75" w:type="dxa"/>
              <w:left w:w="75" w:type="dxa"/>
              <w:bottom w:w="75" w:type="dxa"/>
              <w:right w:w="75" w:type="dxa"/>
            </w:tcMar>
            <w:vAlign w:val="center"/>
          </w:tcPr>
          <w:p w14:paraId="54DD5F66" w14:textId="33533FC3" w:rsidR="00B76510" w:rsidRDefault="00117F88">
            <w:pPr>
              <w:jc w:val="left"/>
            </w:pPr>
            <w:r>
              <w:rPr>
                <w:b/>
              </w:rPr>
              <w:lastRenderedPageBreak/>
              <w:t>Ņemts vērā</w:t>
            </w:r>
          </w:p>
        </w:tc>
        <w:tc>
          <w:tcPr>
            <w:tcW w:w="4056" w:type="dxa"/>
            <w:shd w:val="clear" w:color="auto" w:fill="FFFFFF"/>
            <w:noWrap/>
            <w:tcMar>
              <w:top w:w="75" w:type="dxa"/>
              <w:left w:w="75" w:type="dxa"/>
              <w:bottom w:w="75" w:type="dxa"/>
              <w:right w:w="75" w:type="dxa"/>
            </w:tcMar>
            <w:vAlign w:val="center"/>
          </w:tcPr>
          <w:p w14:paraId="0D3DD6AB" w14:textId="77777777" w:rsidR="00340406" w:rsidRPr="00765E06" w:rsidRDefault="00340406">
            <w:pPr>
              <w:jc w:val="left"/>
              <w:rPr>
                <w:szCs w:val="28"/>
              </w:rPr>
            </w:pPr>
          </w:p>
          <w:p w14:paraId="7BD73244" w14:textId="04E03D22" w:rsidR="007700A5" w:rsidRPr="00765E06" w:rsidRDefault="0017368E">
            <w:pPr>
              <w:jc w:val="left"/>
              <w:rPr>
                <w:szCs w:val="28"/>
              </w:rPr>
            </w:pPr>
            <w:r w:rsidRPr="00765E06">
              <w:rPr>
                <w:szCs w:val="28"/>
              </w:rPr>
              <w:t>25-</w:t>
            </w:r>
            <w:r w:rsidR="007700A5" w:rsidRPr="00765E06">
              <w:rPr>
                <w:szCs w:val="28"/>
              </w:rPr>
              <w:t>TA</w:t>
            </w:r>
            <w:r w:rsidRPr="00765E06">
              <w:rPr>
                <w:szCs w:val="28"/>
              </w:rPr>
              <w:t>-379</w:t>
            </w:r>
            <w:r w:rsidR="00A066B0" w:rsidRPr="00765E06">
              <w:rPr>
                <w:szCs w:val="28"/>
              </w:rPr>
              <w:t xml:space="preserve"> </w:t>
            </w:r>
            <w:r w:rsidR="00007283" w:rsidRPr="00765E06">
              <w:rPr>
                <w:szCs w:val="28"/>
              </w:rPr>
              <w:t xml:space="preserve">izņemti jautājumi par </w:t>
            </w:r>
            <w:r w:rsidR="00007283" w:rsidRPr="00765E06">
              <w:rPr>
                <w:szCs w:val="28"/>
              </w:rPr>
              <w:t>Radiofrekvenču 3,4-3,8 GHz joslas plānojuma (pēc 2028.gada 31.decembra)</w:t>
            </w:r>
            <w:r w:rsidR="00CF1233" w:rsidRPr="00765E06">
              <w:rPr>
                <w:szCs w:val="28"/>
              </w:rPr>
              <w:t xml:space="preserve"> </w:t>
            </w:r>
            <w:r w:rsidR="00CF1233" w:rsidRPr="00765E06">
              <w:rPr>
                <w:szCs w:val="28"/>
              </w:rPr>
              <w:t>izmaiņām</w:t>
            </w:r>
            <w:r w:rsidR="00CF1233" w:rsidRPr="00765E06">
              <w:rPr>
                <w:szCs w:val="28"/>
              </w:rPr>
              <w:t>.</w:t>
            </w:r>
          </w:p>
          <w:p w14:paraId="54FF1493" w14:textId="77777777" w:rsidR="00532044" w:rsidRPr="00765E06" w:rsidRDefault="00532044">
            <w:pPr>
              <w:jc w:val="left"/>
              <w:rPr>
                <w:szCs w:val="28"/>
              </w:rPr>
            </w:pPr>
          </w:p>
          <w:p w14:paraId="5C48BDB6" w14:textId="764B298C" w:rsidR="000D2F84" w:rsidRDefault="00997520" w:rsidP="00532044">
            <w:r w:rsidRPr="00765E06">
              <w:rPr>
                <w:szCs w:val="28"/>
              </w:rPr>
              <w:t>Ministrija plānos a</w:t>
            </w:r>
            <w:r w:rsidR="00532044" w:rsidRPr="00765E06">
              <w:rPr>
                <w:szCs w:val="28"/>
              </w:rPr>
              <w:t>tkārtot</w:t>
            </w:r>
            <w:r w:rsidRPr="00765E06">
              <w:rPr>
                <w:szCs w:val="28"/>
              </w:rPr>
              <w:t>u</w:t>
            </w:r>
            <w:r w:rsidR="00532044" w:rsidRPr="00765E06">
              <w:rPr>
                <w:szCs w:val="28"/>
              </w:rPr>
              <w:t xml:space="preserve"> diskusij</w:t>
            </w:r>
            <w:r w:rsidRPr="00765E06">
              <w:rPr>
                <w:szCs w:val="28"/>
              </w:rPr>
              <w:t>u</w:t>
            </w:r>
            <w:r w:rsidR="00532044" w:rsidRPr="00765E06">
              <w:rPr>
                <w:szCs w:val="28"/>
              </w:rPr>
              <w:t xml:space="preserve"> ar operatoriem </w:t>
            </w:r>
            <w:r w:rsidR="000D2F84" w:rsidRPr="00765E06">
              <w:rPr>
                <w:szCs w:val="28"/>
              </w:rPr>
              <w:t>Radiofrekvenču spektra resursu izmantošanas koordinācijas darba grupā</w:t>
            </w:r>
            <w:r w:rsidR="00D21D41">
              <w:rPr>
                <w:szCs w:val="28"/>
              </w:rPr>
              <w:t xml:space="preserve">, lai skatītu </w:t>
            </w:r>
            <w:r w:rsidR="00D21D41">
              <w:t xml:space="preserve">vairāku saistītu normu grozījumus </w:t>
            </w:r>
            <w:r w:rsidR="004E1005">
              <w:t>Nacionālajā radiofrekvenču plānā</w:t>
            </w:r>
            <w:r w:rsidR="004E1005">
              <w:t xml:space="preserve"> </w:t>
            </w:r>
            <w:r w:rsidR="00D21D41">
              <w:t xml:space="preserve">un </w:t>
            </w:r>
            <w:r w:rsidR="0021181E">
              <w:t xml:space="preserve">tā </w:t>
            </w:r>
            <w:r w:rsidR="00D21D41">
              <w:t xml:space="preserve">pielikumos, </w:t>
            </w:r>
            <w:r w:rsidR="00D21D41">
              <w:t xml:space="preserve">tostarp arī </w:t>
            </w:r>
            <w:r w:rsidR="00D21D41">
              <w:t xml:space="preserve"> grozījumus </w:t>
            </w:r>
            <w:r w:rsidR="00D21D41" w:rsidRPr="00765E06">
              <w:rPr>
                <w:szCs w:val="28"/>
              </w:rPr>
              <w:t xml:space="preserve">Ministru kabineta 2022. gada 11. oktobra noteikumos Nr. 635 </w:t>
            </w:r>
            <w:r w:rsidR="00D21D41" w:rsidRPr="00765E06">
              <w:rPr>
                <w:szCs w:val="28"/>
              </w:rPr>
              <w:lastRenderedPageBreak/>
              <w:t>"Ierobežoto radiofrekvenču joslu noteikumi”.</w:t>
            </w:r>
          </w:p>
          <w:p w14:paraId="4BA1AA8A" w14:textId="3E94CDBD" w:rsidR="00B76510" w:rsidRDefault="00B76510">
            <w:pPr>
              <w:jc w:val="left"/>
            </w:pPr>
          </w:p>
        </w:tc>
      </w:tr>
      <w:tr w:rsidR="00FD4FBA" w14:paraId="18AED3B8" w14:textId="77777777" w:rsidTr="00874FE4">
        <w:tc>
          <w:tcPr>
            <w:tcW w:w="750" w:type="dxa"/>
            <w:shd w:val="clear" w:color="auto" w:fill="FFFFFF"/>
            <w:noWrap/>
            <w:tcMar>
              <w:top w:w="75" w:type="dxa"/>
              <w:left w:w="75" w:type="dxa"/>
              <w:bottom w:w="75" w:type="dxa"/>
              <w:right w:w="75" w:type="dxa"/>
            </w:tcMar>
            <w:vAlign w:val="center"/>
          </w:tcPr>
          <w:p w14:paraId="02D78D17" w14:textId="38E43E88" w:rsidR="00FD4FBA" w:rsidRDefault="00AB7141">
            <w:pPr>
              <w:jc w:val="center"/>
            </w:pPr>
            <w:r>
              <w:lastRenderedPageBreak/>
              <w:t>2.</w:t>
            </w:r>
          </w:p>
        </w:tc>
        <w:tc>
          <w:tcPr>
            <w:tcW w:w="1938" w:type="dxa"/>
            <w:shd w:val="clear" w:color="auto" w:fill="FFFFFF"/>
            <w:noWrap/>
            <w:tcMar>
              <w:top w:w="75" w:type="dxa"/>
              <w:left w:w="75" w:type="dxa"/>
              <w:bottom w:w="75" w:type="dxa"/>
              <w:right w:w="75" w:type="dxa"/>
            </w:tcMar>
            <w:vAlign w:val="center"/>
          </w:tcPr>
          <w:p w14:paraId="224C5F95" w14:textId="7036E3A6" w:rsidR="00FD4FBA" w:rsidRPr="00B31D79" w:rsidRDefault="00A71E77">
            <w:pPr>
              <w:jc w:val="left"/>
              <w:rPr>
                <w:szCs w:val="28"/>
              </w:rPr>
            </w:pPr>
            <w:r w:rsidRPr="00B31D79">
              <w:rPr>
                <w:szCs w:val="28"/>
              </w:rPr>
              <w:t>SIA „BITE Latvija”</w:t>
            </w:r>
          </w:p>
        </w:tc>
        <w:tc>
          <w:tcPr>
            <w:tcW w:w="6173" w:type="dxa"/>
            <w:shd w:val="clear" w:color="auto" w:fill="FFFFFF"/>
            <w:noWrap/>
            <w:tcMar>
              <w:top w:w="75" w:type="dxa"/>
              <w:left w:w="75" w:type="dxa"/>
              <w:bottom w:w="75" w:type="dxa"/>
              <w:right w:w="75" w:type="dxa"/>
            </w:tcMar>
            <w:vAlign w:val="center"/>
          </w:tcPr>
          <w:p w14:paraId="09511404" w14:textId="22E19F62" w:rsidR="00FD4FBA" w:rsidRPr="00B31D79" w:rsidRDefault="00A71E77">
            <w:pPr>
              <w:jc w:val="left"/>
              <w:rPr>
                <w:szCs w:val="28"/>
                <w:shd w:val="clear" w:color="auto" w:fill="FFFFFF"/>
              </w:rPr>
            </w:pPr>
            <w:r w:rsidRPr="00B31D79">
              <w:rPr>
                <w:szCs w:val="28"/>
              </w:rPr>
              <w:t xml:space="preserve">SIA „BITE Latvija” ir iepazinusies ar publiskā apspriešanā esošo Ministru kabineta noteikumu projektu „Grozījumi Ministru kabineta 2023. gada 10. janvāra noteikumos Nr. 3 ”Nacionālais radiofrekvenču plāns”” </w:t>
            </w:r>
            <w:r w:rsidRPr="00B31D79">
              <w:rPr>
                <w:rFonts w:eastAsiaTheme="minorHAnsi"/>
                <w:szCs w:val="28"/>
              </w:rPr>
              <w:t>(</w:t>
            </w:r>
            <w:r w:rsidRPr="00B31D79">
              <w:rPr>
                <w:szCs w:val="28"/>
                <w:shd w:val="clear" w:color="auto" w:fill="FFFFFF"/>
              </w:rPr>
              <w:t>25-TA-379) (turpmāk – Projekts) un atbalsta Projekta tālāku virzību. Vienlaikus ierosinām redakcionālu precizējumu Projekta 11. punktā</w:t>
            </w:r>
            <w:r w:rsidR="001165B1" w:rsidRPr="00B31D79">
              <w:rPr>
                <w:szCs w:val="28"/>
                <w:shd w:val="clear" w:color="auto" w:fill="FFFFFF"/>
              </w:rPr>
              <w:t>:</w:t>
            </w:r>
          </w:p>
          <w:p w14:paraId="1F624F38" w14:textId="77777777" w:rsidR="00832C90" w:rsidRPr="00B31D79" w:rsidRDefault="00832C90">
            <w:pPr>
              <w:jc w:val="left"/>
              <w:rPr>
                <w:i/>
                <w:iCs/>
                <w:szCs w:val="28"/>
              </w:rPr>
            </w:pPr>
            <w:r w:rsidRPr="00B31D79">
              <w:rPr>
                <w:i/>
                <w:iCs/>
                <w:szCs w:val="28"/>
              </w:rPr>
              <w:t>„47. Šo noteikumu 1. pielikuma 330. un 331. punktā noteiktajām BWA/IMT sistēmām no 2029. gada 1. janvāra tiek noteikts 3410-3800 MHz radiofrekvenču joslas iedalījums.”</w:t>
            </w:r>
          </w:p>
          <w:p w14:paraId="3EC534D0" w14:textId="77777777" w:rsidR="00832C90" w:rsidRPr="00B31D79" w:rsidRDefault="00832C90">
            <w:pPr>
              <w:jc w:val="left"/>
              <w:rPr>
                <w:i/>
                <w:iCs/>
                <w:szCs w:val="28"/>
              </w:rPr>
            </w:pPr>
          </w:p>
          <w:p w14:paraId="66FBA1C2" w14:textId="22012BED" w:rsidR="00832C90" w:rsidRPr="00B31D79" w:rsidRDefault="00B31D79">
            <w:pPr>
              <w:jc w:val="left"/>
              <w:rPr>
                <w:szCs w:val="28"/>
              </w:rPr>
            </w:pPr>
            <w:r w:rsidRPr="00B31D79">
              <w:rPr>
                <w:szCs w:val="28"/>
              </w:rPr>
              <w:t>Precizējums ir nepieciešams, ievērojot, ka 1. pielikuma 330. un 331. Punktā, kā arī 2. pielikuma 26. Radiosaskarnē LM-3600-1 BWA/IMT sistēmām šobrīd paredzētais iedalījums ir nevis 3410-3800 MHz, bet gan 3400-3800 MHz. Redakcionālais precizējums novērš iespējamas neskaidrības un interpretāciju. Proti, skaidri nosaka, ka no 2029. gada 1. janvāra IMT iedalītā josla tiek sašaurināta, vienlaikus nemainot joslas robežvērtības 1. un 2. pielikumā.</w:t>
            </w:r>
          </w:p>
        </w:tc>
        <w:tc>
          <w:tcPr>
            <w:tcW w:w="1650" w:type="dxa"/>
            <w:shd w:val="clear" w:color="auto" w:fill="FFFFFF"/>
            <w:noWrap/>
            <w:tcMar>
              <w:top w:w="75" w:type="dxa"/>
              <w:left w:w="75" w:type="dxa"/>
              <w:bottom w:w="75" w:type="dxa"/>
              <w:right w:w="75" w:type="dxa"/>
            </w:tcMar>
            <w:vAlign w:val="center"/>
          </w:tcPr>
          <w:p w14:paraId="5E797D05" w14:textId="3E2A5461" w:rsidR="00FD4FBA" w:rsidRDefault="00E56B93">
            <w:pPr>
              <w:jc w:val="left"/>
            </w:pPr>
            <w:r>
              <w:rPr>
                <w:b/>
              </w:rPr>
              <w:t>Ņemts vērā</w:t>
            </w:r>
          </w:p>
        </w:tc>
        <w:tc>
          <w:tcPr>
            <w:tcW w:w="4056" w:type="dxa"/>
            <w:shd w:val="clear" w:color="auto" w:fill="FFFFFF"/>
            <w:noWrap/>
            <w:tcMar>
              <w:top w:w="75" w:type="dxa"/>
              <w:left w:w="75" w:type="dxa"/>
              <w:bottom w:w="75" w:type="dxa"/>
              <w:right w:w="75" w:type="dxa"/>
            </w:tcMar>
            <w:vAlign w:val="center"/>
          </w:tcPr>
          <w:p w14:paraId="75BE1815" w14:textId="1FCD2E23" w:rsidR="00FD4FBA" w:rsidRDefault="00B80CE4">
            <w:pPr>
              <w:jc w:val="left"/>
            </w:pPr>
            <w:r>
              <w:t>G</w:t>
            </w:r>
            <w:r w:rsidR="008831FD" w:rsidRPr="008831FD">
              <w:t>rozījum</w:t>
            </w:r>
            <w:r>
              <w:t>i</w:t>
            </w:r>
            <w:r w:rsidR="008831FD" w:rsidRPr="008831FD">
              <w:t xml:space="preserve"> Nacionālajā radiofrekvenču plānā</w:t>
            </w:r>
            <w:r w:rsidR="00E85951">
              <w:t xml:space="preserve"> par </w:t>
            </w:r>
            <w:r w:rsidR="008831FD" w:rsidRPr="008831FD">
              <w:t xml:space="preserve">3,4-3,8 GHz joslas plānojuma izmaiņām, </w:t>
            </w:r>
            <w:r>
              <w:t xml:space="preserve">tiks virzīti citā </w:t>
            </w:r>
            <w:r w:rsidR="00677E56">
              <w:t>noteikumu</w:t>
            </w:r>
            <w:r>
              <w:t xml:space="preserve"> </w:t>
            </w:r>
            <w:r w:rsidR="007D7F9B">
              <w:t xml:space="preserve">grozījumu </w:t>
            </w:r>
            <w:r>
              <w:t>p</w:t>
            </w:r>
            <w:r w:rsidR="008831FD" w:rsidRPr="008831FD">
              <w:t>rojektā</w:t>
            </w:r>
            <w:r>
              <w:t>.</w:t>
            </w:r>
          </w:p>
        </w:tc>
      </w:tr>
    </w:tbl>
    <w:p w14:paraId="032283E6" w14:textId="77777777" w:rsidR="00B76510" w:rsidRDefault="00B76510"/>
    <w:tbl>
      <w:tblPr>
        <w:tblStyle w:val="a"/>
        <w:tblW w:w="14567" w:type="dxa"/>
        <w:tblLayout w:type="fixed"/>
        <w:tblLook w:val="0600" w:firstRow="0" w:lastRow="0" w:firstColumn="0" w:lastColumn="0" w:noHBand="1" w:noVBand="1"/>
      </w:tblPr>
      <w:tblGrid>
        <w:gridCol w:w="4855"/>
        <w:gridCol w:w="4856"/>
        <w:gridCol w:w="4856"/>
      </w:tblGrid>
      <w:tr w:rsidR="00B76510" w14:paraId="63D84D7B" w14:textId="77777777">
        <w:tc>
          <w:tcPr>
            <w:tcW w:w="4855" w:type="dxa"/>
            <w:shd w:val="clear" w:color="auto" w:fill="FFFFFF"/>
            <w:noWrap/>
            <w:tcMar>
              <w:top w:w="75" w:type="dxa"/>
              <w:left w:w="75" w:type="dxa"/>
              <w:bottom w:w="75" w:type="dxa"/>
              <w:right w:w="75" w:type="dxa"/>
            </w:tcMar>
            <w:vAlign w:val="center"/>
          </w:tcPr>
          <w:p w14:paraId="5E2ACDA5" w14:textId="77777777" w:rsidR="00B76510" w:rsidRDefault="00874FE4">
            <w:pPr>
              <w:jc w:val="left"/>
            </w:pPr>
            <w:r>
              <w:lastRenderedPageBreak/>
              <w:t>Datums**</w:t>
            </w:r>
          </w:p>
        </w:tc>
        <w:tc>
          <w:tcPr>
            <w:tcW w:w="4856" w:type="dxa"/>
            <w:shd w:val="clear" w:color="auto" w:fill="FFFFFF"/>
            <w:noWrap/>
            <w:tcMar>
              <w:top w:w="75" w:type="dxa"/>
              <w:left w:w="75" w:type="dxa"/>
              <w:bottom w:w="75" w:type="dxa"/>
              <w:right w:w="75" w:type="dxa"/>
            </w:tcMar>
            <w:vAlign w:val="center"/>
          </w:tcPr>
          <w:p w14:paraId="2B200A89" w14:textId="77777777" w:rsidR="00B76510" w:rsidRDefault="00B76510">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7410137" w14:textId="77777777" w:rsidR="00B76510" w:rsidRDefault="00B76510"/>
        </w:tc>
      </w:tr>
      <w:tr w:rsidR="00B76510" w14:paraId="56727F6B" w14:textId="77777777">
        <w:tc>
          <w:tcPr>
            <w:tcW w:w="4855" w:type="dxa"/>
            <w:shd w:val="clear" w:color="auto" w:fill="FFFFFF"/>
            <w:noWrap/>
            <w:tcMar>
              <w:top w:w="75" w:type="dxa"/>
              <w:left w:w="75" w:type="dxa"/>
              <w:bottom w:w="75" w:type="dxa"/>
              <w:right w:w="75" w:type="dxa"/>
            </w:tcMar>
            <w:vAlign w:val="center"/>
          </w:tcPr>
          <w:p w14:paraId="7C2151DB" w14:textId="77777777" w:rsidR="00B76510" w:rsidRDefault="00B76510"/>
        </w:tc>
        <w:tc>
          <w:tcPr>
            <w:tcW w:w="4856" w:type="dxa"/>
            <w:shd w:val="clear" w:color="auto" w:fill="FFFFFF"/>
            <w:noWrap/>
            <w:tcMar>
              <w:top w:w="75" w:type="dxa"/>
              <w:left w:w="75" w:type="dxa"/>
              <w:bottom w:w="75" w:type="dxa"/>
              <w:right w:w="75" w:type="dxa"/>
            </w:tcMar>
            <w:vAlign w:val="center"/>
          </w:tcPr>
          <w:p w14:paraId="254E2729" w14:textId="77777777" w:rsidR="00B76510" w:rsidRDefault="00874FE4">
            <w:pPr>
              <w:jc w:val="center"/>
            </w:pPr>
            <w:r>
              <w:t>(dd.mm.gggg)</w:t>
            </w:r>
          </w:p>
        </w:tc>
        <w:tc>
          <w:tcPr>
            <w:tcW w:w="4856" w:type="dxa"/>
            <w:shd w:val="clear" w:color="auto" w:fill="FFFFFF"/>
            <w:noWrap/>
            <w:tcMar>
              <w:top w:w="75" w:type="dxa"/>
              <w:left w:w="75" w:type="dxa"/>
              <w:bottom w:w="75" w:type="dxa"/>
              <w:right w:w="75" w:type="dxa"/>
            </w:tcMar>
            <w:vAlign w:val="center"/>
          </w:tcPr>
          <w:p w14:paraId="42411940" w14:textId="77777777" w:rsidR="00B76510" w:rsidRDefault="00B76510"/>
        </w:tc>
      </w:tr>
      <w:tr w:rsidR="00B76510" w14:paraId="703C3419" w14:textId="77777777">
        <w:tc>
          <w:tcPr>
            <w:tcW w:w="4855" w:type="dxa"/>
            <w:shd w:val="clear" w:color="auto" w:fill="FFFFFF"/>
            <w:noWrap/>
            <w:tcMar>
              <w:top w:w="75" w:type="dxa"/>
              <w:left w:w="75" w:type="dxa"/>
              <w:bottom w:w="75" w:type="dxa"/>
              <w:right w:w="75" w:type="dxa"/>
            </w:tcMar>
            <w:vAlign w:val="center"/>
          </w:tcPr>
          <w:p w14:paraId="018F1D8B" w14:textId="77777777" w:rsidR="00B76510" w:rsidRDefault="00874FE4">
            <w:pPr>
              <w:jc w:val="left"/>
            </w:pPr>
            <w:r>
              <w:t>Atbildīgā persona</w:t>
            </w:r>
          </w:p>
        </w:tc>
        <w:tc>
          <w:tcPr>
            <w:tcW w:w="4856" w:type="dxa"/>
            <w:shd w:val="clear" w:color="auto" w:fill="FFFFFF"/>
            <w:noWrap/>
            <w:tcMar>
              <w:top w:w="75" w:type="dxa"/>
              <w:left w:w="75" w:type="dxa"/>
              <w:bottom w:w="75" w:type="dxa"/>
              <w:right w:w="75" w:type="dxa"/>
            </w:tcMar>
            <w:vAlign w:val="center"/>
          </w:tcPr>
          <w:p w14:paraId="6A6CFFA9" w14:textId="77777777" w:rsidR="00B76510" w:rsidRDefault="00B76510">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298F000" w14:textId="77777777" w:rsidR="00B76510" w:rsidRDefault="00B76510"/>
        </w:tc>
      </w:tr>
      <w:tr w:rsidR="00B76510" w14:paraId="439B0E6F" w14:textId="77777777">
        <w:tc>
          <w:tcPr>
            <w:tcW w:w="4855" w:type="dxa"/>
            <w:shd w:val="clear" w:color="auto" w:fill="FFFFFF"/>
            <w:noWrap/>
            <w:tcMar>
              <w:top w:w="75" w:type="dxa"/>
              <w:left w:w="75" w:type="dxa"/>
              <w:bottom w:w="75" w:type="dxa"/>
              <w:right w:w="75" w:type="dxa"/>
            </w:tcMar>
            <w:vAlign w:val="center"/>
          </w:tcPr>
          <w:p w14:paraId="50A785E9" w14:textId="77777777" w:rsidR="00B76510" w:rsidRDefault="00B76510"/>
        </w:tc>
        <w:tc>
          <w:tcPr>
            <w:tcW w:w="4856" w:type="dxa"/>
            <w:shd w:val="clear" w:color="auto" w:fill="FFFFFF"/>
            <w:noWrap/>
            <w:tcMar>
              <w:top w:w="75" w:type="dxa"/>
              <w:left w:w="75" w:type="dxa"/>
              <w:bottom w:w="75" w:type="dxa"/>
              <w:right w:w="75" w:type="dxa"/>
            </w:tcMar>
            <w:vAlign w:val="center"/>
          </w:tcPr>
          <w:p w14:paraId="45C92BF6" w14:textId="77777777" w:rsidR="00B76510" w:rsidRDefault="00874FE4">
            <w:pPr>
              <w:jc w:val="center"/>
            </w:pPr>
            <w:r>
              <w:t>(vārds, uzvārds, paraksts**)</w:t>
            </w:r>
          </w:p>
        </w:tc>
        <w:tc>
          <w:tcPr>
            <w:tcW w:w="4856" w:type="dxa"/>
            <w:shd w:val="clear" w:color="auto" w:fill="FFFFFF"/>
            <w:noWrap/>
            <w:tcMar>
              <w:top w:w="75" w:type="dxa"/>
              <w:left w:w="75" w:type="dxa"/>
              <w:bottom w:w="75" w:type="dxa"/>
              <w:right w:w="75" w:type="dxa"/>
            </w:tcMar>
            <w:vAlign w:val="center"/>
          </w:tcPr>
          <w:p w14:paraId="51A860EC" w14:textId="77777777" w:rsidR="00B76510" w:rsidRDefault="00B76510"/>
        </w:tc>
      </w:tr>
    </w:tbl>
    <w:p w14:paraId="2E8583DA" w14:textId="77777777" w:rsidR="00B76510" w:rsidRDefault="00B76510"/>
    <w:p w14:paraId="53201FA1" w14:textId="77777777" w:rsidR="00B76510" w:rsidRDefault="00874FE4">
      <w:r>
        <w:t>Piezīmes.</w:t>
      </w:r>
    </w:p>
    <w:p w14:paraId="126A50BD" w14:textId="77777777" w:rsidR="00B76510" w:rsidRDefault="00874FE4">
      <w:r>
        <w:t>* Iesniedzējs (fiziskai personai – vārds, uzvārds, juridiskai personai – nosaukums) var tikt publiskots, ja viņš tam ir piekritis. Ja attiecināms, iesniedzējs norāda interešu pārstāvja reģistrācijas numuru.</w:t>
      </w:r>
    </w:p>
    <w:p w14:paraId="13A80FB2" w14:textId="77777777" w:rsidR="00B76510" w:rsidRDefault="00874FE4">
      <w:r>
        <w:t>** Dokumenta rekvizītus "datums" un "paraksts" neaizpilda, ja elektroniskais dokuments ir sagatavots atbilstoši normatīvajiem aktiem par elektronisko dokumentu noformēšanu.</w:t>
      </w:r>
    </w:p>
    <w:sectPr w:rsidR="00B76510">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715E4" w14:textId="77777777" w:rsidR="00D44DE6" w:rsidRDefault="00D44DE6">
      <w:r>
        <w:separator/>
      </w:r>
    </w:p>
  </w:endnote>
  <w:endnote w:type="continuationSeparator" w:id="0">
    <w:p w14:paraId="0DCCF6EA" w14:textId="77777777" w:rsidR="00D44DE6" w:rsidRDefault="00D44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203AB" w14:textId="77777777" w:rsidR="00B76510" w:rsidRDefault="00874FE4">
    <w:pPr>
      <w:jc w:val="right"/>
    </w:pPr>
    <w:r>
      <w:rPr>
        <w:sz w:val="24"/>
        <w:szCs w:val="24"/>
      </w:rPr>
      <w:fldChar w:fldCharType="begin"/>
    </w:r>
    <w:r>
      <w:rPr>
        <w:sz w:val="24"/>
        <w:szCs w:val="24"/>
      </w:rPr>
      <w:instrText>PAGE</w:instrText>
    </w:r>
    <w:r>
      <w:rPr>
        <w:sz w:val="24"/>
        <w:szCs w:val="24"/>
      </w:rPr>
      <w:fldChar w:fldCharType="separate"/>
    </w:r>
    <w:r w:rsidR="006B2FD7">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C791" w14:textId="77777777" w:rsidR="00874FE4" w:rsidRDefault="00874FE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337CF" w14:textId="77777777" w:rsidR="00D44DE6" w:rsidRDefault="00D44DE6">
      <w:r>
        <w:separator/>
      </w:r>
    </w:p>
  </w:footnote>
  <w:footnote w:type="continuationSeparator" w:id="0">
    <w:p w14:paraId="54996859" w14:textId="77777777" w:rsidR="00D44DE6" w:rsidRDefault="00D44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B1A9" w14:textId="77777777" w:rsidR="00B76510" w:rsidRDefault="00874FE4">
    <w:pPr>
      <w:pStyle w:val="Header"/>
      <w:contextualSpacing w:val="0"/>
    </w:pPr>
    <w:r>
      <w:t>Viedokļu pārskats 25-TA-379</w:t>
    </w:r>
    <w:r>
      <w:br/>
      <w:t>Izdrukāts 22.08.2025. 11.57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743A0" w14:textId="77777777" w:rsidR="00B76510" w:rsidRDefault="00874FE4">
    <w:pPr>
      <w:pStyle w:val="Header"/>
      <w:contextualSpacing w:val="0"/>
    </w:pPr>
    <w:r>
      <w:t>Viedokļu pārskats 25-TA-379</w:t>
    </w:r>
    <w:r>
      <w:br/>
      <w:t>Izdrukāts 22.08.2025. 11.57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0"/>
    <w:rsid w:val="00007283"/>
    <w:rsid w:val="00043C80"/>
    <w:rsid w:val="000D2F84"/>
    <w:rsid w:val="001165B1"/>
    <w:rsid w:val="00117F88"/>
    <w:rsid w:val="0017368E"/>
    <w:rsid w:val="00194266"/>
    <w:rsid w:val="001A52F9"/>
    <w:rsid w:val="0021181E"/>
    <w:rsid w:val="00320CCE"/>
    <w:rsid w:val="00340406"/>
    <w:rsid w:val="003429F8"/>
    <w:rsid w:val="00361BA4"/>
    <w:rsid w:val="0041781E"/>
    <w:rsid w:val="00425CBE"/>
    <w:rsid w:val="004E1005"/>
    <w:rsid w:val="00532044"/>
    <w:rsid w:val="00651EBC"/>
    <w:rsid w:val="00663654"/>
    <w:rsid w:val="00677E56"/>
    <w:rsid w:val="006B2FD7"/>
    <w:rsid w:val="006B5793"/>
    <w:rsid w:val="006E60FC"/>
    <w:rsid w:val="00741095"/>
    <w:rsid w:val="00765E06"/>
    <w:rsid w:val="007700A5"/>
    <w:rsid w:val="0077472D"/>
    <w:rsid w:val="007A1005"/>
    <w:rsid w:val="007D7F9B"/>
    <w:rsid w:val="00832C90"/>
    <w:rsid w:val="00874FE4"/>
    <w:rsid w:val="008831FD"/>
    <w:rsid w:val="00997520"/>
    <w:rsid w:val="009C0C7D"/>
    <w:rsid w:val="009D2B90"/>
    <w:rsid w:val="00A02F9A"/>
    <w:rsid w:val="00A066B0"/>
    <w:rsid w:val="00A20929"/>
    <w:rsid w:val="00A63FCD"/>
    <w:rsid w:val="00A660DD"/>
    <w:rsid w:val="00A71E77"/>
    <w:rsid w:val="00A828F1"/>
    <w:rsid w:val="00AB7141"/>
    <w:rsid w:val="00B31D79"/>
    <w:rsid w:val="00B76510"/>
    <w:rsid w:val="00B80CE4"/>
    <w:rsid w:val="00C3191F"/>
    <w:rsid w:val="00CF1233"/>
    <w:rsid w:val="00D21D41"/>
    <w:rsid w:val="00D44DE6"/>
    <w:rsid w:val="00E02F12"/>
    <w:rsid w:val="00E56B93"/>
    <w:rsid w:val="00E85951"/>
    <w:rsid w:val="00EC2530"/>
    <w:rsid w:val="00F2466D"/>
    <w:rsid w:val="00F30BD0"/>
    <w:rsid w:val="00FD4F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19A39"/>
  <w15:docId w15:val="{EE08543B-816F-4140-9FAB-EA991D8A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1126</TotalTime>
  <Pages>4</Pages>
  <Words>3108</Words>
  <Characters>1773</Characters>
  <Application>Microsoft Office Word</Application>
  <DocSecurity>0</DocSecurity>
  <Lines>14</Lines>
  <Paragraphs>9</Paragraphs>
  <ScaleCrop>false</ScaleCrop>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viedoklu_parskats_25-TA-379.docx</dc:title>
  <dc:creator>Aija Vāvere</dc:creator>
  <cp:lastModifiedBy>Aija Vāvere</cp:lastModifiedBy>
  <cp:revision>43</cp:revision>
  <dcterms:created xsi:type="dcterms:W3CDTF">2025-08-28T15:06:00Z</dcterms:created>
  <dcterms:modified xsi:type="dcterms:W3CDTF">2025-08-29T09:53:00Z</dcterms:modified>
</cp:coreProperties>
</file>